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판다시리즈의 여러가지 함수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2021.11.09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unique - 시리즈 중에서 중복을 없애고 유일한 값을 출력한다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shape - 데이터의 행과 열의 갯수를 나타낸다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dtypes - 컬럼들의 데이터 타입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count - 컬럼들의 데이터 개수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mpg. dtypes - mpg 컬럼들의 데이터 타입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describe(include='all') - 기술 통계의 모든 정보를 확인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origin.value_counts() - 컬럼의 고유한 값의 갯수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df_ns_t = df_ns.T - 전치행렬로 칼럼과 인덱스를 바꾸어준다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figure - 그래프 전체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axes - 그래프 하나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axis - 그래프의 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plot - 그래프의 사이즈와 개수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anotate, ax1.twinx() : x축을 공유하여 그래프를 그린다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※한글 깨짐 해결 방법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 as mat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mat.rxParams['font.family'] = 'Malgun Gothic'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