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이미지의 해상도와 이미지 슬라이드쇼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공간 해상도는 픽셀의 갯수에 따라 달라지고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밝기 해상도는 픽셀의 밝기에 따라 달라진다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x,y가 화소 좌표라면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I는 영상의 밝기를 의미한다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 식은 I(x,y)으로 나타낸다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binary image(이진영상) - 화소값이 두가지만 존재한다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지털 영상의 유형은 텍스트, 마스크(특정 부분만 빼낸다), 외곽선 등의 방법이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bmp, jpeg는 정보와 해상도를 알 수 있는 헤더가 포함되어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히스토그램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기둥모양 그림으로 데이터가 분포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도를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한눈에 알아 볼 수 있다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흑백으로 표현할 경우 cmap을 이용하여 'gray' 라고 명시해야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img_path = './image/' + i - 이미지 하나하나에 경로를 붙인다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모든 이미지의 확장자가 같을 경우 glob를 이용한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img.files = glob.glob('./myimage/*.jpg')로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 과정을 생략할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print(img1.shape)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print(type(img1))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이용하여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이미지의 특징과 타입을 불러온다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픽셀값을 불러올 경우 (x, y)의 좌표가 (y, x)로 반전된다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RGB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역시 BGR 형식으로 반전된다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