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RELATÓRIO DIA 2 PROJETO IA </w:t>
        <w:br w:type="textWrapping"/>
        <w:br w:type="textWrapping"/>
        <w:br w:type="textWrapping"/>
        <w:t xml:space="preserve">Prompt Sora para gerar imagem: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https://sora.chatgpt.com/g/gen_01jv79kktbe2ermknjhv9qenzr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Prompt LógicGPT para gerar história: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https://logicgpt.app/share/ySzSycvKrE6s-_1v9iR-p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ra.chatgpt.com/g/gen_01jv79kktbe2ermknjhv9qenzr" TargetMode="External"/><Relationship Id="rId7" Type="http://schemas.openxmlformats.org/officeDocument/2006/relationships/hyperlink" Target="https://logicgpt.app/share/ySzSycvKrE6s-_1v9iR-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