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64" w:lineRule="auto"/>
      </w:pPr>
    </w:p>
    <w:p>
      <w:pPr>
        <w:spacing w:line="264" w:lineRule="auto"/>
      </w:pPr>
    </w:p>
    <w:p>
      <w:pPr>
        <w:spacing w:after="80" w:line="264" w:lineRule="auto"/>
        <w:jc w:val="center"/>
      </w:pPr>
      <w:r>
        <w:rPr>
          <w:rFonts w:ascii="Calibri" w:hAnsi="Calibri"/>
          <w:b/>
          <w:i w:val="0"/>
          <w:sz w:val="22"/>
        </w:rPr>
        <w:t>UNIVERSIDADE DO SUL DE SANTA CATARINA</w:t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Luiz Eduardo Ramos Maier</w:t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João Vitor Broering Lehmkuhl</w:t>
      </w: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after="80" w:line="264" w:lineRule="auto"/>
        <w:jc w:val="center"/>
      </w:pPr>
      <w:r>
        <w:rPr>
          <w:rFonts w:ascii="Calibri" w:hAnsi="Calibri"/>
          <w:b/>
          <w:i w:val="0"/>
          <w:color w:val="101014"/>
          <w:sz w:val="48"/>
        </w:rPr>
        <w:t>LiftHero</w:t>
      </w:r>
    </w:p>
    <w:p>
      <w:pPr>
        <w:spacing w:after="40" w:line="264" w:lineRule="auto"/>
        <w:jc w:val="center"/>
      </w:pPr>
      <w:r>
        <w:rPr>
          <w:rFonts w:ascii="Calibri" w:hAnsi="Calibri"/>
          <w:b/>
          <w:i w:val="0"/>
          <w:color w:val="2E74B5"/>
          <w:sz w:val="32"/>
        </w:rPr>
        <w:t>Relatório P&amp;D - Modelo A3</w:t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color w:val="5A5F69"/>
          <w:sz w:val="26"/>
        </w:rPr>
        <w:t>Usabilidade, Desenvolvimento Web, Mobile e Jogos</w:t>
      </w: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Palhoça, Santa Catarina</w:t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2026</w:t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Luiz Eduardo Ramos Maier</w:t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João Vitor Broering Lehmkuhl</w:t>
      </w: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after="80" w:line="264" w:lineRule="auto"/>
        <w:jc w:val="center"/>
      </w:pPr>
      <w:r>
        <w:rPr>
          <w:rFonts w:ascii="Calibri" w:hAnsi="Calibri"/>
          <w:b/>
          <w:i w:val="0"/>
          <w:color w:val="101014"/>
          <w:sz w:val="44"/>
        </w:rPr>
        <w:t>LiftHero</w:t>
      </w:r>
    </w:p>
    <w:p>
      <w:pPr>
        <w:spacing w:after="400" w:line="264" w:lineRule="auto"/>
        <w:jc w:val="center"/>
      </w:pPr>
      <w:r>
        <w:rPr>
          <w:rFonts w:ascii="Calibri" w:hAnsi="Calibri"/>
          <w:b/>
          <w:i w:val="0"/>
          <w:color w:val="5A5F69"/>
          <w:sz w:val="26"/>
        </w:rPr>
        <w:t>Aplicação Web Mobile-First para Registro de Cargas e Evolução de Força</w:t>
      </w:r>
    </w:p>
    <w:p>
      <w:pPr>
        <w:spacing w:after="240" w:line="276" w:lineRule="auto"/>
        <w:jc w:val="both"/>
      </w:pPr>
      <w:r>
        <w:rPr>
          <w:rFonts w:ascii="Calibri" w:hAnsi="Calibri"/>
          <w:b w:val="0"/>
          <w:i w:val="0"/>
          <w:sz w:val="22"/>
        </w:rPr>
        <w:t>Relatório de Pesquisa e Desenvolvimento apresentado como parte da Avaliação A3 da unidade curricular de Usabilidade, Desenvolvimento Web, Mobile e Jogos, no curso de Engenharia de Software da Universidade do Sul de Santa Catarina.</w:t>
      </w:r>
    </w:p>
    <w:p>
      <w:pPr>
        <w:spacing w:after="160" w:line="264" w:lineRule="auto"/>
      </w:pPr>
      <w:r>
        <w:rPr>
          <w:rFonts w:ascii="Calibri" w:hAnsi="Calibri"/>
          <w:b w:val="0"/>
          <w:i w:val="0"/>
          <w:sz w:val="22"/>
        </w:rPr>
        <w:t>Professores: Cláudio Henrique da Silva e Rodrigo Brandelero.</w:t>
      </w: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line="264" w:lineRule="auto"/>
      </w:pP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Palhoça, Santa Catarina</w:t>
      </w:r>
    </w:p>
    <w:p>
      <w:pPr>
        <w:spacing w:after="40" w:line="264" w:lineRule="auto"/>
        <w:jc w:val="center"/>
      </w:pPr>
      <w:r>
        <w:rPr>
          <w:rFonts w:ascii="Calibri" w:hAnsi="Calibri"/>
          <w:b w:val="0"/>
          <w:i w:val="0"/>
          <w:sz w:val="22"/>
        </w:rPr>
        <w:t>2026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Resumo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O LiftHero é uma aplicação web mobile-first criada para resolver a dificuldade de praticantes de musculação em registrar cargas e acompanhar evolução de força ao longo do tempo. A solução substitui registros dispersos em papel, notas de celular ou memória por um painel simples, responsivo e gamificado, com histórico, gráfico de evolução, detecção de recordes pessoais, alerta de platô e conquistas por volume acumulado.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O projeto foi desenvolvido com HTML5 semântico, CSS3 mobile-first e JavaScript Vanilla, utilizando LocalStorage como camada local de persistência. A escolha por uma arquitetura estática reduz complexidade operacional, favorece deploy público e mantém a aplicação funcional sem backend. A experiência de uso foi orientada pelos critérios da A3: deploy em nuvem, Open Graph, integração de dados, UX de espera, responsividade, Lei de Fitts, prevenção de erros, Lighthouse de acessibilidade e gamificação.</w:t>
      </w:r>
    </w:p>
    <w:p>
      <w:pPr>
        <w:spacing w:after="160" w:line="264" w:lineRule="auto"/>
      </w:pPr>
      <w:r>
        <w:rPr>
          <w:rFonts w:ascii="Calibri" w:hAnsi="Calibri"/>
          <w:b w:val="0"/>
          <w:i w:val="0"/>
          <w:sz w:val="22"/>
        </w:rPr>
        <w:t>Palavras-chave: Usabilidade. Mobile First. LocalStorage. Gamificação. Acessibilidade.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Sumário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1 Introdução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2 Pesquisa, problema e persona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3 Desenvolvimento da solução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4 Evidências de avaliação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5 Resultados e limitações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6 Conclusão</w:t>
      </w:r>
    </w:p>
    <w:p>
      <w:pPr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Referências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1 Introdução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1.1 Contexto e motivação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Praticantes intermediários de musculação frequentemente registram cargas em locais diferentes, como papel, aplicativos genéricos de notas ou apenas memória. Esse comportamento dificulta perceber tendências, identificar evolução real, reconhecer platôs e manter consistência no treino. A proposta do LiftHero nasce dessa fricção cotidiana: transformar o registro de cargas em uma experiência rápida, visual e motivadora no celular.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A disciplina de Usabilidade, Desenvolvimento Web, Mobile e Jogos exige uma solução digital apoiada em quatro pilares: Web, Mobile First, IHC e Gamificação. O LiftHero responde a esses pilares ao combinar uma aplicação web estática, armazenamento local, interface adaptável ao contexto de academia e elementos lúdicos de progressão.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1.2 Objetivos do projeto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Permitir o registro rápido de exercício, data, séries, repetições e carga.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Apresentar métricas de evolução, como força acumulada, última carga, carga máxima e tendência.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Reduzir erros de entrada com controles de incremento/decremento e validações de formulário.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Aplicar gamificação por níveis, badges, conquistas e feedback visual imediato.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Atender critérios de acessibilidade, responsividade, deploy público e evidência técnica de qualidade.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1.3 Código-fonte e execução</w:t>
      </w:r>
    </w:p>
    <w:p>
      <w:pPr>
        <w:spacing w:after="120" w:line="264" w:lineRule="auto"/>
      </w:pPr>
      <w:r>
        <w:rPr>
          <w:rFonts w:ascii="Calibri" w:hAnsi="Calibri"/>
          <w:b/>
          <w:i w:val="0"/>
          <w:sz w:val="22"/>
        </w:rPr>
        <w:t xml:space="preserve">Repositório GitHub: </w:t>
      </w:r>
      <w:r>
        <w:rPr>
          <w:rFonts w:ascii="Calibri" w:hAnsi="Calibri"/>
          <w:b w:val="0"/>
          <w:i w:val="0"/>
          <w:color w:val="2E74B5"/>
          <w:sz w:val="22"/>
        </w:rPr>
        <w:t>https://github.com/Dudutz/LiftHero</w:t>
      </w:r>
    </w:p>
    <w:p>
      <w:pPr>
        <w:spacing w:after="120" w:line="264" w:lineRule="auto"/>
      </w:pPr>
      <w:r>
        <w:rPr>
          <w:rFonts w:ascii="Calibri" w:hAnsi="Calibri"/>
          <w:b/>
          <w:i w:val="0"/>
          <w:sz w:val="22"/>
        </w:rPr>
        <w:t xml:space="preserve">Deploy público: </w:t>
      </w:r>
      <w:r>
        <w:rPr>
          <w:rFonts w:ascii="Calibri" w:hAnsi="Calibri"/>
          <w:b w:val="0"/>
          <w:i w:val="0"/>
          <w:color w:val="2E74B5"/>
          <w:sz w:val="22"/>
        </w:rPr>
        <w:t>https://lifthero.onrender.com/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2 Pesquisa, problema e persona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2.1 Problema identificado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A dor principal observada é a falta de clareza sobre evolução de força. Quando os dados ficam dispersos, o usuário não sabe se está progredindo, repetindo cargas ou entrando em platô. Em uma rotina de academia, a interface precisa ser rápida, legível e confortável para uso com uma mão, pois o usuário alterna entre o treino físico e o registro digital.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2.2 Persona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21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Campo</w:t>
            </w:r>
          </w:p>
        </w:tc>
        <w:tc>
          <w:tcPr>
            <w:tcW w:type="dxa" w:w="691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Definição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Nome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João Vítor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Idade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22 anos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Perfil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Praticante intermediário de musculação; treina cerca de quatro vezes por semana.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Comportamento atual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Anota cargas no celular, mas raramente revisita os dados para analisar evolução.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Necessidade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Registrar rápido durante o treino e enxergar progresso de força de forma visual.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Contexto de uso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Smartphone na academia; desktop ou notebook para análise mais ampla.</w:t>
            </w:r>
          </w:p>
        </w:tc>
      </w:tr>
    </w:tbl>
    <w:p>
      <w:pPr>
        <w:spacing w:after="80"/>
      </w:pP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2.3 Requisitos derivados da persona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Interface mobile-first, sem rolagem horizontal e com navegação inferior no celular.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Campos de entrada claros e botões de 48px ou mais para reduzir esforço motor.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Feedback imediato ao salvar uma missão ou bater recorde pessoal.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Histórico e gráfico para transformar registros isolados em acompanhamento de progresso.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Experiência motivadora para manter frequência sem adicionar complexidade ao treino.</w:t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3 Desenvolvimento da solução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3.1 Arquitetura e tecnologias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O LiftHero foi implementado como aplicação web estática, sem framework e sem backend remoto. A arquitetura separa interface e persistência em arquivos JavaScript distintos, mantendo o código legível e compatível com deploy simples em serviços estáticos.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187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Camada</w:t>
            </w:r>
          </w:p>
        </w:tc>
        <w:tc>
          <w:tcPr>
            <w:tcW w:type="dxa" w:w="302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Decisão técnica</w:t>
            </w:r>
          </w:p>
        </w:tc>
        <w:tc>
          <w:tcPr>
            <w:tcW w:type="dxa" w:w="417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Justificativa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HTML5, CSS3 e JavaScript Vanilla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Reduz dependências e atende diretamente à trindade Web solicitada.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Persistência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LocalStorage encapsulado em storage.js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Garante funcionamento local/offline e manipulação real de estado.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Dados auxiliares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JSON local de exercícios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Permite autocomplete mesmo sem API externa.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Gráficos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Chart.js via CDN com fallback em canvas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Entrega visualização de evolução com resiliência.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Deploy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Render Static Site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Publicação pública fora de localhost, sem etapa de build.</w:t>
            </w:r>
          </w:p>
        </w:tc>
      </w:tr>
    </w:tbl>
    <w:p>
      <w:pPr>
        <w:spacing w:after="80"/>
      </w:pP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3.2 Funcionalidades implementadas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Registro de missão com exercício, data, séries, repetições e carga.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Cálculo automático de força gerada por missão: séries x repetições x carga.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Histórico filtrável por exercício.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Tela de evolução com carga máxima, última carga, tendência e gráfico.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Detecção de PR por exercício e alerta de platô após três semanas sem novo PR.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Sistema de níveis heroicos, conquistas épicas e sequência de missões.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3.3 Usabilidade e prevenção de erros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A solução prioriza prevenção de erros por meio de validação de formulário, limites mínimos/máximos nos campos numéricos e botões de incremento/decremento para séries, repetições e carga. A busca de exercícios tolera diferenças de maiúsculas, minúsculas e ausência de acentos, reduzindo fricção em contexto de uso móvel.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3.4 Gamificação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A gamificação foi aplicada como reforço de progresso e não apenas como decoração visual. O usuário evolui em uma escala de heróis, recebe feedback ao bater recordes pessoais, desbloqueia conquistas por volume acumulado e recebe alerta quando há indício de platô. Essa abordagem transforma uma tarefa repetitiva em acompanhamento de jornada.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4 Evidências de avaliação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4.1 Matriz de atendimento dos critérios A3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5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#</w:t>
            </w:r>
          </w:p>
        </w:tc>
        <w:tc>
          <w:tcPr>
            <w:tcW w:type="dxa" w:w="223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Critério</w:t>
            </w:r>
          </w:p>
        </w:tc>
        <w:tc>
          <w:tcPr>
            <w:tcW w:type="dxa" w:w="208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432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Evidência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Deploy público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https://lifthero.onrender.com/ retornando HTTP 200.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Open Graph</w:t>
            </w:r>
          </w:p>
        </w:tc>
        <w:tc>
          <w:tcPr>
            <w:tcW w:type="dxa" w:w="2088"/>
            <w:vAlign w:val="center"/>
          </w:tcPr>
          <w:p>
            <w:r>
              <w:t>Atendido</w:t>
            </w:r>
          </w:p>
        </w:tc>
        <w:tc>
          <w:tcPr>
            <w:tcW w:type="dxa" w:w="4320"/>
            <w:vAlign w:val="center"/>
          </w:tcPr>
          <w:p>
            <w:r>
              <w:t>Imagem PNG absoluta 1200x630, metadados og:url/og:image e Twitter Card.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GitHub + README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Repositório público com README estruturado.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Integração de dados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LocalStorage, arrays e JSON local.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UX de espera e resiliência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Spinner no gráfico e fallback se Chart.js falhar.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Mobile First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Teste mobile sem rolagem horizontal.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Lei de Fitts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Controles visíveis com mínimo observado de 51px.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8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Prevenção de erros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Steppers, validação e autocomplete tolerante a acentos.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9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Lighthouse &gt; 90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Nota 100 em Acessibilidade na URL pública.</w:t>
            </w:r>
          </w:p>
        </w:tc>
      </w:tr>
      <w:tr>
        <w:tc>
          <w:tcPr>
            <w:tcW w:type="dxa" w:w="5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10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Gamificação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Atendido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Níveis, badges, PR, conquistas e feedback visual.</w:t>
            </w:r>
          </w:p>
        </w:tc>
      </w:tr>
    </w:tbl>
    <w:p>
      <w:pPr>
        <w:spacing w:after="80"/>
      </w:pP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4.2 Evidências visuais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42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-deploy-ren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A5F69"/>
          <w:sz w:val="18"/>
        </w:rPr>
        <w:t>Figura 1 - Evidência de deploy público no Render.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420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-lighthouse-sco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A5F69"/>
          <w:sz w:val="18"/>
        </w:rPr>
        <w:t>Figura 2 - Evidência da pontuação Lighthouse Accessibility 100.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420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-mobile-u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b w:val="0"/>
          <w:i/>
          <w:color w:val="5A5F69"/>
          <w:sz w:val="18"/>
        </w:rPr>
        <w:t>Figura 3 - Evidência de teste mobile, touch targets e ausência de overflow horizontal.</w:t>
      </w:r>
    </w:p>
    <CT_P/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5 Resultados e limitações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5.1 Resultados alcançados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O resultado final é uma aplicação funcional, publicada na web, responsiva e validada com Lighthouse de acessibilidade. O projeto atende aos principais requisitos técnicos da A3 e demonstra aplicação prática de IHC ao reduzir esforço de entrada, dar feedback claro e organizar o fluxo em telas simples.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Nos testes realizados, a URL pública apresentou deploy ativo, a interface mobile não gerou rolagem horizontal e os controles principais respeitaram a zona de toque mínima indicada pela Lei de Fitts. A pontuação Lighthouse de Acessibilidade foi 100, acima do mínimo exigido de 90.</w:t>
      </w:r>
    </w:p>
    <w:p>
      <w:pPr>
        <w:pStyle w:val="Heading2"/>
        <w:spacing w:before="160" w:after="120"/>
      </w:pPr>
      <w:r>
        <w:rPr>
          <w:rFonts w:ascii="Calibri" w:hAnsi="Calibri"/>
          <w:b/>
          <w:i w:val="0"/>
          <w:color w:val="1F4D78"/>
          <w:sz w:val="26"/>
        </w:rPr>
        <w:t>5.2 Limitações e melhorias futuras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Validar periodicamente o cache de pré-visualização social em WhatsApp, LinkedIn e outros canais após novas publicações.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Adicionar testes automatizados simples para funções de cálculo, persistência e detecção de PR/platô.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Manter consistência da identidade visual final nos próximos materiais de apresentação, README e eventuais telas futuras.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Permitir exportação/importação dos dados locais para evitar perda em troca de dispositivo.</w:t>
      </w:r>
    </w:p>
    <w:p>
      <w:pPr>
        <w:pStyle w:val="ListBullet"/>
        <w:spacing w:after="60" w:line="264" w:lineRule="auto"/>
      </w:pPr>
      <w:r>
        <w:rPr>
          <w:rFonts w:ascii="Calibri" w:hAnsi="Calibri"/>
          <w:b w:val="0"/>
          <w:i w:val="0"/>
          <w:sz w:val="22"/>
        </w:rPr>
        <w:t>Avaliar uma API real de exercícios caso o escopo evolua além da entrega estática.</w:t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6 Conclusão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O desenvolvimento do LiftHero permitiu aplicar os pilares de Web, Mobile First, Usabilidade/IHC e Gamificação em uma solução prática para uma dor real: acompanhar a evolução de força na musculação. A aplicação utiliza tecnologias simples e controladas, mas entrega um fluxo completo de registro, histórico, análise e recompensa.</w:t>
      </w:r>
    </w:p>
    <w:p>
      <w:pPr>
        <w:spacing w:after="160" w:line="264" w:lineRule="auto"/>
        <w:jc w:val="both"/>
      </w:pPr>
      <w:r>
        <w:rPr>
          <w:rFonts w:ascii="Calibri" w:hAnsi="Calibri"/>
          <w:b w:val="0"/>
          <w:i w:val="0"/>
          <w:sz w:val="22"/>
        </w:rPr>
        <w:t>A validação técnica mostra que o projeto está apto para a auditoria da A3: possui deploy público, repositório documentado, integração de dados via LocalStorage, feedback visual, prevenção de erros, responsividade, nota Lighthouse de acessibilidade superior ao exigido e tags Open Graph com imagem PNG absoluta. As melhorias futuras mais relevantes são exportação/importação de dados, testes automatizados e evolução para uma API real quando houver necessidade de sincronização entre dispositivos.</w:t>
      </w:r>
    </w:p>
    <w:p>
      <w:pPr>
        <w:pStyle w:val="Heading1"/>
        <w:spacing w:before="280" w:after="120"/>
      </w:pPr>
      <w:r>
        <w:rPr>
          <w:rFonts w:ascii="Calibri" w:hAnsi="Calibri"/>
          <w:b/>
          <w:i w:val="0"/>
          <w:color w:val="2E74B5"/>
          <w:sz w:val="32"/>
        </w:rPr>
        <w:t>Referências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sz w:val="22"/>
        </w:rPr>
        <w:t>RENDER. Static Sites. Disponível em: https://render.com/docs/static-sites. Acesso em: 15 jun. 2026.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sz w:val="22"/>
        </w:rPr>
        <w:t>GOOGLE CHROME DEVELOPERS. Lighthouse. Disponível em: https://developer.chrome.com/docs/lighthouse. Acesso em: 15 jun. 2026.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sz w:val="22"/>
        </w:rPr>
        <w:t>MDN WEB DOCS. Web Storage API. Disponível em: https://developer.mozilla.org/docs/Web/API/Web_Storage_API. Acesso em: 15 jun. 2026.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sz w:val="22"/>
        </w:rPr>
        <w:t>CHART.JS. Documentation. Disponível em: https://www.chartjs.org/docs/. Acesso em: 15 jun. 2026.</w:t>
      </w:r>
    </w:p>
    <w:p>
      <w:pPr>
        <w:spacing w:after="120" w:line="264" w:lineRule="auto"/>
      </w:pPr>
      <w:r>
        <w:rPr>
          <w:rFonts w:ascii="Calibri" w:hAnsi="Calibri"/>
          <w:b w:val="0"/>
          <w:i w:val="0"/>
          <w:sz w:val="22"/>
        </w:rPr>
        <w:t>SILVA, Cláudio Henrique da; BRANDELERO, Rodrigo. Projeto A3 - Diretrizes: Soluções Digitais em Escala Humana. Universidade do Sul de Santa Catarina, 2026.</w:t>
      </w:r>
    </w:p>
    <w:sectPr w:rsidR="00FC693F" w:rsidRPr="0006063C" w:rsidSect="00034616">
      <w:footerReference w:type="default" r:id="rId12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5F69"/>
        <w:sz w:val="18"/>
      </w:rPr>
      <w:t>LiftHero - Relatório P&amp;D A3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