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5" w:name="dokumentacja-projektu"/>
    <w:p>
      <w:pPr>
        <w:pStyle w:val="Heading1"/>
      </w:pPr>
      <w:r>
        <w:t xml:space="preserve">DOKUMENTACJA PROJEKTU</w:t>
      </w:r>
    </w:p>
    <w:p>
      <w:pPr>
        <w:pStyle w:val="FirstParagraph"/>
      </w:pPr>
      <w:r>
        <w:rPr>
          <w:bCs/>
          <w:b/>
        </w:rPr>
        <w:t xml:space="preserve">BillsBuddy — aplikacja do wspólnego rozliczania wydatków w grupie</w:t>
      </w:r>
    </w:p>
    <w:p>
      <w:pPr>
        <w:pStyle w:val="BodyText"/>
      </w:pPr>
      <w:r>
        <w:t xml:space="preserve">Przedmiot: Aplikacje internetowe</w:t>
      </w:r>
    </w:p>
    <w:p>
      <w:pPr>
        <w:pStyle w:val="BodyText"/>
      </w:pPr>
      <w:r>
        <w:t xml:space="preserve">Projekt grupowy — 2 osoby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Osoba 1:</w:t>
      </w:r>
      <w:r>
        <w:t xml:space="preserve"> </w:t>
      </w:r>
      <w:r>
        <w:t xml:space="preserve">[Imię i nazwisko], nr indeksu [Nr indeksu] — moduł „Konta, grupy i administracja”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Osoba 2:</w:t>
      </w:r>
      <w:r>
        <w:t xml:space="preserve"> </w:t>
      </w:r>
      <w:r>
        <w:t xml:space="preserve">[Imię i nazwisko], nr indeksu [Nr indeksu] — moduł „Rachunki i rozliczenia”</w:t>
      </w:r>
    </w:p>
    <w:p>
      <w:pPr>
        <w:pStyle w:val="FirstParagraph"/>
      </w:pPr>
      <w:r>
        <w:t xml:space="preserve">Zakres dokumentacji: backend, baza danych, logika biznesowa oraz wybrane elementy frontendu, z wyraźnym oznaczeniem wkładu każdej z dwóch osób.</w:t>
      </w:r>
    </w:p>
    <w:p>
      <w:pPr>
        <w:pStyle w:val="BodyText"/>
      </w:pPr>
      <w:r>
        <w:t xml:space="preserve">Data: czerwiec 2026</w:t>
      </w:r>
    </w:p>
    <w:p>
      <w:pPr>
        <w:pStyle w:val="BlockText"/>
      </w:pPr>
      <w:r>
        <w:rPr>
          <w:bCs/>
          <w:b/>
        </w:rPr>
        <w:t xml:space="preserve">Legenda oznaczeń wkładu:</w:t>
      </w:r>
      <w:r>
        <w:t xml:space="preserve"> </w:t>
      </w:r>
      <w:r>
        <w:t xml:space="preserve">przy każdej sekcji w nawiasie podano osobę odpowiedzialną —</w:t>
      </w:r>
      <w:r>
        <w:t xml:space="preserve"> </w:t>
      </w:r>
      <w:r>
        <w:rPr>
          <w:bCs/>
          <w:b/>
        </w:rPr>
        <w:t xml:space="preserve">(Osoba 1)</w:t>
      </w:r>
      <w:r>
        <w:t xml:space="preserve">,</w:t>
      </w:r>
      <w:r>
        <w:t xml:space="preserve"> </w:t>
      </w:r>
      <w:r>
        <w:rPr>
          <w:bCs/>
          <w:b/>
        </w:rPr>
        <w:t xml:space="preserve">(Osoba 2)</w:t>
      </w:r>
      <w:r>
        <w:t xml:space="preserve"> </w:t>
      </w:r>
      <w:r>
        <w:t xml:space="preserve">lub</w:t>
      </w:r>
      <w:r>
        <w:t xml:space="preserve"> </w:t>
      </w:r>
      <w:r>
        <w:rPr>
          <w:bCs/>
          <w:b/>
        </w:rPr>
        <w:t xml:space="preserve">(Osoba 1 + Osoba 2)</w:t>
      </w:r>
      <w:r>
        <w:t xml:space="preserve"> </w:t>
      </w:r>
      <w:r>
        <w:t xml:space="preserve">dla części wspólnych.</w:t>
      </w:r>
    </w:p>
    <w:p>
      <w:r>
        <w:pict>
          <v:rect style="width:0;height:1.5pt" o:hralign="center" o:hrstd="t" o:hr="t"/>
        </w:pict>
      </w:r>
    </w:p>
    <w:bookmarkStart w:id="25" w:name="wprowadzenie-cel-aplikacji"/>
    <w:p>
      <w:pPr>
        <w:pStyle w:val="Heading2"/>
      </w:pPr>
      <w:r>
        <w:t xml:space="preserve">1. Wprowadzenie — cel aplikacji</w:t>
      </w:r>
    </w:p>
    <w:p>
      <w:pPr>
        <w:pStyle w:val="FirstParagraph"/>
      </w:pPr>
      <w:r>
        <w:t xml:space="preserve">BillsBuddy to aplikacja webowa, która pozwala grupie osób (np. współlokatorom, znajomym z wycieczki, rodzinie) wspólnie zapisywać poniesione wydatki i automatycznie wyliczać, kto komu ile jest winien. Użytkownik tworzy grupę, zaprasza do niej uczestników po adresie e-mail, dodaje rachunki (kto zapłacił i ile), a aplikacja sama dzieli koszty po równo, wylicza salda każdej osoby i proponuje minimalny zestaw przelewów, które zamykają wszystkie długi. Aplikacja zawiera również publiczny katalog grup (dla zalogowanych), statystyki wydatków oraz panel administratora.</w:t>
      </w:r>
    </w:p>
    <w:bookmarkStart w:id="20" w:name="pytania-pomocnicze"/>
    <w:p>
      <w:pPr>
        <w:pStyle w:val="Heading3"/>
      </w:pPr>
      <w:r>
        <w:t xml:space="preserve">1.1. Pytania pomocnicze</w:t>
      </w:r>
    </w:p>
    <w:p>
      <w:pPr>
        <w:pStyle w:val="FirstParagraph"/>
      </w:pPr>
      <w:r>
        <w:rPr>
          <w:bCs/>
          <w:b/>
        </w:rPr>
        <w:t xml:space="preserve">1. Jaki problem rozwiązuje nasza aplikacja?</w:t>
      </w:r>
    </w:p>
    <w:p>
      <w:pPr>
        <w:pStyle w:val="BodyText"/>
      </w:pPr>
      <w:r>
        <w:t xml:space="preserve">Gdy grupa osób ponosi wspólne wydatki (wspólne zakupy, wyjazd, mieszkanie), trudno na bieżąco pamiętać, kto za co zapłacił i jak się rozliczyć na koniec. Ręczne liczenie na kartce jest podatne na błędy, a liczba przelewów „każdy każdemu” szybko rośnie. BillsBuddy gromadzi wszystkie rachunki w jednym miejscu, automatycznie dzieli koszty i mówi wprost: „Adam przelej Oliwii 200 zł” — zamiast wielu drobnych przelewów wykonuje się tylko niezbędne.</w:t>
      </w:r>
    </w:p>
    <w:p>
      <w:pPr>
        <w:pStyle w:val="BodyText"/>
      </w:pPr>
      <w:r>
        <w:rPr>
          <w:bCs/>
          <w:b/>
        </w:rPr>
        <w:t xml:space="preserve">2. Czym wyróżnia się BillsBuddy wobec podobnych rozwiązań?</w:t>
      </w:r>
    </w:p>
    <w:p>
      <w:pPr>
        <w:pStyle w:val="BodyText"/>
      </w:pPr>
      <w:r>
        <w:t xml:space="preserve">W odróżnieniu od zwykłego arkusza kalkulacyjnego BillsBuddy:</w:t>
      </w:r>
      <w:r>
        <w:t xml:space="preserve"> </w:t>
      </w:r>
      <w:r>
        <w:t xml:space="preserve">- automatycznie wylicza</w:t>
      </w:r>
      <w:r>
        <w:t xml:space="preserve"> </w:t>
      </w:r>
      <w:r>
        <w:rPr>
          <w:bCs/>
          <w:b/>
        </w:rPr>
        <w:t xml:space="preserve">plan rozliczeń minimalizujący liczbę przelewów</w:t>
      </w:r>
      <w:r>
        <w:t xml:space="preserve"> </w:t>
      </w:r>
      <w:r>
        <w:t xml:space="preserve">(algorytm dłużnik–wierzyciel),</w:t>
      </w:r>
      <w:r>
        <w:t xml:space="preserve"> </w:t>
      </w:r>
      <w:r>
        <w:t xml:space="preserve">- pozwala rozbić rachunek na</w:t>
      </w:r>
      <w:r>
        <w:t xml:space="preserve"> </w:t>
      </w:r>
      <w:r>
        <w:rPr>
          <w:bCs/>
          <w:b/>
        </w:rPr>
        <w:t xml:space="preserve">pozycje z paragonu</w:t>
      </w:r>
      <w:r>
        <w:t xml:space="preserve"> </w:t>
      </w:r>
      <w:r>
        <w:t xml:space="preserve">i automatycznie przeliczyć podział,</w:t>
      </w:r>
      <w:r>
        <w:t xml:space="preserve"> </w:t>
      </w:r>
      <w:r>
        <w:t xml:space="preserve">- pokazuje</w:t>
      </w:r>
      <w:r>
        <w:t xml:space="preserve"> </w:t>
      </w:r>
      <w:r>
        <w:rPr>
          <w:bCs/>
          <w:b/>
        </w:rPr>
        <w:t xml:space="preserve">salda i statystyki wydatków</w:t>
      </w:r>
      <w:r>
        <w:t xml:space="preserve"> </w:t>
      </w:r>
      <w:r>
        <w:t xml:space="preserve">grupy w czasie rzeczywistym,</w:t>
      </w:r>
      <w:r>
        <w:t xml:space="preserve"> </w:t>
      </w:r>
      <w:r>
        <w:t xml:space="preserve">- udostępnia</w:t>
      </w:r>
      <w:r>
        <w:t xml:space="preserve"> </w:t>
      </w:r>
      <w:r>
        <w:rPr>
          <w:bCs/>
          <w:b/>
        </w:rPr>
        <w:t xml:space="preserve">publiczny katalog grup</w:t>
      </w:r>
      <w:r>
        <w:t xml:space="preserve"> </w:t>
      </w:r>
      <w:r>
        <w:t xml:space="preserve">z filtrowaniem i sortowaniem,</w:t>
      </w:r>
      <w:r>
        <w:t xml:space="preserve"> </w:t>
      </w:r>
      <w:r>
        <w:t xml:space="preserve">- rozdziela</w:t>
      </w:r>
      <w:r>
        <w:t xml:space="preserve"> </w:t>
      </w:r>
      <w:r>
        <w:rPr>
          <w:bCs/>
          <w:b/>
        </w:rPr>
        <w:t xml:space="preserve">role admin/user</w:t>
      </w:r>
      <w:r>
        <w:t xml:space="preserve"> </w:t>
      </w:r>
      <w:r>
        <w:t xml:space="preserve">oraz chroni zasoby kontrolą dostępu,</w:t>
      </w:r>
      <w:r>
        <w:t xml:space="preserve"> </w:t>
      </w:r>
      <w:r>
        <w:t xml:space="preserve">- ma responsywny interfejs z motywem jasnym/ciemnym (Tailwind CSS + Alpine.js).</w:t>
      </w:r>
    </w:p>
    <w:bookmarkEnd w:id="20"/>
    <w:bookmarkStart w:id="24" w:name="podział-pracy-w-zespole-2-osoby"/>
    <w:p>
      <w:pPr>
        <w:pStyle w:val="Heading3"/>
      </w:pPr>
      <w:r>
        <w:t xml:space="preserve">1.2. Podział pracy w zespole (2 osoby)</w:t>
      </w:r>
    </w:p>
    <w:p>
      <w:pPr>
        <w:pStyle w:val="FirstParagraph"/>
      </w:pPr>
      <w:r>
        <w:t xml:space="preserve">Projekt powstał w dwuosobowym zespole. Praca została podzielona według obszarów funkcjonalnych: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72"/>
        <w:gridCol w:w="3863"/>
        <w:gridCol w:w="32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Obszar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Osoba 1 — Konta, grupy i administracja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Osoba 2 — Rachunki i rozliczenia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(kontrolery)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PublicGroupController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Admin\UserController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BillItemController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BillSplitService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  <w:r>
              <w:t xml:space="preserve"> </w:t>
            </w:r>
            <w:r>
              <w:t xml:space="preserve">(relacje i dostęp)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BillSplit</w:t>
            </w:r>
            <w:r>
              <w:t xml:space="preserve">, metody salda/planu w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Logika biznesowa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 kontrola dostępu, publiczny katalog z filtrami i sortowaniem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automatyczny podział kosztów, plan rozliczeń, statystyki wydatków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Baza danych (tabele)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bill_item_user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bill_splits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Baza danych (MySQL)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triggery salda grupy + funkcja</w:t>
            </w:r>
            <w:r>
              <w:t xml:space="preserve"> </w:t>
            </w:r>
            <w:r>
              <w:rPr>
                <w:rStyle w:val="VerbatimChar"/>
              </w:rPr>
              <w:t xml:space="preserve">get_user_net_balance()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(widoki)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logowanie/rejestracja, lista i formularze grup, katalog, panel admina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strona grupy (rachunki, salda, plan rozliczeń, statystyki), formularze rachunków i pozycji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Wspólne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layout, motyw jasny/ciemny, nawigacja, strona główna, seeder danych testowych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jw.</w:t>
            </w:r>
          </w:p>
        </w:tc>
      </w:tr>
    </w:tbl>
    <w:bookmarkStart w:id="21" w:name="X60dcc2533174c7cff48386411421e1f928bae9d"/>
    <w:p>
      <w:pPr>
        <w:pStyle w:val="Heading4"/>
      </w:pPr>
      <w:r>
        <w:t xml:space="preserve">1.2.1. Zakres Osoby 1 — Konta, grupy i administracja</w:t>
      </w:r>
    </w:p>
    <w:p>
      <w:pPr>
        <w:numPr>
          <w:ilvl w:val="0"/>
          <w:numId w:val="1002"/>
        </w:numPr>
        <w:pStyle w:val="Compact"/>
      </w:pPr>
      <w:r>
        <w:t xml:space="preserve">Uwierzytelnianie i role użytkowników (Laravel Breeze, kolumna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AdminMiddleware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CRUD grup rozliczeniowych (tworzenie, lista, edycja, usuwanie) z walidacją po stronie serwera i klienta oraz unikalnością nazwy.</w:t>
      </w:r>
    </w:p>
    <w:p>
      <w:pPr>
        <w:numPr>
          <w:ilvl w:val="0"/>
          <w:numId w:val="1002"/>
        </w:numPr>
        <w:pStyle w:val="Compact"/>
      </w:pPr>
      <w:r>
        <w:t xml:space="preserve">Kontrola dostępu do grup (członek/właściciel/admin).</w:t>
      </w:r>
    </w:p>
    <w:p>
      <w:pPr>
        <w:numPr>
          <w:ilvl w:val="0"/>
          <w:numId w:val="1002"/>
        </w:numPr>
        <w:pStyle w:val="Compact"/>
      </w:pPr>
      <w:r>
        <w:t xml:space="preserve">Publiczny katalog grup z filtrowaniem i sortowaniem.</w:t>
      </w:r>
    </w:p>
    <w:p>
      <w:pPr>
        <w:numPr>
          <w:ilvl w:val="0"/>
          <w:numId w:val="1002"/>
        </w:numPr>
        <w:pStyle w:val="Compact"/>
      </w:pPr>
      <w:r>
        <w:t xml:space="preserve">Panel administratora: zarządzanie kontami i rolami użytkowników.</w:t>
      </w:r>
    </w:p>
    <w:bookmarkEnd w:id="21"/>
    <w:bookmarkStart w:id="22" w:name="zakres-osoby-2-rachunki-i-rozliczenia"/>
    <w:p>
      <w:pPr>
        <w:pStyle w:val="Heading4"/>
      </w:pPr>
      <w:r>
        <w:t xml:space="preserve">1.2.2. Zakres Osoby 2 — Rachunki i rozliczenia</w:t>
      </w:r>
    </w:p>
    <w:p>
      <w:pPr>
        <w:numPr>
          <w:ilvl w:val="0"/>
          <w:numId w:val="1003"/>
        </w:numPr>
        <w:pStyle w:val="Compact"/>
      </w:pPr>
      <w:r>
        <w:t xml:space="preserve">Dodawanie i usuwanie rachunków oraz pozycji z paragonu wraz z walidacją kwot.</w:t>
      </w:r>
    </w:p>
    <w:p>
      <w:pPr>
        <w:numPr>
          <w:ilvl w:val="0"/>
          <w:numId w:val="1003"/>
        </w:numPr>
        <w:pStyle w:val="Compact"/>
      </w:pPr>
      <w:r>
        <w:t xml:space="preserve">Automatyczne dzielenie kosztów (po równo oraz na podstawie pozycji paragonu) —</w:t>
      </w:r>
      <w:r>
        <w:t xml:space="preserve"> </w:t>
      </w:r>
      <w:r>
        <w:rPr>
          <w:rStyle w:val="VerbatimChar"/>
        </w:rPr>
        <w:t xml:space="preserve">BillSplitService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Algorytm planu rozliczeń minimalizujący liczbę przelewów (</w:t>
      </w:r>
      <w:r>
        <w:rPr>
          <w:rStyle w:val="VerbatimChar"/>
        </w:rPr>
        <w:t xml:space="preserve">Group::getSettlementPlan()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Statystyki wydatków grupy (bieżący miesiąc, ostatnie 30 dni, najwyższy/średni rachunek).</w:t>
      </w:r>
    </w:p>
    <w:p>
      <w:pPr>
        <w:numPr>
          <w:ilvl w:val="0"/>
          <w:numId w:val="1003"/>
        </w:numPr>
        <w:pStyle w:val="Compact"/>
      </w:pPr>
      <w:r>
        <w:t xml:space="preserve">Automatyczne saldo grupy (triggery MySQL / logika PHP na SQLite) oraz funkcja SQL</w:t>
      </w:r>
      <w:r>
        <w:t xml:space="preserve"> </w:t>
      </w:r>
      <w:r>
        <w:rPr>
          <w:rStyle w:val="VerbatimChar"/>
        </w:rPr>
        <w:t xml:space="preserve">get_user_net_balance()</w:t>
      </w:r>
      <w:r>
        <w:t xml:space="preserve">.</w:t>
      </w:r>
    </w:p>
    <w:bookmarkEnd w:id="22"/>
    <w:bookmarkStart w:id="23" w:name="część-wspólna-osoba-1-osoba-2"/>
    <w:p>
      <w:pPr>
        <w:pStyle w:val="Heading4"/>
      </w:pPr>
      <w:r>
        <w:t xml:space="preserve">1.2.3. Część wspólna (Osoba 1 + Osoba 2)</w:t>
      </w:r>
    </w:p>
    <w:p>
      <w:pPr>
        <w:numPr>
          <w:ilvl w:val="0"/>
          <w:numId w:val="1004"/>
        </w:numPr>
        <w:pStyle w:val="Compact"/>
      </w:pPr>
      <w:r>
        <w:t xml:space="preserve">Layout aplikacji, nawigacja, motyw jasny/ciemny, strona główna z licznikami.</w:t>
      </w:r>
    </w:p>
    <w:p>
      <w:pPr>
        <w:numPr>
          <w:ilvl w:val="0"/>
          <w:numId w:val="1004"/>
        </w:numPr>
        <w:pStyle w:val="Compact"/>
      </w:pPr>
      <w:r>
        <w:t xml:space="preserve">Seeder danych testowych (użytkownicy, grupa, rachunek, podział kosztów).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2" w:name="X2187a98bb58d17920477ba39a060f75c0181034"/>
    <w:p>
      <w:pPr>
        <w:pStyle w:val="Heading2"/>
      </w:pPr>
      <w:r>
        <w:t xml:space="preserve">2. Uruchomienie projektu (developer) — (Osoba 1 + Osoba 2)</w:t>
      </w:r>
    </w:p>
    <w:bookmarkStart w:id="26" w:name="użyte-technologie"/>
    <w:p>
      <w:pPr>
        <w:pStyle w:val="Heading3"/>
      </w:pPr>
      <w:r>
        <w:t xml:space="preserve">2.1. Użyte technologie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11"/>
        <w:gridCol w:w="1545"/>
        <w:gridCol w:w="1159"/>
        <w:gridCol w:w="27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Wersja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Dokumentacja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Język backendu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https://www.php.net/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aplikacji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https://laravel.com/docs/12.x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 (wbudowany)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Baza danych 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https://www.sqlite.org/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Zależności 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https://getcomposer.org/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18+ (zalecane 20+)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frontendu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https://nodejs.org/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Kompilacja assetów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https://vite.dev/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https://tailwindcss.com/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Alpine.js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Interakcje frontendu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https://alpinejs.dev/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(Laravel)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Szablony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https://laravel.com/docs/12.x/blade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Laravel Breeze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Szkielet uwierzytelniania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https://laravel.com/docs/12.x/starter-kits</w:t>
            </w:r>
          </w:p>
        </w:tc>
      </w:tr>
    </w:tbl>
    <w:bookmarkEnd w:id="26"/>
    <w:bookmarkStart w:id="27" w:name="wymagania-programowe"/>
    <w:p>
      <w:pPr>
        <w:pStyle w:val="Heading3"/>
      </w:pPr>
      <w:r>
        <w:t xml:space="preserve">2.2. Wymagania programowe</w:t>
      </w:r>
    </w:p>
    <w:p>
      <w:pPr>
        <w:numPr>
          <w:ilvl w:val="0"/>
          <w:numId w:val="1005"/>
        </w:numPr>
        <w:pStyle w:val="Compact"/>
      </w:pPr>
      <w:r>
        <w:t xml:space="preserve">System operacyjny: Windows 10/11, macOS lub Linux.</w:t>
      </w:r>
    </w:p>
    <w:p>
      <w:pPr>
        <w:numPr>
          <w:ilvl w:val="0"/>
          <w:numId w:val="1005"/>
        </w:numPr>
        <w:pStyle w:val="Compact"/>
      </w:pPr>
      <w:r>
        <w:t xml:space="preserve">PHP 8.2 lub nowszy z rozszerzeniami: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,</w:t>
      </w:r>
      <w:r>
        <w:t xml:space="preserve"> </w:t>
      </w:r>
      <w:r>
        <w:rPr>
          <w:rStyle w:val="VerbatimChar"/>
        </w:rPr>
        <w:t xml:space="preserve">pdo_sqlite</w:t>
      </w:r>
      <w:r>
        <w:t xml:space="preserve">,</w:t>
      </w:r>
      <w:r>
        <w:t xml:space="preserve"> </w:t>
      </w:r>
      <w:r>
        <w:rPr>
          <w:rStyle w:val="VerbatimChar"/>
        </w:rPr>
        <w:t xml:space="preserve">mbstring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Composer 2.x.</w:t>
      </w:r>
    </w:p>
    <w:p>
      <w:pPr>
        <w:numPr>
          <w:ilvl w:val="0"/>
          <w:numId w:val="1005"/>
        </w:numPr>
        <w:pStyle w:val="Compact"/>
      </w:pPr>
      <w:r>
        <w:t xml:space="preserve">Node.js 18+ oraz npm.</w:t>
      </w:r>
    </w:p>
    <w:p>
      <w:pPr>
        <w:numPr>
          <w:ilvl w:val="0"/>
          <w:numId w:val="1005"/>
        </w:numPr>
        <w:pStyle w:val="Compact"/>
      </w:pPr>
      <w:r>
        <w:t xml:space="preserve">Git (do klonowania repozytorium).</w:t>
      </w:r>
    </w:p>
    <w:p>
      <w:pPr>
        <w:numPr>
          <w:ilvl w:val="0"/>
          <w:numId w:val="1005"/>
        </w:numPr>
        <w:pStyle w:val="Compact"/>
      </w:pPr>
      <w:r>
        <w:t xml:space="preserve">Przeglądarka internetowa (Chrome, Firefox, Edge).</w:t>
      </w:r>
    </w:p>
    <w:bookmarkEnd w:id="27"/>
    <w:bookmarkStart w:id="28" w:name="proces-instalacji"/>
    <w:p>
      <w:pPr>
        <w:pStyle w:val="Heading3"/>
      </w:pPr>
      <w:r>
        <w:t xml:space="preserve">2.3. Proces instalacji</w:t>
      </w:r>
    </w:p>
    <w:p>
      <w:pPr>
        <w:numPr>
          <w:ilvl w:val="0"/>
          <w:numId w:val="1006"/>
        </w:numPr>
        <w:pStyle w:val="Compact"/>
      </w:pPr>
      <w:r>
        <w:t xml:space="preserve">Sklonuj repozytorium:</w:t>
      </w:r>
      <w:r>
        <w:t xml:space="preserve"> </w:t>
      </w:r>
      <w:r>
        <w:rPr>
          <w:rStyle w:val="VerbatimChar"/>
        </w:rPr>
        <w:t xml:space="preserve">git clone https://github.com/Dudzinska/Wydatki-app</w:t>
      </w:r>
    </w:p>
    <w:p>
      <w:pPr>
        <w:numPr>
          <w:ilvl w:val="0"/>
          <w:numId w:val="1006"/>
        </w:numPr>
        <w:pStyle w:val="Compact"/>
      </w:pPr>
      <w:r>
        <w:t xml:space="preserve">Wejdź do katalogu projektu.</w:t>
      </w:r>
    </w:p>
    <w:p>
      <w:pPr>
        <w:numPr>
          <w:ilvl w:val="0"/>
          <w:numId w:val="1006"/>
        </w:numPr>
        <w:pStyle w:val="Compact"/>
      </w:pPr>
      <w:r>
        <w:t xml:space="preserve">Zainstaluj zależności PHP:</w:t>
      </w:r>
      <w:r>
        <w:t xml:space="preserve"> </w:t>
      </w:r>
      <w:r>
        <w:rPr>
          <w:rStyle w:val="VerbatimChar"/>
        </w:rPr>
        <w:t xml:space="preserve">composer install</w:t>
      </w:r>
    </w:p>
    <w:p>
      <w:pPr>
        <w:numPr>
          <w:ilvl w:val="0"/>
          <w:numId w:val="1006"/>
        </w:numPr>
        <w:pStyle w:val="Compact"/>
      </w:pPr>
      <w:r>
        <w:t xml:space="preserve">Zainstaluj zależności Node: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numPr>
          <w:ilvl w:val="0"/>
          <w:numId w:val="1006"/>
        </w:numPr>
        <w:pStyle w:val="Compact"/>
      </w:pPr>
      <w:r>
        <w:t xml:space="preserve">Skopiuj plik konfiguracyjny:</w:t>
      </w:r>
      <w:r>
        <w:t xml:space="preserve"> </w:t>
      </w:r>
      <w:r>
        <w:rPr>
          <w:rStyle w:val="VerbatimChar"/>
        </w:rPr>
        <w:t xml:space="preserve">copy .env.example .env</w:t>
      </w:r>
      <w:r>
        <w:t xml:space="preserve"> </w:t>
      </w:r>
      <w:r>
        <w:t xml:space="preserve">(Windows) lub</w:t>
      </w:r>
      <w:r>
        <w:t xml:space="preserve"> </w:t>
      </w:r>
      <w:r>
        <w:rPr>
          <w:rStyle w:val="VerbatimChar"/>
        </w:rPr>
        <w:t xml:space="preserve">cp .env.example .env</w:t>
      </w:r>
      <w:r>
        <w:t xml:space="preserve"> </w:t>
      </w:r>
      <w:r>
        <w:t xml:space="preserve">(Linux/macOS)</w:t>
      </w:r>
    </w:p>
    <w:p>
      <w:pPr>
        <w:numPr>
          <w:ilvl w:val="0"/>
          <w:numId w:val="1006"/>
        </w:numPr>
        <w:pStyle w:val="Compact"/>
      </w:pPr>
      <w:r>
        <w:t xml:space="preserve">Wygeneruj klucz aplikacji:</w:t>
      </w:r>
      <w:r>
        <w:t xml:space="preserve"> </w:t>
      </w:r>
      <w:r>
        <w:rPr>
          <w:rStyle w:val="VerbatimChar"/>
        </w:rPr>
        <w:t xml:space="preserve">php artisan key:generate</w:t>
      </w:r>
    </w:p>
    <w:bookmarkEnd w:id="28"/>
    <w:bookmarkStart w:id="29" w:name="proces-konfiguracji"/>
    <w:p>
      <w:pPr>
        <w:pStyle w:val="Heading3"/>
      </w:pPr>
      <w:r>
        <w:t xml:space="preserve">2.4. Proces konfiguracji</w:t>
      </w:r>
    </w:p>
    <w:p>
      <w:pPr>
        <w:pStyle w:val="FirstParagraph"/>
      </w:pPr>
      <w:r>
        <w:t xml:space="preserve">Plik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najważniejsze zmienne: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51"/>
        <w:gridCol w:w="1900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Zmienna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Przykład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Nazwa aplikacji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BillsBuddy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Adres aplikacji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 bazy danych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Ścieżka do pliku SQLite (opcjonalnie)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database/database.sqlite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Utwórz plik bazy SQLite (jeśli nie istnieje):</w:t>
      </w:r>
      <w:r>
        <w:t xml:space="preserve"> </w:t>
      </w:r>
      <w:r>
        <w:rPr>
          <w:rStyle w:val="VerbatimChar"/>
        </w:rPr>
        <w:t xml:space="preserve">New-Item database/database.sqlite -ItemType File</w:t>
      </w:r>
      <w:r>
        <w:t xml:space="preserve"> </w:t>
      </w:r>
      <w:r>
        <w:t xml:space="preserve">(Windows) lub</w:t>
      </w:r>
      <w:r>
        <w:t xml:space="preserve"> </w:t>
      </w:r>
      <w:r>
        <w:rPr>
          <w:rStyle w:val="VerbatimChar"/>
        </w:rPr>
        <w:t xml:space="preserve">touch database/database.sqlite</w:t>
      </w:r>
      <w:r>
        <w:t xml:space="preserve"> </w:t>
      </w:r>
      <w:r>
        <w:t xml:space="preserve">(Linux/macOS).</w:t>
      </w:r>
    </w:p>
    <w:p>
      <w:pPr>
        <w:numPr>
          <w:ilvl w:val="0"/>
          <w:numId w:val="1007"/>
        </w:numPr>
        <w:pStyle w:val="Compact"/>
      </w:pPr>
      <w:r>
        <w:t xml:space="preserve">Uruchom migracje i załaduj dane testowe:</w:t>
      </w:r>
      <w:r>
        <w:t xml:space="preserve"> </w:t>
      </w:r>
      <w:r>
        <w:rPr>
          <w:rStyle w:val="VerbatimChar"/>
        </w:rPr>
        <w:t xml:space="preserve">php artisan migrate:fresh --seed</w:t>
      </w:r>
    </w:p>
    <w:p>
      <w:pPr>
        <w:numPr>
          <w:ilvl w:val="0"/>
          <w:numId w:val="1007"/>
        </w:numPr>
        <w:pStyle w:val="Compact"/>
      </w:pPr>
      <w:r>
        <w:t xml:space="preserve">Zbuduj assety frontendu: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(lub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w trybie deweloperskim).</w:t>
      </w:r>
    </w:p>
    <w:p>
      <w:pPr>
        <w:pStyle w:val="BlockText"/>
      </w:pPr>
      <w:r>
        <w:t xml:space="preserve">Uwaga: domyślnie projekt korzysta z</w:t>
      </w:r>
      <w:r>
        <w:t xml:space="preserve"> </w:t>
      </w:r>
      <w:r>
        <w:rPr>
          <w:bCs/>
          <w:b/>
        </w:rPr>
        <w:t xml:space="preserve">SQLite</w:t>
      </w:r>
      <w:r>
        <w:t xml:space="preserve"> </w:t>
      </w:r>
      <w:r>
        <w:t xml:space="preserve">— nie trzeba instalować osobnego serwera bazy. Triggery i funkcja SQL z wymagań na 5.0 są aktywne tylko na</w:t>
      </w:r>
      <w:r>
        <w:t xml:space="preserve"> </w:t>
      </w:r>
      <w:r>
        <w:rPr>
          <w:bCs/>
          <w:b/>
        </w:rPr>
        <w:t xml:space="preserve">MySQL</w:t>
      </w:r>
      <w:r>
        <w:t xml:space="preserve">; na SQLite ich rolę przejmuje logika w PHP (salda i sumy liczone są po stronie aplikacji), więc aplikacja działa w pełni również na SQLite.</w:t>
      </w:r>
    </w:p>
    <w:bookmarkEnd w:id="29"/>
    <w:bookmarkStart w:id="30" w:name="dane-początkowe-seed-konta-testowe"/>
    <w:p>
      <w:pPr>
        <w:pStyle w:val="Heading3"/>
      </w:pPr>
      <w:r>
        <w:t xml:space="preserve">2.5. Dane początkowe (seed) — konta testowe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Login (e-mail)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Hasło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oliwia@example.com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adam@example.com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Użytkownik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ewa@example.com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Użytkownik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hacker@example.com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Użytkownik (spoza grupy demo)</w:t>
            </w:r>
          </w:p>
        </w:tc>
      </w:tr>
    </w:tbl>
    <w:p>
      <w:pPr>
        <w:pStyle w:val="BodyText"/>
      </w:pPr>
      <w:r>
        <w:t xml:space="preserve">Seeder</w:t>
      </w:r>
      <w:r>
        <w:t xml:space="preserve"> </w:t>
      </w:r>
      <w:r>
        <w:rPr>
          <w:rStyle w:val="VerbatimChar"/>
        </w:rPr>
        <w:t xml:space="preserve">DatabaseSeeder</w:t>
      </w:r>
      <w:r>
        <w:t xml:space="preserve"> </w:t>
      </w:r>
      <w:r>
        <w:t xml:space="preserve">tworzy czterech użytkowników, grupę „Wycieczka w góry 2026” (z trzema członkami), przykładowy rachunek (600 zł), podział kosztów (</w:t>
      </w:r>
      <w:r>
        <w:rPr>
          <w:rStyle w:val="VerbatimChar"/>
        </w:rPr>
        <w:t xml:space="preserve">bill_splits</w:t>
      </w:r>
      <w:r>
        <w:t xml:space="preserve">) oraz pozycję z paragonu. Konto</w:t>
      </w:r>
      <w:r>
        <w:t xml:space="preserve"> </w:t>
      </w:r>
      <w:r>
        <w:rPr>
          <w:rStyle w:val="VerbatimChar"/>
        </w:rPr>
        <w:t xml:space="preserve">hacker@example.com</w:t>
      </w:r>
      <w:r>
        <w:t xml:space="preserve"> </w:t>
      </w:r>
      <w:r>
        <w:t xml:space="preserve">celowo nie należy do grupy — służy do testowania kontroli dostępu.</w:t>
      </w:r>
    </w:p>
    <w:bookmarkEnd w:id="30"/>
    <w:bookmarkStart w:id="31" w:name="uruchomienie-w-terminalu"/>
    <w:p>
      <w:pPr>
        <w:pStyle w:val="Heading3"/>
      </w:pPr>
      <w:r>
        <w:t xml:space="preserve">2.6. Uruchomienie w terminalu</w:t>
      </w:r>
    </w:p>
    <w:p>
      <w:pPr>
        <w:pStyle w:val="FirstParagraph"/>
      </w:pPr>
      <w:r>
        <w:t xml:space="preserve">Tryb deweloperski (serwer + kolejka + logi + Vite jednocześnie):</w:t>
      </w:r>
    </w:p>
    <w:p>
      <w:pPr>
        <w:pStyle w:val="SourceCode"/>
      </w:pPr>
      <w:r>
        <w:rPr>
          <w:rStyle w:val="VerbatimChar"/>
        </w:rPr>
        <w:t xml:space="preserve">composer run dev</w:t>
      </w:r>
    </w:p>
    <w:p>
      <w:pPr>
        <w:pStyle w:val="FirstParagraph"/>
      </w:pPr>
      <w:r>
        <w:t xml:space="preserve">Alternatywnie osobno: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php artisan serve</w:t>
      </w:r>
      <w:r>
        <w:t xml:space="preserve"> </w:t>
      </w:r>
      <w:r>
        <w:t xml:space="preserve">→ http://127.0.0.1:8000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→ kompilacja CSS/JS na żywo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ba61ab3d68ca011a8bcb5f1065b10db98d4b13f"/>
    <w:p>
      <w:pPr>
        <w:pStyle w:val="Heading2"/>
      </w:pPr>
      <w:r>
        <w:t xml:space="preserve">3. Uruchomienie projektu (użytkownik końcowy) — (Osoba 1 + Osoba 2)</w:t>
      </w:r>
    </w:p>
    <w:p>
      <w:pPr>
        <w:pStyle w:val="FirstParagraph"/>
      </w:pPr>
      <w:r>
        <w:t xml:space="preserve">Aplikacja jest webowa — użytkownik końcowy nie instaluje kodu. W środowisku produkcyjnym wystarczy adres URL opublikowanej aplikacji. W wersji lokalnej/demonstracyjnej: http://127.0.0.1:8000.</w:t>
      </w:r>
    </w:p>
    <w:p>
      <w:pPr>
        <w:pStyle w:val="BodyText"/>
      </w:pPr>
      <w:r>
        <w:t xml:space="preserve">Wymagania sprzętowe:</w:t>
      </w:r>
      <w:r>
        <w:t xml:space="preserve"> </w:t>
      </w:r>
      <w:r>
        <w:t xml:space="preserve">- Komputer lub smartfon z nowoczesną przeglądarką.</w:t>
      </w:r>
      <w:r>
        <w:t xml:space="preserve"> </w:t>
      </w:r>
      <w:r>
        <w:t xml:space="preserve">- Połączenie internetowe.</w:t>
      </w:r>
      <w:r>
        <w:t xml:space="preserve"> </w:t>
      </w:r>
      <w:r>
        <w:t xml:space="preserve">- Rozdzielczość min. 360 px szerokości (layout responsywny Tailwind CSS).</w:t>
      </w:r>
    </w:p>
    <w:p>
      <w:r>
        <w:pict>
          <v:rect style="width:0;height:1.5pt" o:hralign="center" o:hrstd="t" o:hr="t"/>
        </w:pict>
      </w:r>
    </w:p>
    <w:bookmarkEnd w:id="33"/>
    <w:bookmarkStart w:id="44" w:name="podręcznik-użytkownika"/>
    <w:p>
      <w:pPr>
        <w:pStyle w:val="Heading2"/>
      </w:pPr>
      <w:r>
        <w:t xml:space="preserve">4. Podręcznik użytkownika</w:t>
      </w:r>
    </w:p>
    <w:bookmarkStart w:id="34" w:name="strona-główna-i-logowanie-osoba-1"/>
    <w:p>
      <w:pPr>
        <w:pStyle w:val="Heading3"/>
      </w:pPr>
      <w:r>
        <w:t xml:space="preserve">4.1. Strona główna i logowanie — (Osoba 1)</w:t>
      </w:r>
    </w:p>
    <w:p>
      <w:pPr>
        <w:pStyle w:val="FirstParagraph"/>
      </w:pPr>
      <w:r>
        <w:t xml:space="preserve">Strona startowa (</w:t>
      </w:r>
      <w:r>
        <w:rPr>
          <w:rStyle w:val="VerbatimChar"/>
        </w:rPr>
        <w:t xml:space="preserve">/</w:t>
      </w:r>
      <w:r>
        <w:t xml:space="preserve">) prezentuje krótki opis aplikacji oraz liczniki (liczba grup, użytkowników i rachunków). Gość może się zalogować lub zarejestrować. Po zalogowaniu użytkownik trafia do panelu (</w:t>
      </w:r>
      <w:r>
        <w:rPr>
          <w:rStyle w:val="VerbatimChar"/>
        </w:rPr>
        <w:t xml:space="preserve">/dashboard</w:t>
      </w:r>
      <w:r>
        <w:t xml:space="preserve">) i ma dostęp do swoich grup oraz publicznego katalogu.</w:t>
      </w:r>
    </w:p>
    <w:p>
      <w:pPr>
        <w:pStyle w:val="BlockText"/>
      </w:pPr>
      <w:r>
        <w:t xml:space="preserve">[Miejsce na Rys. 1] — Strona główna z opisem aplikacji i licznikami.</w:t>
      </w:r>
    </w:p>
    <w:bookmarkEnd w:id="34"/>
    <w:bookmarkStart w:id="35" w:name="moje-grupy-lista-read-osoba-1"/>
    <w:p>
      <w:pPr>
        <w:pStyle w:val="Heading3"/>
      </w:pPr>
      <w:r>
        <w:t xml:space="preserve">4.2. Moje grupy — lista (READ) — (Osoba 1)</w:t>
      </w:r>
    </w:p>
    <w:p>
      <w:pPr>
        <w:pStyle w:val="FirstParagraph"/>
      </w:pPr>
      <w:r>
        <w:t xml:space="preserve">Ścieżka:</w:t>
      </w:r>
      <w:r>
        <w:t xml:space="preserve"> </w:t>
      </w:r>
      <w:r>
        <w:rPr>
          <w:bCs/>
          <w:b/>
        </w:rPr>
        <w:t xml:space="preserve">Moje grupy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/groups</w:t>
      </w:r>
    </w:p>
    <w:p>
      <w:pPr>
        <w:numPr>
          <w:ilvl w:val="0"/>
          <w:numId w:val="1008"/>
        </w:numPr>
        <w:pStyle w:val="Compact"/>
      </w:pPr>
      <w:r>
        <w:t xml:space="preserve">Zwykły użytkownik widzi tylko grupy, do których należy; administrator widzi wszystkie grupy.</w:t>
      </w:r>
    </w:p>
    <w:p>
      <w:pPr>
        <w:numPr>
          <w:ilvl w:val="0"/>
          <w:numId w:val="1008"/>
        </w:numPr>
        <w:pStyle w:val="Compact"/>
      </w:pPr>
      <w:r>
        <w:t xml:space="preserve">Lista jest stronicowana (8 na stronę) i sortowana po nazwie.</w:t>
      </w:r>
    </w:p>
    <w:p>
      <w:pPr>
        <w:numPr>
          <w:ilvl w:val="0"/>
          <w:numId w:val="1008"/>
        </w:numPr>
        <w:pStyle w:val="Compact"/>
      </w:pPr>
      <w:r>
        <w:t xml:space="preserve">Dostępne jest wyszukiwanie po nazwie i opisie grupy; administrator dodatkowo może filtrować po właścicielu (nazwa lub e-mail).</w:t>
      </w:r>
    </w:p>
    <w:p>
      <w:pPr>
        <w:numPr>
          <w:ilvl w:val="0"/>
          <w:numId w:val="1008"/>
        </w:numPr>
        <w:pStyle w:val="Compact"/>
      </w:pPr>
      <w:r>
        <w:t xml:space="preserve">Każda karta pokazuje liczbę uczestników i liczbę rachunków.</w:t>
      </w:r>
    </w:p>
    <w:p>
      <w:pPr>
        <w:pStyle w:val="BlockText"/>
      </w:pPr>
      <w:r>
        <w:t xml:space="preserve">[Miejsce na Rys. 2] — Lista grup z wyszukiwarką.</w:t>
      </w:r>
    </w:p>
    <w:bookmarkEnd w:id="35"/>
    <w:bookmarkStart w:id="36" w:name="X4be99c2481799472491a5019270aa1f9f0403bb"/>
    <w:p>
      <w:pPr>
        <w:pStyle w:val="Heading3"/>
      </w:pPr>
      <w:r>
        <w:t xml:space="preserve">4.3. Tworzenie grupy (CREATE — użytkownik zalogowany) — (Osoba 1)</w:t>
      </w:r>
    </w:p>
    <w:p>
      <w:pPr>
        <w:pStyle w:val="FirstParagraph"/>
      </w:pPr>
      <w:r>
        <w:t xml:space="preserve">Ścieżka: formularz na liście grup →</w:t>
      </w:r>
      <w:r>
        <w:t xml:space="preserve"> </w:t>
      </w:r>
      <w:r>
        <w:rPr>
          <w:rStyle w:val="VerbatimChar"/>
        </w:rPr>
        <w:t xml:space="preserve">POST /groups</w:t>
      </w:r>
    </w:p>
    <w:p>
      <w:pPr>
        <w:numPr>
          <w:ilvl w:val="0"/>
          <w:numId w:val="1009"/>
        </w:numPr>
        <w:pStyle w:val="Compact"/>
      </w:pPr>
      <w:r>
        <w:t xml:space="preserve">Nazwa grupy (wymagana, max 255 znaków,</w:t>
      </w:r>
      <w:r>
        <w:t xml:space="preserve"> </w:t>
      </w:r>
      <w:r>
        <w:rPr>
          <w:bCs/>
          <w:b/>
        </w:rPr>
        <w:t xml:space="preserve">unikalna</w:t>
      </w:r>
      <w:r>
        <w:t xml:space="preserve"> </w:t>
      </w:r>
      <w:r>
        <w:t xml:space="preserve">— nazwy nie mogą się powtarzać).</w:t>
      </w:r>
    </w:p>
    <w:p>
      <w:pPr>
        <w:numPr>
          <w:ilvl w:val="0"/>
          <w:numId w:val="1009"/>
        </w:numPr>
        <w:pStyle w:val="Compact"/>
      </w:pPr>
      <w:r>
        <w:t xml:space="preserve">Opis (opcjonalny, max 1000 znaków).</w:t>
      </w:r>
    </w:p>
    <w:p>
      <w:pPr>
        <w:pStyle w:val="FirstParagraph"/>
      </w:pPr>
      <w:r>
        <w:t xml:space="preserve">Po utworzeniu twórca grupy zostaje automatycznie jej właścicielem i pierwszym członkiem (</w:t>
      </w:r>
      <w:r>
        <w:rPr>
          <w:rStyle w:val="VerbatimChar"/>
        </w:rPr>
        <w:t xml:space="preserve">owner_id</w:t>
      </w:r>
      <w:r>
        <w:t xml:space="preserve"> </w:t>
      </w:r>
      <w:r>
        <w:t xml:space="preserve">ustawiane z</w:t>
      </w:r>
      <w:r>
        <w:t xml:space="preserve"> </w:t>
      </w:r>
      <w:r>
        <w:rPr>
          <w:rStyle w:val="VerbatimChar"/>
        </w:rPr>
        <w:t xml:space="preserve">Auth::id()</w:t>
      </w:r>
      <w:r>
        <w:t xml:space="preserve"> </w:t>
      </w:r>
      <w:r>
        <w:t xml:space="preserve">— użytkownik nie wpisuje ID ręcznie).</w:t>
      </w:r>
    </w:p>
    <w:p>
      <w:pPr>
        <w:pStyle w:val="BodyText"/>
      </w:pPr>
      <w:r>
        <w:t xml:space="preserve">Walidacja po stronie klienta: atrybuty HTML5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maxlength</w:t>
      </w:r>
      <w:r>
        <w:t xml:space="preserve">.</w:t>
      </w:r>
      <w:r>
        <w:t xml:space="preserve"> </w:t>
      </w:r>
      <w:r>
        <w:t xml:space="preserve">Walidacja po stronie serwera (Laravel):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unique:groups,name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— błędy wyświetlane przy formularzu z polskimi komunikatami.</w:t>
      </w:r>
    </w:p>
    <w:p>
      <w:pPr>
        <w:pStyle w:val="BlockText"/>
      </w:pPr>
      <w:r>
        <w:t xml:space="preserve">[Miejsce na Rys. 3] — Formularz tworzenia grupy.</w:t>
      </w:r>
    </w:p>
    <w:bookmarkEnd w:id="36"/>
    <w:bookmarkStart w:id="37" w:name="Xc799a7b3d97f6bcdeee3fce48ec28f3b0cc835f"/>
    <w:p>
      <w:pPr>
        <w:pStyle w:val="Heading3"/>
      </w:pPr>
      <w:r>
        <w:t xml:space="preserve">4.4. Szczegóły grupy — rachunki, salda i rozliczenia (READ) — (Osoba 2)</w:t>
      </w:r>
    </w:p>
    <w:p>
      <w:pPr>
        <w:pStyle w:val="FirstParagraph"/>
      </w:pPr>
      <w:r>
        <w:t xml:space="preserve">Ścieżka: karta grupy →</w:t>
      </w:r>
      <w:r>
        <w:t xml:space="preserve"> </w:t>
      </w:r>
      <w:r>
        <w:rPr>
          <w:rStyle w:val="VerbatimChar"/>
        </w:rPr>
        <w:t xml:space="preserve">/groups/{id}</w:t>
      </w:r>
    </w:p>
    <w:p>
      <w:pPr>
        <w:pStyle w:val="BodyText"/>
      </w:pPr>
      <w:r>
        <w:t xml:space="preserve">Na stronie grupy znajdują się:</w:t>
      </w:r>
      <w:r>
        <w:t xml:space="preserve"> </w:t>
      </w:r>
      <w:r>
        <w:t xml:space="preserve">- lista uczestników i przycisk dodania użytkownika po e-mailu,</w:t>
      </w:r>
      <w:r>
        <w:t xml:space="preserve"> </w:t>
      </w:r>
      <w:r>
        <w:t xml:space="preserve">- lista rachunków (stronicowana, 5 na stronę) z filtrowaniem po opisie, płatniku oraz zakresie kwoty,</w:t>
      </w:r>
      <w:r>
        <w:t xml:space="preserve"> </w:t>
      </w:r>
      <w:r>
        <w:t xml:space="preserve">- formularz dodania rachunku oraz formularz dodania pozycji z paragonu,</w:t>
      </w:r>
      <w:r>
        <w:t xml:space="preserve"> </w:t>
      </w:r>
      <w:r>
        <w:t xml:space="preserve">- panel</w:t>
      </w:r>
      <w:r>
        <w:t xml:space="preserve"> </w:t>
      </w:r>
      <w:r>
        <w:rPr>
          <w:bCs/>
          <w:b/>
        </w:rPr>
        <w:t xml:space="preserve">salda</w:t>
      </w:r>
      <w:r>
        <w:t xml:space="preserve"> </w:t>
      </w:r>
      <w:r>
        <w:t xml:space="preserve">każdego uczestnika (zapłacone − należne),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plan rozliczeń</w:t>
      </w:r>
      <w:r>
        <w:t xml:space="preserve"> </w:t>
      </w:r>
      <w:r>
        <w:t xml:space="preserve">(kto, komu i ile powinien przelać),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statystyki wydatków</w:t>
      </w:r>
      <w:r>
        <w:t xml:space="preserve"> </w:t>
      </w:r>
      <w:r>
        <w:t xml:space="preserve">(bieżący miesiąc, ostatnie 30 dni, najwyższy i średni rachunek, liczba rachunków, liczba aktywnych członków).</w:t>
      </w:r>
    </w:p>
    <w:p>
      <w:pPr>
        <w:pStyle w:val="BodyText"/>
      </w:pPr>
      <w:r>
        <w:t xml:space="preserve">Dostęp ma tylko członek grupy lub administrator (w przeciwnym razie HTTP 403).</w:t>
      </w:r>
    </w:p>
    <w:p>
      <w:pPr>
        <w:pStyle w:val="BlockText"/>
      </w:pPr>
      <w:r>
        <w:t xml:space="preserve">[Miejsce na Rys. 4] — Strona grupy: rachunki, salda i plan rozliczeń.</w:t>
      </w:r>
    </w:p>
    <w:bookmarkEnd w:id="37"/>
    <w:bookmarkStart w:id="38" w:name="X496e12316d37fcd3e80f1ba4c7692a54d32459e"/>
    <w:p>
      <w:pPr>
        <w:pStyle w:val="Heading3"/>
      </w:pPr>
      <w:r>
        <w:t xml:space="preserve">4.5. Dodawanie rachunku i pozycji z paragonu — (Osoba 2)</w:t>
      </w:r>
    </w:p>
    <w:p>
      <w:pPr>
        <w:pStyle w:val="FirstParagraph"/>
      </w:pPr>
      <w:r>
        <w:rPr>
          <w:bCs/>
          <w:b/>
        </w:rPr>
        <w:t xml:space="preserve">Dodanie rachunku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/groups/{group}/bills</w:t>
      </w:r>
      <w:r>
        <w:t xml:space="preserve">):</w:t>
      </w:r>
      <w:r>
        <w:t xml:space="preserve"> </w:t>
      </w:r>
      <w:r>
        <w:t xml:space="preserve">- Opis wydatku (wymagany, max 255 znaków; nie może składać się z samych cyfr).</w:t>
      </w:r>
      <w:r>
        <w:t xml:space="preserve"> </w:t>
      </w:r>
      <w:r>
        <w:t xml:space="preserve">- Kwota (wymagana, liczba, min. 0,01 — kwota ujemna i zero są odrzucane).</w:t>
      </w:r>
      <w:r>
        <w:t xml:space="preserve"> </w:t>
      </w:r>
      <w:r>
        <w:t xml:space="preserve">- Płatnik (wymagany, musi być członkiem grupy).</w:t>
      </w:r>
    </w:p>
    <w:p>
      <w:pPr>
        <w:pStyle w:val="BodyText"/>
      </w:pPr>
      <w:r>
        <w:t xml:space="preserve">Po zapisaniu rachunku koszt jest</w:t>
      </w:r>
      <w:r>
        <w:t xml:space="preserve"> </w:t>
      </w:r>
      <w:r>
        <w:rPr>
          <w:bCs/>
          <w:b/>
        </w:rPr>
        <w:t xml:space="preserve">automatycznie dzielony po równo</w:t>
      </w:r>
      <w:r>
        <w:t xml:space="preserve"> </w:t>
      </w:r>
      <w:r>
        <w:t xml:space="preserve">między wszystkich członków grupy (reszta groszowa rozdzielana deterministycznie), a udział płatnika oznaczany jest jako opłacony.</w:t>
      </w:r>
    </w:p>
    <w:p>
      <w:pPr>
        <w:pStyle w:val="BodyText"/>
      </w:pPr>
      <w:r>
        <w:rPr>
          <w:bCs/>
          <w:b/>
        </w:rPr>
        <w:t xml:space="preserve">Dodanie pozycji z paragonu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/groups/{group}/bills/{bill}/items</w:t>
      </w:r>
      <w:r>
        <w:t xml:space="preserve">):</w:t>
      </w:r>
      <w:r>
        <w:t xml:space="preserve"> </w:t>
      </w:r>
      <w:r>
        <w:t xml:space="preserve">- Nazwa pozycji (wymagana), cena (min. 0,01), liczba sztuk (liczba całkowita, min. 1).</w:t>
      </w:r>
      <w:r>
        <w:t xml:space="preserve"> </w:t>
      </w:r>
      <w:r>
        <w:t xml:space="preserve">- Po dodaniu pozycji podział kosztu rachunku jest</w:t>
      </w:r>
      <w:r>
        <w:t xml:space="preserve"> </w:t>
      </w:r>
      <w:r>
        <w:rPr>
          <w:bCs/>
          <w:b/>
        </w:rPr>
        <w:t xml:space="preserve">automatycznie przeliczany</w:t>
      </w:r>
      <w:r>
        <w:t xml:space="preserve"> </w:t>
      </w:r>
      <w:r>
        <w:t xml:space="preserve">na podstawie sumy pozycji.</w:t>
      </w:r>
    </w:p>
    <w:p>
      <w:pPr>
        <w:pStyle w:val="BlockText"/>
      </w:pPr>
      <w:r>
        <w:t xml:space="preserve">[Miejsce na Rys. 5] — Formularz dodawania rachunku / pozycji z paragonu.</w:t>
      </w:r>
    </w:p>
    <w:bookmarkEnd w:id="38"/>
    <w:bookmarkStart w:id="39" w:name="X026f2810e5d56d2de5dbe889ab4e0c26d27e216"/>
    <w:p>
      <w:pPr>
        <w:pStyle w:val="Heading3"/>
      </w:pPr>
      <w:r>
        <w:t xml:space="preserve">4.6. Edycja i usuwanie grupy (UPDATE / DELETE) — (Osoba 1)</w:t>
      </w:r>
    </w:p>
    <w:p>
      <w:pPr>
        <w:numPr>
          <w:ilvl w:val="0"/>
          <w:numId w:val="1010"/>
        </w:numPr>
        <w:pStyle w:val="Compact"/>
      </w:pPr>
      <w:r>
        <w:t xml:space="preserve">Edycja grupy (</w:t>
      </w:r>
      <w:r>
        <w:rPr>
          <w:rStyle w:val="VerbatimChar"/>
        </w:rPr>
        <w:t xml:space="preserve">/groups/{id}/edit</w:t>
      </w:r>
      <w:r>
        <w:t xml:space="preserve">) — dostępna dla właściciela lub administratora; zmienia nazwę i opis (z walidacją unikalności).</w:t>
      </w:r>
    </w:p>
    <w:p>
      <w:pPr>
        <w:numPr>
          <w:ilvl w:val="0"/>
          <w:numId w:val="1010"/>
        </w:numPr>
        <w:pStyle w:val="Compact"/>
      </w:pPr>
      <w:r>
        <w:t xml:space="preserve">Usunięcie grupy (</w:t>
      </w:r>
      <w:r>
        <w:rPr>
          <w:rStyle w:val="VerbatimChar"/>
        </w:rPr>
        <w:t xml:space="preserve">DELETE /groups/{id}</w:t>
      </w:r>
      <w:r>
        <w:t xml:space="preserve">) — dostępne dla właściciela lub administratora; kasuje grupę wraz z powiązanymi rachunkami (kaskadowo).</w:t>
      </w:r>
    </w:p>
    <w:p>
      <w:pPr>
        <w:numPr>
          <w:ilvl w:val="0"/>
          <w:numId w:val="1010"/>
        </w:numPr>
        <w:pStyle w:val="Compact"/>
      </w:pPr>
      <w:r>
        <w:t xml:space="preserve">Usunięcie rachunku (</w:t>
      </w:r>
      <w:r>
        <w:rPr>
          <w:rStyle w:val="VerbatimChar"/>
        </w:rPr>
        <w:t xml:space="preserve">DELETE /groups/{group}/bills/{bill}</w:t>
      </w:r>
      <w:r>
        <w:t xml:space="preserve">) — dostępne dla członków grupy.</w:t>
      </w:r>
    </w:p>
    <w:bookmarkEnd w:id="39"/>
    <w:bookmarkStart w:id="40" w:name="publiczny-katalog-grup-osoba-1"/>
    <w:p>
      <w:pPr>
        <w:pStyle w:val="Heading3"/>
      </w:pPr>
      <w:r>
        <w:t xml:space="preserve">4.7. Publiczny katalog grup — (Osoba 1)</w:t>
      </w:r>
    </w:p>
    <w:p>
      <w:pPr>
        <w:pStyle w:val="FirstParagraph"/>
      </w:pPr>
      <w:r>
        <w:t xml:space="preserve">Ścieżka:</w:t>
      </w:r>
      <w:r>
        <w:t xml:space="preserve"> </w:t>
      </w:r>
      <w:r>
        <w:rPr>
          <w:bCs/>
          <w:b/>
        </w:rPr>
        <w:t xml:space="preserve">Katalog grup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/katalog-grup</w:t>
      </w:r>
    </w:p>
    <w:p>
      <w:pPr>
        <w:pStyle w:val="BodyText"/>
      </w:pPr>
      <w:r>
        <w:t xml:space="preserve">Katalog (dla zalogowanych) pokazuje wszystkie grupy w siatce kart z:</w:t>
      </w:r>
      <w:r>
        <w:t xml:space="preserve"> </w:t>
      </w:r>
      <w:r>
        <w:t xml:space="preserve">- wyszukiwaniem po nazwie/opisie,</w:t>
      </w:r>
      <w:r>
        <w:t xml:space="preserve"> </w:t>
      </w:r>
      <w:r>
        <w:t xml:space="preserve">- filtrem minimalnej sumy wydatków oraz minimalnej liczby członków,</w:t>
      </w:r>
      <w:r>
        <w:t xml:space="preserve"> </w:t>
      </w:r>
      <w:r>
        <w:t xml:space="preserve">- sortowaniem (najnowsze, najstarsze, nazwa A–Z / Z–A, suma malejąco, liczba członków malejąco).</w:t>
      </w:r>
    </w:p>
    <w:p>
      <w:pPr>
        <w:pStyle w:val="BodyText"/>
      </w:pPr>
      <w:r>
        <w:t xml:space="preserve">Widok szczegółów katalogu (</w:t>
      </w:r>
      <w:r>
        <w:rPr>
          <w:rStyle w:val="VerbatimChar"/>
        </w:rPr>
        <w:t xml:space="preserve">/katalog-grup/{group}</w:t>
      </w:r>
      <w:r>
        <w:t xml:space="preserve">) prezentuje salda i plan rozliczeń w trybie tylko do odczytu.</w:t>
      </w:r>
    </w:p>
    <w:p>
      <w:pPr>
        <w:pStyle w:val="BlockText"/>
      </w:pPr>
      <w:r>
        <w:t xml:space="preserve">[Miejsce na Rys. 6] — Publiczny katalog grup z filtrami i sortowaniem.</w:t>
      </w:r>
    </w:p>
    <w:bookmarkEnd w:id="40"/>
    <w:bookmarkStart w:id="41" w:name="role-w-systemie-osoba-1"/>
    <w:p>
      <w:pPr>
        <w:pStyle w:val="Heading3"/>
      </w:pPr>
      <w:r>
        <w:t xml:space="preserve">4.8. Role w systemie — (Osoba 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Możliwości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Użytkownik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Tworzenie grup, dodawanie rachunków i pozycji, zarządzanie własnymi grupami, podgląd sald, planu rozliczeń i statystyk, przeglądanie katalogu.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Wszystko co użytkownik + dostęp do wszystkich grup, panel administratora (zarządzanie kontami i rolami).</w:t>
            </w:r>
          </w:p>
        </w:tc>
      </w:tr>
    </w:tbl>
    <w:bookmarkEnd w:id="41"/>
    <w:bookmarkStart w:id="42" w:name="X6dbff2a79b3c019d8de4d0804029d6428f8f514"/>
    <w:p>
      <w:pPr>
        <w:pStyle w:val="Heading3"/>
      </w:pPr>
      <w:r>
        <w:t xml:space="preserve">4.9. Przypadki brzegowe (walidacja) — (Osoba 1 + Osoba 2)</w:t>
      </w:r>
    </w:p>
    <w:p>
      <w:pPr>
        <w:numPr>
          <w:ilvl w:val="0"/>
          <w:numId w:val="1011"/>
        </w:numPr>
        <w:pStyle w:val="Compact"/>
      </w:pPr>
      <w:r>
        <w:t xml:space="preserve">Kwota ujemna lub zero — odrzucana regułą</w:t>
      </w:r>
      <w:r>
        <w:t xml:space="preserve"> </w:t>
      </w:r>
      <w:r>
        <w:rPr>
          <w:rStyle w:val="VerbatimChar"/>
        </w:rPr>
        <w:t xml:space="preserve">min:0.01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Pusty opis rachunku — błąd „Podaj nazwę wydatku”.</w:t>
      </w:r>
    </w:p>
    <w:p>
      <w:pPr>
        <w:numPr>
          <w:ilvl w:val="0"/>
          <w:numId w:val="1011"/>
        </w:numPr>
        <w:pStyle w:val="Compact"/>
      </w:pPr>
      <w:r>
        <w:t xml:space="preserve">Opis rachunku z samych cyfr — odrzucany regułą niestandardową.</w:t>
      </w:r>
    </w:p>
    <w:p>
      <w:pPr>
        <w:numPr>
          <w:ilvl w:val="0"/>
          <w:numId w:val="1011"/>
        </w:numPr>
        <w:pStyle w:val="Compact"/>
      </w:pPr>
      <w:r>
        <w:t xml:space="preserve">Płatnik spoza grupy — odrzucany regułą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na tabeli</w:t>
      </w:r>
      <w:r>
        <w:t xml:space="preserve"> </w:t>
      </w:r>
      <w:r>
        <w:rPr>
          <w:rStyle w:val="VerbatimChar"/>
        </w:rPr>
        <w:t xml:space="preserve">group_user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Duplikat nazwy grupy — odrzucany regułą</w:t>
      </w:r>
      <w:r>
        <w:t xml:space="preserve"> </w:t>
      </w:r>
      <w:r>
        <w:rPr>
          <w:rStyle w:val="VerbatimChar"/>
        </w:rPr>
        <w:t xml:space="preserve">unique:groups,name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Próba wejścia do cudzej grupy — HTTP 403 (</w:t>
      </w:r>
      <w:r>
        <w:rPr>
          <w:rStyle w:val="VerbatimChar"/>
        </w:rPr>
        <w:t xml:space="preserve">authorizeGroupAccess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Próba edycji/usunięcia cudzej grupy — HTTP 403 (</w:t>
      </w:r>
      <w:r>
        <w:rPr>
          <w:rStyle w:val="VerbatimChar"/>
        </w:rPr>
        <w:t xml:space="preserve">authorizeGroupOwnerOrAdmin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Administrator nie może odebrać sobie roli admina ani usunąć własnego konta.</w:t>
      </w:r>
    </w:p>
    <w:bookmarkEnd w:id="42"/>
    <w:bookmarkStart w:id="43" w:name="responsywność-osoba-1-osoba-2"/>
    <w:p>
      <w:pPr>
        <w:pStyle w:val="Heading3"/>
      </w:pPr>
      <w:r>
        <w:t xml:space="preserve">4.10. Responsywność — (Osoba 1 + Osoba 2)</w:t>
      </w:r>
    </w:p>
    <w:p>
      <w:pPr>
        <w:pStyle w:val="FirstParagraph"/>
      </w:pPr>
      <w:r>
        <w:t xml:space="preserve">Layout wykorzystuje Tailwind CSS (breakpointy</w:t>
      </w:r>
      <w:r>
        <w:t xml:space="preserve"> </w:t>
      </w:r>
      <w:r>
        <w:rPr>
          <w:rStyle w:val="VerbatimChar"/>
        </w:rPr>
        <w:t xml:space="preserve">sm</w:t>
      </w:r>
      <w:r>
        <w:t xml:space="preserve">,</w:t>
      </w:r>
      <w:r>
        <w:t xml:space="preserve"> </w:t>
      </w:r>
      <w:r>
        <w:rPr>
          <w:rStyle w:val="VerbatimChar"/>
        </w:rPr>
        <w:t xml:space="preserve">md</w:t>
      </w:r>
      <w:r>
        <w:t xml:space="preserve">,</w:t>
      </w:r>
      <w:r>
        <w:t xml:space="preserve"> </w:t>
      </w:r>
      <w:r>
        <w:rPr>
          <w:rStyle w:val="VerbatimChar"/>
        </w:rPr>
        <w:t xml:space="preserve">lg</w:t>
      </w:r>
      <w:r>
        <w:t xml:space="preserve">). Karty grup wyświetlają się w siatce 1/2/3 kolumn zależnie od szerokości ekranu, a formularze przechodzą z układu wielokolumnowego na jednokolumnowy na wąskich ekranach. Dostępny jest przełącznik motywu jasny/ciemny (Alpine.js + localStorage).</w:t>
      </w:r>
    </w:p>
    <w:p>
      <w:pPr>
        <w:pStyle w:val="BlockText"/>
      </w:pPr>
      <w:r>
        <w:t xml:space="preserve">[Miejsce na Rys. 7] — Widok responsywny (symulacja mobile w DevTools).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ac6d57a5316d77ec8044638fcbfdd9f42fc5ddf"/>
    <w:p>
      <w:pPr>
        <w:pStyle w:val="Heading2"/>
      </w:pPr>
      <w:r>
        <w:t xml:space="preserve">5. Udokumentowany CRUD — zasób Grupa (Group) — (Osoba 1)</w:t>
      </w:r>
    </w:p>
    <w:p>
      <w:pPr>
        <w:pStyle w:val="FirstParagraph"/>
      </w:pPr>
      <w:r>
        <w:t xml:space="preserve">Relacje:</w:t>
      </w:r>
      <w:r>
        <w:t xml:space="preserve"> </w:t>
      </w:r>
      <w:r>
        <w:rPr>
          <w:rStyle w:val="VerbatimChar"/>
        </w:rPr>
        <w:t xml:space="preserve">User belongsToMany Group</w:t>
      </w:r>
      <w:r>
        <w:t xml:space="preserve"> </w:t>
      </w:r>
      <w:r>
        <w:t xml:space="preserve">(przez tabelę</w:t>
      </w:r>
      <w:r>
        <w:t xml:space="preserve"> </w:t>
      </w:r>
      <w:r>
        <w:rPr>
          <w:rStyle w:val="VerbatimChar"/>
        </w:rPr>
        <w:t xml:space="preserve">group_user</w:t>
      </w:r>
      <w:r>
        <w:t xml:space="preserve">) oraz</w:t>
      </w:r>
      <w:r>
        <w:t xml:space="preserve"> </w:t>
      </w:r>
      <w:r>
        <w:rPr>
          <w:rStyle w:val="VerbatimChar"/>
        </w:rPr>
        <w:t xml:space="preserve">User hasMany Group</w:t>
      </w:r>
      <w:r>
        <w:t xml:space="preserve"> </w:t>
      </w:r>
      <w:r>
        <w:t xml:space="preserve">jako właściciel (</w:t>
      </w:r>
      <w:r>
        <w:rPr>
          <w:rStyle w:val="VerbatimChar"/>
        </w:rPr>
        <w:t xml:space="preserve">owner_id</w:t>
      </w:r>
      <w:r>
        <w:t xml:space="preserve">). Dodatkowo</w:t>
      </w:r>
      <w:r>
        <w:t xml:space="preserve"> </w:t>
      </w:r>
      <w:r>
        <w:rPr>
          <w:rStyle w:val="VerbatimChar"/>
        </w:rPr>
        <w:t xml:space="preserve">Group hasMany Bill</w:t>
      </w:r>
      <w:r>
        <w:t xml:space="preserve">, a</w:t>
      </w:r>
      <w:r>
        <w:t xml:space="preserve"> </w:t>
      </w:r>
      <w:r>
        <w:rPr>
          <w:rStyle w:val="VerbatimChar"/>
        </w:rPr>
        <w:t xml:space="preserve">Bill hasMany BillItem</w:t>
      </w:r>
      <w:r>
        <w:t xml:space="preserve"> </w:t>
      </w:r>
      <w:r>
        <w:t xml:space="preserve">oraz</w:t>
      </w:r>
      <w:r>
        <w:t xml:space="preserve"> </w:t>
      </w:r>
      <w:r>
        <w:rPr>
          <w:rStyle w:val="VerbatimChar"/>
        </w:rPr>
        <w:t xml:space="preserve">Bill hasMany BillSplit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1015"/>
        <w:gridCol w:w="3655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/ widok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Zalogowany użytkownik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Formularz nazwa + opis, walidacja serwer+klient, unikalna nazwa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(lista)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Zalogowany (admin: wszystkie)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z wyszukiwaniem i stronicowaniem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(szczegóły)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Członek lub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/groups/{id}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Rachunki, salda, plan rozliczeń, statystyki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(katalog)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Zalogowany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/katalog-grup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Publiczny katalog z filtrami i sortowaniem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Właściciel lub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/groups/{id}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Edycja nazwy i opisu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Właściciel lub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/groups/{id}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Usunięcie grupy z rachunkami (kaskada)</w:t>
            </w:r>
          </w:p>
        </w:tc>
      </w:tr>
    </w:tbl>
    <w:bookmarkStart w:id="45" w:name="create-szczegóły-formularza"/>
    <w:p>
      <w:pPr>
        <w:pStyle w:val="Heading3"/>
      </w:pPr>
      <w:r>
        <w:t xml:space="preserve">5.1. CREATE — szczegóły formularza</w:t>
      </w:r>
    </w:p>
    <w:p>
      <w:pPr>
        <w:pStyle w:val="FirstParagraph"/>
      </w:pPr>
      <w:r>
        <w:t xml:space="preserve">Mapowanie relacji: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 </w:t>
      </w:r>
      <w:r>
        <w:t xml:space="preserve">ustawiane automatycznie z</w:t>
      </w:r>
      <w:r>
        <w:t xml:space="preserve"> </w:t>
      </w:r>
      <w:r>
        <w:rPr>
          <w:rStyle w:val="VerbatimChar"/>
        </w:rPr>
        <w:t xml:space="preserve">Auth::id()</w:t>
      </w:r>
      <w:r>
        <w:t xml:space="preserve">. Po utworzeniu twórca jest dopisywany do tabeli</w:t>
      </w:r>
      <w:r>
        <w:t xml:space="preserve"> </w:t>
      </w:r>
      <w:r>
        <w:rPr>
          <w:rStyle w:val="VerbatimChar"/>
        </w:rPr>
        <w:t xml:space="preserve">group_user</w:t>
      </w:r>
      <w:r>
        <w:t xml:space="preserve"> </w:t>
      </w:r>
      <w:r>
        <w:t xml:space="preserve">metodą</w:t>
      </w:r>
      <w:r>
        <w:t xml:space="preserve"> </w:t>
      </w:r>
      <w:r>
        <w:rPr>
          <w:rStyle w:val="VerbatimChar"/>
        </w:rPr>
        <w:t xml:space="preserve">syncWithoutDetaching()</w:t>
      </w:r>
      <w:r>
        <w:t xml:space="preserve">, więc od razu staje się członkiem grupy.</w:t>
      </w:r>
    </w:p>
    <w:bookmarkEnd w:id="45"/>
    <w:bookmarkStart w:id="46" w:name="read-filtrowanie-i-sortowanie"/>
    <w:p>
      <w:pPr>
        <w:pStyle w:val="Heading3"/>
      </w:pPr>
      <w:r>
        <w:t xml:space="preserve">5.2. READ — filtrowanie i sortowanie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Moje grupy</w:t>
      </w:r>
      <w:r>
        <w:t xml:space="preserve"> </w:t>
      </w:r>
      <w:r>
        <w:t xml:space="preserve">(</w:t>
      </w:r>
      <w:r>
        <w:rPr>
          <w:rStyle w:val="VerbatimChar"/>
        </w:rPr>
        <w:t xml:space="preserve">GroupController@index</w:t>
      </w:r>
      <w:r>
        <w:t xml:space="preserve">): zwykły użytkownik widzi tylko swoje grupy (</w:t>
      </w:r>
      <w:r>
        <w:rPr>
          <w:rStyle w:val="VerbatimChar"/>
        </w:rPr>
        <w:t xml:space="preserve">Auth::user()-&gt;groups()</w:t>
      </w:r>
      <w:r>
        <w:t xml:space="preserve">), admin — wszystkie. Wyszukiwanie po nazwie/opisie, dla admina też po właścicielu.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Katalog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PublicGroupController@index</w:t>
      </w:r>
      <w:r>
        <w:t xml:space="preserve">): filtry (fraza, min. suma, min. liczba członków) i 6 trybów sortowania realizowanych wyrażeniem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.</w:t>
      </w:r>
    </w:p>
    <w:bookmarkEnd w:id="46"/>
    <w:bookmarkStart w:id="47" w:name="update-delete-walidacja-i-autoryzacja"/>
    <w:p>
      <w:pPr>
        <w:pStyle w:val="Heading3"/>
      </w:pPr>
      <w:r>
        <w:t xml:space="preserve">5.3. UPDATE / DELETE — walidacja i autoryzacja</w:t>
      </w:r>
    </w:p>
    <w:p>
      <w:pPr>
        <w:pStyle w:val="FirstParagraph"/>
      </w:pPr>
      <w:r>
        <w:t xml:space="preserve">Edycja używa tej samej reguły unikalności nazwy co CREATE, z wyłączeniem bieżącego rekordu (</w:t>
      </w:r>
      <w:r>
        <w:rPr>
          <w:rStyle w:val="VerbatimChar"/>
        </w:rPr>
        <w:t xml:space="preserve">Rule::unique(...)-&gt;ignore($group-&gt;id)</w:t>
      </w:r>
      <w:r>
        <w:t xml:space="preserve">). Operacje UPDATE i DELETE wymagają roli właściciela lub administratora (</w:t>
      </w:r>
      <w:r>
        <w:rPr>
          <w:rStyle w:val="VerbatimChar"/>
        </w:rPr>
        <w:t xml:space="preserve">authorizeGroupOwnerOrAdmin</w:t>
      </w:r>
      <w:r>
        <w:t xml:space="preserve">). Usunięcie korzysta z metody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(formularz z</w:t>
      </w:r>
      <w:r>
        <w:t xml:space="preserve"> </w:t>
      </w:r>
      <w:r>
        <w:rPr>
          <w:rStyle w:val="VerbatimChar"/>
        </w:rPr>
        <w:t xml:space="preserve">@method('DELETE')</w:t>
      </w:r>
      <w:r>
        <w:t xml:space="preserve"> </w:t>
      </w:r>
      <w:r>
        <w:t xml:space="preserve">i tokenem CSRF).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role-uprawnienia-i-zarządzanie-osoba-1"/>
    <w:p>
      <w:pPr>
        <w:pStyle w:val="Heading2"/>
      </w:pPr>
      <w:r>
        <w:t xml:space="preserve">6. Role, uprawnienia i zarządzanie — (Osoba 1)</w:t>
      </w:r>
    </w:p>
    <w:bookmarkStart w:id="49" w:name="role-użytkowników"/>
    <w:p>
      <w:pPr>
        <w:pStyle w:val="Heading3"/>
      </w:pPr>
      <w:r>
        <w:t xml:space="preserve">6.1. Role użytkowników</w:t>
      </w:r>
    </w:p>
    <w:p>
      <w:pPr>
        <w:pStyle w:val="FirstParagraph"/>
      </w:pPr>
      <w:r>
        <w:t xml:space="preserve">Kolumna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w tabeli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(wartości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domyślnie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). Metoda pomocnicza</w:t>
      </w:r>
      <w:r>
        <w:t xml:space="preserve"> </w:t>
      </w:r>
      <w:r>
        <w:rPr>
          <w:rStyle w:val="VerbatimChar"/>
        </w:rPr>
        <w:t xml:space="preserve">User::isAdmin()</w:t>
      </w:r>
      <w:r>
        <w:t xml:space="preserve">.</w:t>
      </w:r>
    </w:p>
    <w:bookmarkEnd w:id="49"/>
    <w:bookmarkStart w:id="50" w:name="uprawnienia"/>
    <w:p>
      <w:pPr>
        <w:pStyle w:val="Heading3"/>
      </w:pPr>
      <w:r>
        <w:t xml:space="preserve">6.2. Uprawnienia</w:t>
      </w:r>
    </w:p>
    <w:p>
      <w:pPr>
        <w:numPr>
          <w:ilvl w:val="0"/>
          <w:numId w:val="1013"/>
        </w:numPr>
        <w:pStyle w:val="Compact"/>
      </w:pPr>
      <w:r>
        <w:t xml:space="preserve">Middleware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— wszystkie trasy zasobów (grupy, rachunki, katalog, profil).</w:t>
      </w:r>
    </w:p>
    <w:p>
      <w:pPr>
        <w:numPr>
          <w:ilvl w:val="0"/>
          <w:numId w:val="1013"/>
        </w:numPr>
        <w:pStyle w:val="Compact"/>
      </w:pPr>
      <w:r>
        <w:t xml:space="preserve">Middleware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AdminMiddleware</w:t>
      </w:r>
      <w:r>
        <w:t xml:space="preserve">) — sekcja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authorizeGroupAccess()</w:t>
      </w:r>
      <w:r>
        <w:t xml:space="preserve"> </w:t>
      </w:r>
      <w:r>
        <w:t xml:space="preserve">— wejście do grupy/rachunków tylko dla członka lub admina.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authorizeGroupOwnerOrAdmin()</w:t>
      </w:r>
      <w:r>
        <w:t xml:space="preserve"> </w:t>
      </w:r>
      <w:r>
        <w:t xml:space="preserve">— edycja/usuwanie grupy tylko dla właściciela lub admina.</w:t>
      </w:r>
    </w:p>
    <w:bookmarkEnd w:id="50"/>
    <w:bookmarkStart w:id="51" w:name="zarządzanie-zasobami-przez-użytkownika"/>
    <w:p>
      <w:pPr>
        <w:pStyle w:val="Heading3"/>
      </w:pPr>
      <w:r>
        <w:t xml:space="preserve">6.3. Zarządzanie zasobami przez użytkownika</w:t>
      </w:r>
    </w:p>
    <w:p>
      <w:pPr>
        <w:pStyle w:val="FirstParagraph"/>
      </w:pPr>
      <w:r>
        <w:t xml:space="preserve">Użytkownik zarządza swoimi grupami (tworzy, edytuje, usuwa), dodaje uczestników po e-mailu, zapisuje rachunki i pozycje z paragonu oraz przegląda salda, plan rozliczeń i statystyki.</w:t>
      </w:r>
    </w:p>
    <w:bookmarkEnd w:id="51"/>
    <w:bookmarkStart w:id="52" w:name="X3be76ff2c4d63b65774b730578789215c21aacf"/>
    <w:p>
      <w:pPr>
        <w:pStyle w:val="Heading3"/>
      </w:pPr>
      <w:r>
        <w:t xml:space="preserve">6.4. Zarządzanie profilami przez administratora</w:t>
      </w:r>
    </w:p>
    <w:p>
      <w:pPr>
        <w:pStyle w:val="FirstParagraph"/>
      </w:pPr>
      <w:r>
        <w:rPr>
          <w:rStyle w:val="VerbatimChar"/>
        </w:rPr>
        <w:t xml:space="preserve">/admin/users</w:t>
      </w:r>
      <w:r>
        <w:t xml:space="preserve"> </w:t>
      </w:r>
      <w:r>
        <w:t xml:space="preserve">— lista użytkowników z wyszukiwaniem i filtrem roli oraz statystykami (liczba kont, adminów, grup, rachunków). Administrator może:</w:t>
      </w:r>
      <w:r>
        <w:t xml:space="preserve"> </w:t>
      </w:r>
      <w:r>
        <w:t xml:space="preserve">- zmienić imię i rolę użytkownika (</w:t>
      </w:r>
      <w:r>
        <w:rPr>
          <w:rStyle w:val="VerbatimChar"/>
        </w:rPr>
        <w:t xml:space="preserve">PATCH /admin/users/{user}</w:t>
      </w:r>
      <w:r>
        <w:t xml:space="preserve">),</w:t>
      </w:r>
      <w:r>
        <w:t xml:space="preserve"> </w:t>
      </w:r>
      <w:r>
        <w:t xml:space="preserve">- usunąć konto (</w:t>
      </w:r>
      <w:r>
        <w:rPr>
          <w:rStyle w:val="VerbatimChar"/>
        </w:rPr>
        <w:t xml:space="preserve">DELETE /admin/users/{user}</w:t>
      </w:r>
      <w:r>
        <w:t xml:space="preserve">).</w:t>
      </w:r>
    </w:p>
    <w:p>
      <w:pPr>
        <w:pStyle w:val="BodyText"/>
      </w:pPr>
      <w:r>
        <w:t xml:space="preserve">Zabezpieczenia: admin nie może odebrać sobie roli admina ani usunąć własnego konta.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X1c1537c583dd6c402086611bc62432457338672"/>
    <w:p>
      <w:pPr>
        <w:pStyle w:val="Heading2"/>
      </w:pPr>
      <w:r>
        <w:t xml:space="preserve">7. Logika biznesowa wykraczająca poza prosty CRUD — (Osoba 2)</w:t>
      </w:r>
    </w:p>
    <w:bookmarkStart w:id="54" w:name="X87f9dcd647944adab9c9c0890ccec04888c1d69"/>
    <w:p>
      <w:pPr>
        <w:pStyle w:val="Heading3"/>
      </w:pPr>
      <w:r>
        <w:t xml:space="preserve">7.1. Plan rozliczeń minimalizujący liczbę przelewów</w:t>
      </w:r>
    </w:p>
    <w:p>
      <w:pPr>
        <w:pStyle w:val="FirstParagraph"/>
      </w:pPr>
      <w:r>
        <w:t xml:space="preserve">Metoda</w:t>
      </w:r>
      <w:r>
        <w:t xml:space="preserve"> </w:t>
      </w:r>
      <w:r>
        <w:rPr>
          <w:rStyle w:val="VerbatimChar"/>
        </w:rPr>
        <w:t xml:space="preserve">Group::getSettlementPlan()</w:t>
      </w:r>
      <w:r>
        <w:t xml:space="preserve"> </w:t>
      </w:r>
      <w:r>
        <w:t xml:space="preserve">wylicza salda wszystkich członków (zapłacone − należne), dzieli ich na wierzycieli i dłużników, a następnie iteracyjnie dopasowuje największego dłużnika do największego wierzyciela, tworząc minimalny zestaw przelewów zamykających długi. Obliczenia prowadzone są w groszach (liczby całkowite), aby uniknąć błędów zaokrągleń.</w:t>
      </w:r>
    </w:p>
    <w:bookmarkEnd w:id="54"/>
    <w:bookmarkStart w:id="55" w:name="X25f96454fc53a80809902082f08e00bd77a87da"/>
    <w:p>
      <w:pPr>
        <w:pStyle w:val="Heading3"/>
      </w:pPr>
      <w:r>
        <w:t xml:space="preserve">7.2. Automatyczne dzielenie kosztów (</w:t>
      </w:r>
      <w:r>
        <w:rPr>
          <w:rStyle w:val="VerbatimChar"/>
        </w:rPr>
        <w:t xml:space="preserve">BillSplitService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createInitialEqualSplit()</w:t>
      </w:r>
      <w:r>
        <w:t xml:space="preserve"> </w:t>
      </w:r>
      <w:r>
        <w:t xml:space="preserve">— po dodaniu rachunku dzieli kwotę</w:t>
      </w:r>
      <w:r>
        <w:t xml:space="preserve"> </w:t>
      </w:r>
      <w:r>
        <w:rPr>
          <w:bCs/>
          <w:b/>
        </w:rPr>
        <w:t xml:space="preserve">po równo</w:t>
      </w:r>
      <w:r>
        <w:t xml:space="preserve"> </w:t>
      </w:r>
      <w:r>
        <w:t xml:space="preserve">między członków, deterministycznie rozdzielając groszową resztę.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recalculateFromItems()</w:t>
      </w:r>
      <w:r>
        <w:t xml:space="preserve"> </w:t>
      </w:r>
      <w:r>
        <w:t xml:space="preserve">— po dodaniu pozycji z paragonu</w:t>
      </w:r>
      <w:r>
        <w:t xml:space="preserve"> </w:t>
      </w:r>
      <w:r>
        <w:rPr>
          <w:bCs/>
          <w:b/>
        </w:rPr>
        <w:t xml:space="preserve">przelicza</w:t>
      </w:r>
      <w:r>
        <w:t xml:space="preserve"> </w:t>
      </w:r>
      <w:r>
        <w:t xml:space="preserve">podział na podstawie sumy pozycji; jeśli pozycje nie pokrywają całej kwoty rachunku, brakująca część jest dodatkowo dzielona po równo, a nadwyżka — proporcjonalnie skalowana do kwoty rachunku.</w:t>
      </w:r>
    </w:p>
    <w:bookmarkEnd w:id="55"/>
    <w:bookmarkStart w:id="56" w:name="statystyki-wydatków-grupy"/>
    <w:p>
      <w:pPr>
        <w:pStyle w:val="Heading3"/>
      </w:pPr>
      <w:r>
        <w:t xml:space="preserve">7.3. Statystyki wydatków grupy</w:t>
      </w:r>
    </w:p>
    <w:p>
      <w:pPr>
        <w:pStyle w:val="FirstParagraph"/>
      </w:pPr>
      <w:r>
        <w:rPr>
          <w:rStyle w:val="VerbatimChar"/>
        </w:rPr>
        <w:t xml:space="preserve">GroupController@show</w:t>
      </w:r>
      <w:r>
        <w:t xml:space="preserve"> </w:t>
      </w:r>
      <w:r>
        <w:t xml:space="preserve">agreguje dane: suma wydatków w bieżącym miesiącu, suma z ostatnich 30 dni, najwyższy i średni rachunek, liczba rachunków oraz liczba aktywnych członków.</w:t>
      </w:r>
    </w:p>
    <w:bookmarkEnd w:id="56"/>
    <w:bookmarkStart w:id="57" w:name="automatyczne-saldo-grupy"/>
    <w:p>
      <w:pPr>
        <w:pStyle w:val="Heading3"/>
      </w:pPr>
      <w:r>
        <w:t xml:space="preserve">7.4. Automatyczne saldo grupy</w:t>
      </w:r>
    </w:p>
    <w:p>
      <w:pPr>
        <w:pStyle w:val="FirstParagraph"/>
      </w:pPr>
      <w:r>
        <w:t xml:space="preserve">Suma wydatków grupy (</w:t>
      </w:r>
      <w:r>
        <w:rPr>
          <w:rStyle w:val="VerbatimChar"/>
        </w:rPr>
        <w:t xml:space="preserve">groups.total_amount</w:t>
      </w:r>
      <w:r>
        <w:t xml:space="preserve">) aktualizowana jest automatycznie: na MySQL przez</w:t>
      </w:r>
      <w:r>
        <w:t xml:space="preserve"> </w:t>
      </w:r>
      <w:r>
        <w:rPr>
          <w:bCs/>
          <w:b/>
        </w:rPr>
        <w:t xml:space="preserve">triggery</w:t>
      </w:r>
      <w:r>
        <w:t xml:space="preserve"> </w:t>
      </w:r>
      <w:r>
        <w:t xml:space="preserve">(INSERT/UPDATE/DELETE na tabeli</w:t>
      </w:r>
      <w:r>
        <w:t xml:space="preserve"> </w:t>
      </w:r>
      <w:r>
        <w:rPr>
          <w:rStyle w:val="VerbatimChar"/>
        </w:rPr>
        <w:t xml:space="preserve">bills</w:t>
      </w:r>
      <w:r>
        <w:t xml:space="preserve">), a na SQLite przez logikę PHP (</w:t>
      </w:r>
      <w:r>
        <w:rPr>
          <w:rStyle w:val="VerbatimChar"/>
        </w:rPr>
        <w:t xml:space="preserve">increment</w:t>
      </w:r>
      <w:r>
        <w:t xml:space="preserve">/</w:t>
      </w:r>
      <w:r>
        <w:rPr>
          <w:rStyle w:val="VerbatimChar"/>
        </w:rPr>
        <w:t xml:space="preserve">decrement</w:t>
      </w:r>
      <w:r>
        <w:t xml:space="preserve">) w kontrolerze rachunków — dzięki czemu aplikacja działa spójnie na obu silnikach.</w:t>
      </w:r>
    </w:p>
    <w:bookmarkEnd w:id="57"/>
    <w:bookmarkStart w:id="58" w:name="walidacja-przynależności-do-grupy"/>
    <w:p>
      <w:pPr>
        <w:pStyle w:val="Heading3"/>
      </w:pPr>
      <w:r>
        <w:t xml:space="preserve">7.5. Walidacja przynależności do grupy</w:t>
      </w:r>
    </w:p>
    <w:p>
      <w:pPr>
        <w:pStyle w:val="FirstParagraph"/>
      </w:pPr>
      <w:r>
        <w:t xml:space="preserve">Na MySQL trigger</w:t>
      </w:r>
      <w:r>
        <w:t xml:space="preserve"> </w:t>
      </w:r>
      <w:r>
        <w:rPr>
          <w:rStyle w:val="VerbatimChar"/>
        </w:rPr>
        <w:t xml:space="preserve">validate_user_in_group_before_item_assign</w:t>
      </w:r>
      <w:r>
        <w:t xml:space="preserve"> </w:t>
      </w:r>
      <w:r>
        <w:t xml:space="preserve">blokuje przypisanie do pozycji paragonu osoby spoza grupy, a funkcja składowa</w:t>
      </w:r>
      <w:r>
        <w:t xml:space="preserve"> </w:t>
      </w:r>
      <w:r>
        <w:rPr>
          <w:rStyle w:val="VerbatimChar"/>
        </w:rPr>
        <w:t xml:space="preserve">get_user_net_balance()</w:t>
      </w:r>
      <w:r>
        <w:t xml:space="preserve"> </w:t>
      </w:r>
      <w:r>
        <w:t xml:space="preserve">liczy saldo netto w bazie. Na SQLite tę samą rolę pełni walidacja w kontrolerach i obliczenia w PHP.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przechowywane-dane-osoba-1-osoba-2"/>
    <w:p>
      <w:pPr>
        <w:pStyle w:val="Heading2"/>
      </w:pPr>
      <w:r>
        <w:t xml:space="preserve">8. Przechowywane dane — (Osoba 1 + Osoba 2)</w:t>
      </w:r>
    </w:p>
    <w:p>
      <w:pPr>
        <w:pStyle w:val="FirstParagraph"/>
      </w:pPr>
      <w:r>
        <w:t xml:space="preserve">W kolumnie „Autor” oznaczono osobę odpowiedzialną za daną tabelę.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3300"/>
        <w:gridCol w:w="132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Kluczowe pola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email, password,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Konta użytkowników i ich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Osoba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description, owner_id, total_amount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Grupy rozliczeniowe (nazwa unikalna)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Osoba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group_id, 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Członkostwo w grupach (para unikalna)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Osoba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group_id, payer_id, description, amount,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Rachunki (kto zapłacił i 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Osoba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bill_id, name, price,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Pozycje z paragonu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Osoba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bill_item_user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bill_item_id, 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Przypisanie pozycji do osób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Osoba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bill_splits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bill_id, user_id, amount, is_paid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Podział kosztu rachunku na osoby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Osoba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4" w:name="plany-rozbudowy-v2.0-osoba-1-osoba-2"/>
    <w:p>
      <w:pPr>
        <w:pStyle w:val="Heading2"/>
      </w:pPr>
      <w:r>
        <w:t xml:space="preserve">9. Plany rozbudowy (v2.0) — (Osoba 1 + Osoba 2)</w:t>
      </w:r>
    </w:p>
    <w:bookmarkStart w:id="61" w:name="czego-brakuje-w-v1.0"/>
    <w:p>
      <w:pPr>
        <w:pStyle w:val="Heading3"/>
      </w:pPr>
      <w:r>
        <w:t xml:space="preserve">9.1. Czego brakuje w v1.0</w:t>
      </w:r>
    </w:p>
    <w:p>
      <w:pPr>
        <w:numPr>
          <w:ilvl w:val="0"/>
          <w:numId w:val="1015"/>
        </w:numPr>
        <w:pStyle w:val="Compact"/>
      </w:pPr>
      <w:r>
        <w:t xml:space="preserve">Ręczny wybór sposobu podziału rachunku (nierówny, procentowy).</w:t>
      </w:r>
    </w:p>
    <w:p>
      <w:pPr>
        <w:numPr>
          <w:ilvl w:val="0"/>
          <w:numId w:val="1015"/>
        </w:numPr>
        <w:pStyle w:val="Compact"/>
      </w:pPr>
      <w:r>
        <w:t xml:space="preserve">Powiadomienia e-mail o nowych rachunkach i rozliczeniach.</w:t>
      </w:r>
    </w:p>
    <w:p>
      <w:pPr>
        <w:numPr>
          <w:ilvl w:val="0"/>
          <w:numId w:val="1015"/>
        </w:numPr>
        <w:pStyle w:val="Compact"/>
      </w:pPr>
      <w:r>
        <w:t xml:space="preserve">Oznaczanie przelewów jako wykonanych (rozliczanie sald).</w:t>
      </w:r>
    </w:p>
    <w:bookmarkEnd w:id="61"/>
    <w:bookmarkStart w:id="62" w:name="potencjalne-v2.0"/>
    <w:p>
      <w:pPr>
        <w:pStyle w:val="Heading3"/>
      </w:pPr>
      <w:r>
        <w:t xml:space="preserve">9.2. Potencjalne v2.0</w:t>
      </w:r>
    </w:p>
    <w:p>
      <w:pPr>
        <w:numPr>
          <w:ilvl w:val="0"/>
          <w:numId w:val="1016"/>
        </w:numPr>
        <w:pStyle w:val="Compact"/>
      </w:pPr>
      <w:r>
        <w:t xml:space="preserve">Eksport rozliczeń do PDF/CSV.</w:t>
      </w:r>
    </w:p>
    <w:p>
      <w:pPr>
        <w:numPr>
          <w:ilvl w:val="0"/>
          <w:numId w:val="1016"/>
        </w:numPr>
        <w:pStyle w:val="Compact"/>
      </w:pPr>
      <w:r>
        <w:t xml:space="preserve">Obsługa wielu walut i przeliczanie kursów.</w:t>
      </w:r>
    </w:p>
    <w:p>
      <w:pPr>
        <w:numPr>
          <w:ilvl w:val="0"/>
          <w:numId w:val="1016"/>
        </w:numPr>
        <w:pStyle w:val="Compact"/>
      </w:pPr>
      <w:r>
        <w:t xml:space="preserve">Wgrywanie zdjęcia paragonu i odczyt pozycji (OCR).</w:t>
      </w:r>
    </w:p>
    <w:p>
      <w:pPr>
        <w:numPr>
          <w:ilvl w:val="0"/>
          <w:numId w:val="1016"/>
        </w:numPr>
        <w:pStyle w:val="Compact"/>
      </w:pPr>
      <w:r>
        <w:t xml:space="preserve">Wdrożenie produkcyjne na MySQL z aktywnymi triggerami i funkcją SQL.</w:t>
      </w:r>
    </w:p>
    <w:bookmarkEnd w:id="62"/>
    <w:bookmarkStart w:id="63" w:name="optymalizacje"/>
    <w:p>
      <w:pPr>
        <w:pStyle w:val="Heading3"/>
      </w:pPr>
      <w:r>
        <w:t xml:space="preserve">9.3. Optymalizacje</w:t>
      </w:r>
    </w:p>
    <w:p>
      <w:pPr>
        <w:numPr>
          <w:ilvl w:val="0"/>
          <w:numId w:val="1017"/>
        </w:numPr>
        <w:pStyle w:val="Compact"/>
      </w:pPr>
      <w:r>
        <w:t xml:space="preserve">Indeksy DB na</w:t>
      </w:r>
      <w:r>
        <w:t xml:space="preserve"> </w:t>
      </w:r>
      <w:r>
        <w:rPr>
          <w:rStyle w:val="VerbatimChar"/>
        </w:rPr>
        <w:t xml:space="preserve">bills.date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bills.payer_id</w:t>
      </w:r>
      <w:r>
        <w:t xml:space="preserve"> </w:t>
      </w:r>
      <w:r>
        <w:t xml:space="preserve">dla szybszego filtrowania.</w:t>
      </w:r>
    </w:p>
    <w:p>
      <w:pPr>
        <w:numPr>
          <w:ilvl w:val="0"/>
          <w:numId w:val="1017"/>
        </w:numPr>
        <w:pStyle w:val="Compact"/>
      </w:pPr>
      <w:r>
        <w:t xml:space="preserve">Cache statystyk i list katalogu (Redis).</w:t>
      </w:r>
    </w:p>
    <w:p>
      <w:pPr>
        <w:numPr>
          <w:ilvl w:val="0"/>
          <w:numId w:val="1017"/>
        </w:numPr>
        <w:pStyle w:val="Compact"/>
      </w:pPr>
      <w:r>
        <w:t xml:space="preserve">Kolejka (queue) do wysyłki powiadomień.</w:t>
      </w:r>
    </w:p>
    <w:bookmarkEnd w:id="63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2026-06-12T03:30:17Z</dcterms:created>
  <dcterms:modified xsi:type="dcterms:W3CDTF">2026-06-12T03:30:17Z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