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w:t>
        <w:br/>
        <w:t>aliases:</w:t>
        <w:br/>
        <w:t xml:space="preserve">  - The Marines Who Got Too Close to UFOs</w:t>
        <w:br/>
        <w:t>---</w:t>
        <w:br/>
        <w:br/>
        <w:b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