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4A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Теория вероятностей изучает явления: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случайные</w:t>
      </w: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Количественная мера объективной возможности это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:</w:t>
      </w:r>
      <w:proofErr w:type="gramEnd"/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вероятность</w:t>
      </w:r>
    </w:p>
    <w:p w:rsidR="00923B09" w:rsidRPr="00923B09" w:rsidRDefault="00923B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Опыт - подбрасывание </w:t>
      </w:r>
      <w:r w:rsidRPr="00923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>-х игральных кубиков. Сколько всего элементарных исходов в опыте:</w:t>
      </w:r>
      <w:r w:rsidRPr="00923B09">
        <w:rPr>
          <w:rFonts w:ascii="Times New Roman" w:hAnsi="Times New Roman" w:cs="Times New Roman"/>
          <w:sz w:val="28"/>
          <w:szCs w:val="28"/>
        </w:rPr>
        <w:t xml:space="preserve"> </w:t>
      </w:r>
      <w:r w:rsidRPr="00923B09">
        <w:rPr>
          <w:rFonts w:ascii="Times New Roman" w:hAnsi="Times New Roman" w:cs="Times New Roman"/>
          <w:color w:val="FF0000"/>
          <w:sz w:val="28"/>
          <w:szCs w:val="28"/>
        </w:rPr>
        <w:t>216</w:t>
      </w:r>
    </w:p>
    <w:p w:rsidR="00923B09" w:rsidRDefault="00923B09">
      <w:pPr>
        <w:rPr>
          <w:rFonts w:cs="MS Sans Serif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Достоверным называется событие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, если:</w:t>
      </w:r>
      <w:r w:rsidRPr="00923B09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04825" cy="1950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ящике находятся белые, красные и черные шары. Какое событие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является невозможным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из ящика извлечен</w:t>
      </w:r>
      <w:proofErr w:type="gramEnd"/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 xml:space="preserve"> синий шар</w:t>
      </w:r>
    </w:p>
    <w:p w:rsidR="00923B09" w:rsidRDefault="00923B09">
      <w:pPr>
        <w:rPr>
          <w:rFonts w:ascii="Symbol" w:hAnsi="Symbol" w:cs="Symbol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Невозможным называется событие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, если: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 xml:space="preserve">А = </w:t>
      </w:r>
      <w:r w:rsidRPr="00923B09">
        <w:rPr>
          <w:rFonts w:ascii="Symbol" w:hAnsi="Symbol" w:cs="Symbol"/>
          <w:color w:val="FF0000"/>
          <w:sz w:val="28"/>
          <w:szCs w:val="28"/>
        </w:rPr>
        <w:t></w:t>
      </w: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ящике находятся только белые шары. Какое событие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является достоверным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из ящика извлечен</w:t>
      </w:r>
      <w:proofErr w:type="gramEnd"/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 xml:space="preserve"> белый шар</w:t>
      </w:r>
    </w:p>
    <w:p w:rsidR="00923B09" w:rsidRP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Опыт - подбрасывании 2-х монет, событие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- появление двух "орлов", событие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19FC24D7" wp14:editId="791E0187">
            <wp:extent cx="2286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это: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появление хотя бы одной "решки"</w:t>
      </w: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появление хоты бы одной "</w:t>
      </w:r>
      <w:proofErr w:type="gramStart"/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решки</w:t>
      </w:r>
      <w:proofErr w:type="gramEnd"/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"</w:t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</w:p>
    <w:p w:rsidR="00923B09" w:rsidRPr="000C73D7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Суммой событий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В называется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появление хотя бы одного события</w:t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Произведением событий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В называется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появление двух событий</w:t>
      </w: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В несовместны, если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884322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</w:t>
      </w:r>
      <w:r>
        <w:rPr>
          <w:rFonts w:ascii="Times New Roman CYR" w:hAnsi="Times New Roman CYR" w:cs="Times New Roman CYR"/>
          <w:sz w:val="28"/>
          <w:szCs w:val="28"/>
        </w:rPr>
        <w:t>(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>) принимает значения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[0; 1]</w:t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 достоверного события равна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1</w:t>
      </w:r>
    </w:p>
    <w:p w:rsidR="00923B09" w:rsidRDefault="00923B09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 невозможного события равна: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0</w:t>
      </w: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суммы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каких событий равно сумме вероятностей этих событий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несовместных</w:t>
      </w: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 суммы противоположных событий равна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 xml:space="preserve"> 1</w:t>
      </w: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4191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1</w:t>
      </w:r>
    </w:p>
    <w:p w:rsidR="00923B09" w:rsidRP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 ящике находятся 2 белых и 3 черных шара. Какова вероятность извлечения белого шара?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2/5</w:t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23B09" w:rsidRDefault="00923B09" w:rsidP="00923B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В ящике находятся 6 белых и 4 черных шара. Какова вероятность извлечения</w:t>
      </w:r>
      <w:r w:rsidRPr="00923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двух черных  шаров</w:t>
      </w:r>
      <w:r w:rsidRPr="00923B09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23B09">
        <w:rPr>
          <w:rFonts w:ascii="Times New Roman" w:hAnsi="Times New Roman" w:cs="Times New Roman"/>
          <w:color w:val="FF0000"/>
          <w:sz w:val="28"/>
          <w:szCs w:val="28"/>
        </w:rPr>
        <w:t>2/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923B09">
        <w:rPr>
          <w:rFonts w:ascii="Times New Roman" w:hAnsi="Times New Roman" w:cs="Times New Roman"/>
          <w:color w:val="FF0000"/>
          <w:sz w:val="28"/>
          <w:szCs w:val="28"/>
        </w:rPr>
        <w:t>5</w:t>
      </w:r>
    </w:p>
    <w:p w:rsidR="000C73D7" w:rsidRPr="000C73D7" w:rsidRDefault="000C73D7" w:rsidP="00923B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23B09" w:rsidRDefault="00923B09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В ящике находятся </w:t>
      </w:r>
      <w:r w:rsidRPr="00923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 белых и 2 черных шаров. Из урны вынимают шар -  отмечается его  цвет  и  он  возвращается  в  урну,  после  этого  вынимают  второй  шар. Какова вероятность извлечения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двух белых шаров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923B09"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r w:rsidRPr="00923B09">
        <w:rPr>
          <w:rFonts w:ascii="Times New Roman CYR" w:hAnsi="Times New Roman CYR" w:cs="Times New Roman CYR"/>
          <w:color w:val="FF0000"/>
          <w:sz w:val="28"/>
          <w:szCs w:val="28"/>
        </w:rPr>
        <w:t>9</w:t>
      </w:r>
    </w:p>
    <w:p w:rsidR="000C73D7" w:rsidRPr="000C73D7" w:rsidRDefault="000C73D7" w:rsidP="000C7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ящике находятся 4 белых и 6 черных шаров. Какова вероятность извлечения разноцветных шаров</w:t>
      </w:r>
      <w:r w:rsidRPr="000C73D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C73D7">
        <w:rPr>
          <w:rFonts w:ascii="Times New Roman CYR" w:hAnsi="Times New Roman CYR" w:cs="Times New Roman CYR"/>
          <w:color w:val="FF0000"/>
          <w:sz w:val="28"/>
          <w:szCs w:val="28"/>
        </w:rPr>
        <w:t>24/45</w:t>
      </w:r>
    </w:p>
    <w:p w:rsidR="000C73D7" w:rsidRDefault="000C73D7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</w:p>
    <w:p w:rsidR="000C73D7" w:rsidRDefault="000C73D7">
      <w:pPr>
        <w:rPr>
          <w:rFonts w:ascii="Times New Roman CYR" w:hAnsi="Times New Roman CYR" w:cs="Times New Roman CYR"/>
          <w:color w:val="FF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События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</w:rPr>
        <w:t>…А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не могут быть случаями, если они</w:t>
      </w:r>
      <w:r w:rsidRPr="000C73D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C73D7">
        <w:rPr>
          <w:rFonts w:ascii="Times New Roman CYR" w:hAnsi="Times New Roman CYR" w:cs="Times New Roman CYR"/>
          <w:color w:val="FF0000"/>
          <w:sz w:val="28"/>
          <w:szCs w:val="28"/>
        </w:rPr>
        <w:t>совместные</w:t>
      </w:r>
    </w:p>
    <w:p w:rsidR="000C73D7" w:rsidRDefault="000C73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Геометрическое определение вероятности предполагает, что число элементарных исходов опыта:</w:t>
      </w:r>
      <w:r w:rsidRPr="000C73D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C73D7">
        <w:rPr>
          <w:rFonts w:ascii="Times New Roman CYR" w:hAnsi="Times New Roman CYR" w:cs="Times New Roman CYR"/>
          <w:color w:val="FF0000"/>
          <w:sz w:val="28"/>
          <w:szCs w:val="28"/>
        </w:rPr>
        <w:t>бесконечно</w:t>
      </w:r>
      <w:r w:rsidRPr="000C73D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C73D7" w:rsidRDefault="000C73D7" w:rsidP="000C73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суммы  совместных случайных событий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</w:t>
      </w:r>
      <w:r>
        <w:rPr>
          <w:rFonts w:ascii="Times New Roman CYR" w:hAnsi="Times New Roman CYR" w:cs="Times New Roman CYR"/>
          <w:sz w:val="28"/>
          <w:szCs w:val="28"/>
        </w:rPr>
        <w:t>:</w:t>
      </w:r>
      <w:r w:rsidRPr="000C73D7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0C73D7" w:rsidRDefault="009B1C74" w:rsidP="000C73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5F57BD03" wp14:editId="43FAF4BB">
            <wp:extent cx="23622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D7" w:rsidRDefault="000C73D7" w:rsidP="000C73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  <w:lang w:val="en-US"/>
        </w:rPr>
      </w:pPr>
    </w:p>
    <w:p w:rsidR="009B1C74" w:rsidRPr="000C73D7" w:rsidRDefault="009B1C74" w:rsidP="000C73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суммы  несовместных случайных событий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</w:t>
      </w:r>
      <w:r>
        <w:rPr>
          <w:rFonts w:ascii="Times New Roman CYR" w:hAnsi="Times New Roman CYR" w:cs="Times New Roman CYR"/>
          <w:sz w:val="28"/>
          <w:szCs w:val="28"/>
        </w:rPr>
        <w:t>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81175" cy="20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0C73D7" w:rsidRPr="009B1C74" w:rsidRDefault="000C73D7">
      <w:pPr>
        <w:rPr>
          <w:rFonts w:ascii="Times New Roman CYR" w:hAnsi="Times New Roman CYR" w:cs="Times New Roman CYR"/>
          <w:color w:val="FF0000"/>
          <w:sz w:val="28"/>
          <w:szCs w:val="28"/>
        </w:rPr>
      </w:pPr>
    </w:p>
    <w:p w:rsidR="00923B09" w:rsidRPr="009B1C74" w:rsidRDefault="009B1C74">
      <w:pPr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 при вычислении вероятности события никаких других ограничений, кроме условий испытания не налагается, то такую вероятность называют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безусловной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Критерий независимости случайных событий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</w:t>
      </w:r>
      <w:r>
        <w:rPr>
          <w:rFonts w:ascii="Times New Roman CYR" w:hAnsi="Times New Roman CYR" w:cs="Times New Roman CYR"/>
          <w:sz w:val="28"/>
          <w:szCs w:val="28"/>
        </w:rPr>
        <w:t>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621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23B09" w:rsidRDefault="00923B09">
      <w:pPr>
        <w:rPr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 произведения двух событий равна:</w:t>
      </w:r>
      <w:r w:rsidRPr="009B1C74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45745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произведения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каких событий равно произведению вероятностей этих событий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независимых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>
      <w:pPr>
        <w:rPr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появления хотя бы одного события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6762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опыте возможны события A и B. Вероятность появления ровно одного события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</w:t>
      </w:r>
      <w:r>
        <w:rPr>
          <w:rFonts w:ascii="Times New Roman CYR" w:hAnsi="Times New Roman CYR" w:cs="Times New Roman CYR"/>
          <w:sz w:val="28"/>
          <w:szCs w:val="28"/>
        </w:rPr>
        <w:t xml:space="preserve"> равна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3822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Цепь состоит из трех параллельно соединенных независимо работающих элементов (вероятности отказов- 0,</w:t>
      </w:r>
      <w:r w:rsidRPr="009B1C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, 0,</w:t>
      </w:r>
      <w:r w:rsidRPr="009B1C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 0,</w:t>
      </w:r>
      <w:r w:rsidRPr="009B1C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).  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ее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</w:t>
      </w:r>
      <w:r w:rsidRPr="009B1C74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94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Цепь состоит из трех параллельно соединенных независимо работающих элементов (надежность элементов - 0,</w:t>
      </w:r>
      <w:r w:rsidRPr="009B1C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>, 0,</w:t>
      </w:r>
      <w:r w:rsidRPr="009B1C7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 CYR" w:hAnsi="Times New Roman CYR" w:cs="Times New Roman CYR"/>
          <w:sz w:val="28"/>
          <w:szCs w:val="28"/>
        </w:rPr>
        <w:t xml:space="preserve"> и 0,</w:t>
      </w:r>
      <w:r w:rsidRPr="009B1C7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</w:rPr>
        <w:t xml:space="preserve">).  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ее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</w:t>
      </w:r>
      <w:r w:rsidRPr="009B1C74">
        <w:rPr>
          <w:rFonts w:ascii="Times New Roman" w:hAnsi="Times New Roman" w:cs="Times New Roman"/>
          <w:color w:val="FF0000"/>
          <w:sz w:val="28"/>
          <w:szCs w:val="28"/>
        </w:rPr>
        <w:t>97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FF0000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Цепь состоит из двух параллельно соединенных независимо работающих элементов (надежность элементов - 0,</w:t>
      </w:r>
      <w:r w:rsidRPr="009B1C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 и 0,</w:t>
      </w:r>
      <w:r w:rsidRPr="009B1C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>).   Вероятность отказа цепи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</w:t>
      </w:r>
      <w:r w:rsidRPr="009B1C74">
        <w:rPr>
          <w:rFonts w:ascii="Times New Roman" w:hAnsi="Times New Roman" w:cs="Times New Roman"/>
          <w:color w:val="FF0000"/>
          <w:sz w:val="28"/>
          <w:szCs w:val="28"/>
          <w:lang w:val="en-US"/>
        </w:rPr>
        <w:t>4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2</w:t>
      </w:r>
      <w:r w:rsidRPr="009B1C74">
        <w:rPr>
          <w:rFonts w:ascii="Arial" w:hAnsi="Arial" w:cs="Arial"/>
          <w:color w:val="FF0000"/>
          <w:sz w:val="16"/>
          <w:szCs w:val="16"/>
          <w:lang w:val="en-US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Цепь состоит из двух параллельно соединенных независимо работающих элементов (вероятности отказов элементов - 0,6 и 0,7).  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ее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0,58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Цепь состоит из трех последовательно соединенных независимо работающих элементов (отказ элементов - 0,4, 0,6 и 0,5).  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ее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0,12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Цепь состоит</w:t>
      </w:r>
      <w:r w:rsidRPr="009B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из двух параллельно соединенных независимо работающих элементов (вероятности отказов элементов - 0,7 и 0,8).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её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0,44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Цепь состоит</w:t>
      </w:r>
      <w:r w:rsidRPr="009B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из двух последовательно соединенных независимо работающих элементов (вероятности отказов элементов - 0,7 и 0,8). Вероятность прохождения сигнала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входа цепи на её выход равна: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0,06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Цепь состоит</w:t>
      </w:r>
      <w:r w:rsidRPr="009B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 трех независимо работающих элементов (надежности элементов - 0,1, 0,2 и 0,3). Вероятность отказа цепи равна: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0,956</w:t>
      </w:r>
      <w:r w:rsidRPr="009B1C74">
        <w:rPr>
          <w:rFonts w:ascii="Arial" w:hAnsi="Arial" w:cs="Arial"/>
          <w:color w:val="FF0000"/>
          <w:sz w:val="16"/>
          <w:szCs w:val="16"/>
          <w:lang w:val="en-US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Формула полной вероятности имеет вид: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526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 приборе два независимо работающих  блока, надежность первого блока -</w:t>
      </w:r>
      <w:r w:rsidRPr="009B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0,5 , а надежность второго блока - 0,4. Во время испытаний отказал один блок. Определить вероятность того, что отказал второй блок.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3/5</w:t>
      </w:r>
      <w:r w:rsidRPr="009B1C74">
        <w:rPr>
          <w:rFonts w:ascii="Arial" w:hAnsi="Arial" w:cs="Arial"/>
          <w:color w:val="FF0000"/>
          <w:sz w:val="16"/>
          <w:szCs w:val="16"/>
          <w:lang w:val="en-US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 приборе два независимо работающих  блока, вероятность отказа  первого блока -0,1 , а вероятность отказа  второго блока - 0,2. Во время испытаний отказал один блок. Определить вероятность того, что отказал первый блок.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9B1C74">
        <w:rPr>
          <w:rFonts w:ascii="Times New Roman" w:hAnsi="Times New Roman" w:cs="Times New Roman"/>
          <w:color w:val="FF0000"/>
          <w:sz w:val="28"/>
          <w:szCs w:val="28"/>
        </w:rPr>
        <w:t>/13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 приборе два независимо работающих  блока, вероятность отказа  первого блока -</w:t>
      </w:r>
      <w:r w:rsidRPr="009B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0,4 , а вероятность отказа  второго блока - 0,</w:t>
      </w:r>
      <w:r w:rsidRPr="009B1C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. Во время испытаний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отказал один блок. Определить вероятность того, что отказал второй блок.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9/23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приборе два независимо работающих  блока, надежность первого блока -0,4 , а надежность второго блока - 0,8. Во время испытаний отказал один блок. Определить вероятность того, что отказал первый блок.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FF0000"/>
          <w:sz w:val="16"/>
          <w:szCs w:val="16"/>
        </w:rPr>
      </w:pP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6/7</w:t>
      </w:r>
      <w:r w:rsidRPr="009B1C74">
        <w:rPr>
          <w:rFonts w:ascii="Arial" w:hAnsi="Arial" w:cs="Arial"/>
          <w:color w:val="FF0000"/>
          <w:sz w:val="16"/>
          <w:szCs w:val="16"/>
          <w:lang w:val="en-US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Формула Байеса имеет вид: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95262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74">
        <w:rPr>
          <w:rFonts w:ascii="Arial" w:hAnsi="Arial" w:cs="Arial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формуле полной вероятности гипотезы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H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 CYR" w:hAnsi="Times New Roman CYR" w:cs="Times New Roman CYR"/>
          <w:sz w:val="28"/>
          <w:szCs w:val="28"/>
        </w:rPr>
        <w:t xml:space="preserve"> должны быть: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несовместными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Формула Байеса </w:t>
      </w:r>
      <w:r w:rsidRPr="009B1C74">
        <w:rPr>
          <w:rFonts w:ascii="Times New Roman CYR" w:hAnsi="Times New Roman CYR" w:cs="Times New Roman CYR"/>
          <w:sz w:val="28"/>
          <w:szCs w:val="28"/>
        </w:rPr>
        <w:t>применяется, если</w:t>
      </w:r>
      <w:r>
        <w:rPr>
          <w:rFonts w:ascii="Times New Roman CYR" w:hAnsi="Times New Roman CYR" w:cs="Times New Roman CYR"/>
          <w:sz w:val="28"/>
          <w:szCs w:val="28"/>
        </w:rPr>
        <w:t>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событие</w:t>
      </w:r>
      <w:proofErr w:type="gramStart"/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 xml:space="preserve"> А</w:t>
      </w:r>
      <w:proofErr w:type="gramEnd"/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 xml:space="preserve"> уже произошло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Формула Байеса позволяет определить: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 xml:space="preserve">апостериорные вероятности гипотез </w:t>
      </w:r>
      <w:r w:rsidRPr="009B1C74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H</w:t>
      </w:r>
      <w:r w:rsidRPr="009B1C74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i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3 </w:t>
      </w:r>
      <w:r w:rsidRPr="009B1C7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орлов</w:t>
      </w:r>
      <w:r w:rsidRPr="009B1C74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4 бросков монеты.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9B1C74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хотя бы одного </w:t>
      </w:r>
      <w:r w:rsidRPr="009B1C7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орла</w:t>
      </w:r>
      <w:r w:rsidRPr="009B1C74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3 бросков монеты.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7</w:t>
      </w:r>
      <w:r w:rsidRPr="009B1C74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8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менее двух </w:t>
      </w:r>
      <w:r w:rsidRPr="009B1C7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орлов</w:t>
      </w:r>
      <w:r w:rsidRPr="009B1C74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3 бросков монеты.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1/2</w:t>
      </w:r>
      <w:r w:rsidRPr="009B1C74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не более 1 </w:t>
      </w:r>
      <w:r w:rsidRPr="009B1C7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орла</w:t>
      </w:r>
      <w:r w:rsidRPr="009B1C74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3 бросков монеты.</w:t>
      </w:r>
      <w:r w:rsidRPr="009B1C74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9B1C74">
        <w:rPr>
          <w:rFonts w:ascii="Times New Roman CYR" w:hAnsi="Times New Roman CYR" w:cs="Times New Roman CYR"/>
          <w:color w:val="FF0000"/>
          <w:sz w:val="28"/>
          <w:szCs w:val="28"/>
        </w:rPr>
        <w:t>2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B1C74" w:rsidRPr="00AB03EC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от 2 до 3 </w:t>
      </w:r>
      <w:r w:rsidRPr="00AB03E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орлов</w:t>
      </w:r>
      <w:r w:rsidRPr="00AB03E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4 бросков монеты.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5/8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вероятность появления 2 </w:t>
      </w:r>
      <w:r w:rsidRPr="00AB03E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</w:rPr>
        <w:t>орлов</w:t>
      </w:r>
      <w:r w:rsidRPr="00AB03E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 CYR" w:hAnsi="Times New Roman CYR" w:cs="Times New Roman CYR"/>
          <w:sz w:val="28"/>
          <w:szCs w:val="28"/>
        </w:rPr>
        <w:t>после 4 бросков монеты.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3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8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Формула Бернулли имеет вид: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5260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Пусть проводятся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независимых одинаковых опытов. Формула Бернулли вычисляет вероятность того, что: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событие</w:t>
      </w:r>
      <w:proofErr w:type="gramStart"/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А</w:t>
      </w:r>
      <w:proofErr w:type="gramEnd"/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 xml:space="preserve"> произойдет ровно в 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k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 xml:space="preserve"> опытах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Наивероятнейшее число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к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 xml:space="preserve">0 </w:t>
      </w:r>
      <w:r>
        <w:rPr>
          <w:rFonts w:ascii="Times New Roman CYR" w:hAnsi="Times New Roman CYR" w:cs="Times New Roman CYR"/>
          <w:sz w:val="28"/>
          <w:szCs w:val="28"/>
        </w:rPr>
        <w:t>появления 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независимых одинаковых опытах определяется неравенством: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20E24E99" wp14:editId="24EDF9E8">
            <wp:extent cx="144780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Пусть проводятся 100 независимых одинаковых опытов. Использовать формулу Пуассона можно, если вероятность появления событие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r>
        <w:rPr>
          <w:rFonts w:ascii="Times New Roman CYR" w:hAnsi="Times New Roman CYR" w:cs="Times New Roman CYR"/>
          <w:sz w:val="28"/>
          <w:szCs w:val="28"/>
        </w:rPr>
        <w:t xml:space="preserve"> в одном опыте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:</w:t>
      </w:r>
      <w:proofErr w:type="gramEnd"/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0,001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Пусть проводятся 25 независимых одинаковых опытов. Использовать формулы Муавра-Лапласа можно, если вероятность появления событие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r>
        <w:rPr>
          <w:rFonts w:ascii="Times New Roman CYR" w:hAnsi="Times New Roman CYR" w:cs="Times New Roman CYR"/>
          <w:sz w:val="28"/>
          <w:szCs w:val="28"/>
        </w:rPr>
        <w:t xml:space="preserve"> в одном опыте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:</w:t>
      </w:r>
      <w:proofErr w:type="gramEnd"/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0,5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Случайная величина называется дискретной, если ее множество значений: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счетное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Случайная величина называется непрерывной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недискретной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), если ее множество значений: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несчетное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Функцией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)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называется вероятность того что: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 xml:space="preserve">что она примет значение меньшее, чем аргумент функции 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x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3143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8"/>
          <w:szCs w:val="28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место предельное соотношение: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 w:rsidRPr="00AB03EC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6FF46EE0" wp14:editId="0F4E6CD5">
            <wp:extent cx="800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>) имеет место предельное соотношение: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38225" cy="20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>) является: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неубывающей функцией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попадания значения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в интервал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[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;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 xml:space="preserve">2 </w:t>
      </w:r>
      <w:r>
        <w:rPr>
          <w:rFonts w:ascii="Times New Roman CYR" w:hAnsi="Times New Roman CYR" w:cs="Times New Roman CYR"/>
          <w:sz w:val="28"/>
          <w:szCs w:val="28"/>
        </w:rPr>
        <w:t>) равна: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F(x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</w:rPr>
        <w:t>2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) - F(x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</w:rPr>
        <w:t>1</w:t>
      </w:r>
      <w:r w:rsidRPr="00AB03EC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)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tabs>
          <w:tab w:val="left" w:pos="426"/>
          <w:tab w:val="left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Плотность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04825" cy="457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tabs>
          <w:tab w:val="left" w:pos="426"/>
          <w:tab w:val="left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Плотность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3340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57275" cy="457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равномерно распределенной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 математическим ожиданием равным 0 и дисперсий равной 4</w:t>
      </w:r>
      <w:r w:rsidRPr="00AB03EC">
        <w:rPr>
          <w:rFonts w:ascii="Times New Roman" w:hAnsi="Times New Roman" w:cs="Times New Roman"/>
          <w:sz w:val="28"/>
          <w:szCs w:val="28"/>
        </w:rPr>
        <w:t xml:space="preserve">/3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End"/>
      <w:r w:rsidRPr="00AB03EC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1/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равномерно распределенной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 математическим ожиданием равным 0 и дисперсий равной 3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End"/>
      <w:r w:rsidRPr="00AB03EC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AB03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1/6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равномерно распределенной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 математическим ожиданием равным 0 и дисперсий равной 3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End"/>
      <w:r w:rsidRPr="00AB03EC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1/2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равномерно распределенной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 математическим ожиданием равным 0 и дисперсий равной 4/3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 CYR" w:hAnsi="Times New Roman CYR" w:cs="Times New Roman CYR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1/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2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676275" cy="466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Условие нормировки имеет вид: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885825" cy="457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дискретной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638175" cy="495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характеризует: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среднее значение случайной величины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непрерывной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71575" cy="542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28"/>
          <w:szCs w:val="28"/>
        </w:rPr>
        <w:t>[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] = 3.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= 6 - 3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Times New Roman" w:hAnsi="Times New Roman" w:cs="Times New Roman"/>
          <w:sz w:val="28"/>
          <w:szCs w:val="28"/>
        </w:rPr>
        <w:t xml:space="preserve"> </w:t>
      </w:r>
      <w:r w:rsidRPr="00AB03EC">
        <w:rPr>
          <w:rFonts w:ascii="Times New Roman" w:hAnsi="Times New Roman" w:cs="Times New Roman"/>
          <w:color w:val="FF0000"/>
          <w:sz w:val="28"/>
          <w:szCs w:val="28"/>
        </w:rPr>
        <w:t>-3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28"/>
          <w:szCs w:val="28"/>
        </w:rPr>
        <w:t>[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] = -2.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= 2 - 4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10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447675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центрированной случайной величины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181B74F9" wp14:editId="70633C89">
            <wp:extent cx="180975" cy="266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0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Дисперсия дискретной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AB03EC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43000" cy="49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характеризует: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>степень рассеивания значений случайной величины</w:t>
      </w:r>
      <w:proofErr w:type="gramStart"/>
      <w:r w:rsidRPr="00AB03EC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AB03EC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AB03EC" w:rsidRPr="00AB03EC" w:rsidRDefault="00AB03EC" w:rsidP="00AB03E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непрерывной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AB03E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266825" cy="542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3EC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D</w:t>
      </w:r>
      <w:r>
        <w:rPr>
          <w:rFonts w:ascii="Times New Roman CYR" w:hAnsi="Times New Roman CYR" w:cs="Times New Roman CYR"/>
          <w:sz w:val="28"/>
          <w:szCs w:val="28"/>
        </w:rPr>
        <w:t>[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] =1. Дисперсия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= 6 - 3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9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D</w:t>
      </w:r>
      <w:r>
        <w:rPr>
          <w:rFonts w:ascii="Times New Roman CYR" w:hAnsi="Times New Roman CYR" w:cs="Times New Roman CYR"/>
          <w:sz w:val="28"/>
          <w:szCs w:val="28"/>
        </w:rPr>
        <w:t>[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] = 3. Дисперсия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= 4 + 2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12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686D525B" wp14:editId="44FD5DAD">
            <wp:extent cx="390525" cy="219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Практически все значения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находятся в интервале:</w:t>
      </w:r>
      <w:r w:rsidRPr="00893980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71600" cy="219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Мода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наиболее вероятному значению случайной величины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Медиана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значению, для которого выполняется условие 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p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{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X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&lt;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M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e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} = 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p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{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X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M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e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}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Pr="00893980" w:rsidRDefault="00893980" w:rsidP="00893980">
      <w:pPr>
        <w:tabs>
          <w:tab w:val="decimal" w:pos="4536"/>
          <w:tab w:val="righ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Квантиль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0E49AB80" wp14:editId="3B4502B3">
            <wp:extent cx="2667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случайной величины X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равна</w:t>
      </w:r>
      <w:proofErr w:type="gramEnd"/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значению, для которого выполняется условие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16"/>
          <w:szCs w:val="16"/>
        </w:rPr>
      </w:pPr>
      <w:r w:rsidRPr="00893980">
        <w:rPr>
          <w:rFonts w:ascii="Times New Roman CYR" w:hAnsi="Times New Roman CYR" w:cs="Times New Roman CYR"/>
          <w:color w:val="FF0000"/>
          <w:sz w:val="20"/>
          <w:szCs w:val="20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0"/>
          <w:szCs w:val="20"/>
        </w:rPr>
        <w:tab/>
      </w:r>
      <w:r w:rsidRPr="00893980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0E11774D" wp14:editId="4F1A8449">
            <wp:extent cx="1704975" cy="285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индикатора случайного события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( 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p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)=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p</w:t>
      </w:r>
      <w:r>
        <w:rPr>
          <w:rFonts w:ascii="Times New Roman CYR" w:hAnsi="Times New Roman CYR" w:cs="Times New Roman CYR"/>
          <w:sz w:val="28"/>
          <w:szCs w:val="28"/>
        </w:rPr>
        <w:t xml:space="preserve"> ) равно:</w:t>
      </w:r>
      <w:r w:rsidRPr="00893980"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p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8"/>
          <w:szCs w:val="28"/>
        </w:rPr>
      </w:pP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индикатора случайного события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( 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p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)=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p</w:t>
      </w:r>
      <w:r>
        <w:rPr>
          <w:rFonts w:ascii="Times New Roman CYR" w:hAnsi="Times New Roman CYR" w:cs="Times New Roman CYR"/>
          <w:sz w:val="28"/>
          <w:szCs w:val="28"/>
        </w:rPr>
        <w:t xml:space="preserve"> )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93980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pq</w:t>
      </w:r>
      <w:proofErr w:type="spellEnd"/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Дискретная случайная величина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геометрическое распределение, если она принимает значения 0, 1, … , </w:t>
      </w:r>
      <w:r>
        <w:rPr>
          <w:rFonts w:ascii="Symbol" w:hAnsi="Symbol" w:cs="Symbol"/>
          <w:sz w:val="28"/>
          <w:szCs w:val="28"/>
        </w:rPr>
        <w:t></w:t>
      </w:r>
      <w:r>
        <w:rPr>
          <w:rFonts w:ascii="Times New Roman CYR" w:hAnsi="Times New Roman CYR" w:cs="Times New Roman CYR"/>
          <w:sz w:val="28"/>
          <w:szCs w:val="28"/>
        </w:rPr>
        <w:t xml:space="preserve"> с вероятностями: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0F4B87AD" wp14:editId="5FA0A793">
            <wp:extent cx="952500" cy="228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Дискретная случайная величина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биномиальное распределение, если она принимает значения 0, 1, … 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с вероятностями: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62100" cy="419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Дискретная случайная величина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распределение Пуассона, если она принимает значения 0, 1, … , </w:t>
      </w:r>
      <w:r>
        <w:rPr>
          <w:rFonts w:ascii="Symbol" w:hAnsi="Symbol" w:cs="Symbol"/>
          <w:sz w:val="28"/>
          <w:szCs w:val="28"/>
        </w:rPr>
        <w:t></w:t>
      </w:r>
      <w:r>
        <w:rPr>
          <w:rFonts w:ascii="Times New Roman CYR" w:hAnsi="Times New Roman CYR" w:cs="Times New Roman CYR"/>
          <w:sz w:val="28"/>
          <w:szCs w:val="28"/>
        </w:rPr>
        <w:t xml:space="preserve"> с вероятностями: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04950" cy="609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Число событий простейшего потока случайных событий, поступивших в течение некоторого интервала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распределение: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Пуассона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Интервал времени между двумя соседними событиями простейшего потока случайных событий имеет распределение: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экспоненциальное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Математическое ожидание случайной величины, равномерно распределенной в интервале [-2; 2] равно: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Математическое ожидание случайной величины, равномерно распределенной в интервале [0; 3] равно: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1,5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Дисперсия случайной величины, равномерно распределенной в интервале [0; 2]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1/3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с нормальным законом распределения принимает значения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: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 (-∞; +∞)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с экспоненциальным законом распределения принимает значения: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[ </w:t>
      </w:r>
      <w:proofErr w:type="gramEnd"/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0; +∞)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Медиана нормальной случайной величины с математическим ожиданием </w:t>
      </w:r>
      <w:r w:rsidRPr="008939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 xml:space="preserve">4 и средним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квадратическим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отклонением </w:t>
      </w:r>
      <w:r w:rsidRPr="008939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Медиана экспоненциально распределенной случайной величины с математическим ожиданием </w:t>
      </w:r>
      <w:r w:rsidRPr="008939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,3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Медиана равномерно распределенной случайной величины в интервале </w:t>
      </w:r>
      <w:r w:rsidRPr="00893980">
        <w:rPr>
          <w:rFonts w:ascii="Times New Roman" w:hAnsi="Times New Roman" w:cs="Times New Roman"/>
          <w:sz w:val="28"/>
          <w:szCs w:val="28"/>
        </w:rPr>
        <w:t xml:space="preserve">[-2;4] </w:t>
      </w:r>
      <w:r>
        <w:rPr>
          <w:rFonts w:ascii="Times New Roman CYR" w:hAnsi="Times New Roman CYR" w:cs="Times New Roman CYR"/>
          <w:sz w:val="28"/>
          <w:szCs w:val="28"/>
        </w:rPr>
        <w:t>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Медиана экспоненциально распределенной случайной величины с математическим ожиданием </w:t>
      </w:r>
      <w:r w:rsidRPr="008939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2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,08</w:t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Мода нормальной случайной величины с математическим ожиданием </w:t>
      </w:r>
      <w:r w:rsidRPr="008939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 CYR" w:hAnsi="Times New Roman CYR" w:cs="Times New Roman CYR"/>
          <w:sz w:val="28"/>
          <w:szCs w:val="28"/>
        </w:rPr>
        <w:t xml:space="preserve"> и средним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квадратическим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отклонением </w:t>
      </w:r>
      <w:r w:rsidRPr="008939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Мода нормальной случайной величины с математическим ожиданием </w:t>
      </w:r>
      <w:r w:rsidRPr="008939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 и средним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квадратическим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отклонением </w:t>
      </w:r>
      <w:r w:rsidRPr="008939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3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Случайная величина Х распределена равномерно на интервале [-</w:t>
      </w:r>
      <w:r w:rsidRPr="008939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8939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</w:rPr>
        <w:t xml:space="preserve">]. Y= |х|. Плотность вероятности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14475" cy="5334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Х распределена равномерно на интервале [-1, 6]. Y= |х|. Плотность вероятности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62075" cy="942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Функция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=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(Х),</w:t>
      </w:r>
      <w:r>
        <w:rPr>
          <w:rFonts w:ascii="Times New Roman CYR" w:hAnsi="Times New Roman CYR" w:cs="Times New Roman CYR"/>
          <w:sz w:val="28"/>
          <w:szCs w:val="28"/>
        </w:rPr>
        <w:t xml:space="preserve"> где 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</w:t>
      </w:r>
      <w:r>
        <w:rPr>
          <w:rFonts w:ascii="Times New Roman CYR" w:hAnsi="Times New Roman CYR" w:cs="Times New Roman CYR"/>
          <w:sz w:val="28"/>
          <w:szCs w:val="28"/>
        </w:rPr>
        <w:t xml:space="preserve"> - монотонно возрастающая функция, вычисляется по формуле:</w:t>
      </w:r>
      <w:r w:rsidRPr="00893980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71575" cy="4667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Функция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=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(Х),</w:t>
      </w:r>
      <w:r>
        <w:rPr>
          <w:rFonts w:ascii="Times New Roman CYR" w:hAnsi="Times New Roman CYR" w:cs="Times New Roman CYR"/>
          <w:sz w:val="28"/>
          <w:szCs w:val="28"/>
        </w:rPr>
        <w:t xml:space="preserve"> где 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</w:t>
      </w:r>
      <w:r>
        <w:rPr>
          <w:rFonts w:ascii="Times New Roman CYR" w:hAnsi="Times New Roman CYR" w:cs="Times New Roman CYR"/>
          <w:sz w:val="28"/>
          <w:szCs w:val="28"/>
        </w:rPr>
        <w:t xml:space="preserve"> - монотонно убывающая функция, вычисляется по формуле: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71575" cy="4857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Плотность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=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(Х),</w:t>
      </w:r>
      <w:r>
        <w:rPr>
          <w:rFonts w:ascii="Times New Roman CYR" w:hAnsi="Times New Roman CYR" w:cs="Times New Roman CYR"/>
          <w:sz w:val="28"/>
          <w:szCs w:val="28"/>
        </w:rPr>
        <w:t xml:space="preserve"> где 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</w:t>
      </w:r>
      <w:r>
        <w:rPr>
          <w:rFonts w:ascii="Times New Roman CYR" w:hAnsi="Times New Roman CYR" w:cs="Times New Roman CYR"/>
          <w:sz w:val="28"/>
          <w:szCs w:val="28"/>
        </w:rPr>
        <w:t xml:space="preserve"> - монотонно возрастающая функция, вычисляется по формуле: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476375" cy="4095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Плотность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=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(Х),</w:t>
      </w:r>
      <w:r>
        <w:rPr>
          <w:rFonts w:ascii="Times New Roman CYR" w:hAnsi="Times New Roman CYR" w:cs="Times New Roman CYR"/>
          <w:sz w:val="28"/>
          <w:szCs w:val="28"/>
        </w:rPr>
        <w:t xml:space="preserve"> где </w:t>
      </w:r>
      <w:r>
        <w:rPr>
          <w:rFonts w:ascii="Symbol" w:hAnsi="Symbol" w:cs="Symbol"/>
          <w:i/>
          <w:iCs/>
          <w:sz w:val="28"/>
          <w:szCs w:val="28"/>
        </w:rPr>
        <w:t>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(Х)</w:t>
      </w:r>
      <w:r>
        <w:rPr>
          <w:rFonts w:ascii="Times New Roman CYR" w:hAnsi="Times New Roman CYR" w:cs="Times New Roman CYR"/>
          <w:sz w:val="28"/>
          <w:szCs w:val="28"/>
        </w:rPr>
        <w:t xml:space="preserve"> - монотонно  убывающая функция, вычисляется по формуле:</w:t>
      </w:r>
      <w:r w:rsidRPr="00893980">
        <w:rPr>
          <w:rFonts w:ascii="MS Sans Serif" w:hAnsi="MS Sans Serif" w:cs="MS Sans Serif"/>
          <w:sz w:val="16"/>
          <w:szCs w:val="16"/>
        </w:rPr>
        <w:t xml:space="preserve"> </w:t>
      </w:r>
      <w:r w:rsidRPr="00893980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46D3658F" wp14:editId="36EBF39E">
            <wp:extent cx="1409700" cy="2571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Случайная величина Х распределена равномерно на интервале [</w:t>
      </w:r>
      <w:r w:rsidRPr="008939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8939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43EDB87" wp14:editId="1A788E4E">
            <wp:extent cx="62865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Математическое 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3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Х распределена равномерно на интервале [0,1].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EA61F05" wp14:editId="7600EBCA">
            <wp:extent cx="628650" cy="209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Начальный момент первого порядка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равен: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1/3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Х распределена равномерно на интервале [-1, 1].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7B7D8D6C" wp14:editId="1AA75B67">
            <wp:extent cx="466725" cy="1905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Дисперсия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1/7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Случайная величина Х распределена равномерно на интервале [-1, 1].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DC63095" wp14:editId="2742A025">
            <wp:extent cx="466725" cy="1905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Начальный момент второго порядка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равен: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1/7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Случайная величина Х распределена равномерно на интервале [-1, 1].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72AF0F0" wp14:editId="756A1D59">
            <wp:extent cx="466725" cy="1905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Центральный момент второго порядка величины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величины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равно:</w:t>
      </w:r>
      <w:r w:rsidRPr="00893980">
        <w:rPr>
          <w:rFonts w:ascii="Times New Roman" w:hAnsi="Times New Roman" w:cs="Times New Roman"/>
          <w:sz w:val="28"/>
          <w:szCs w:val="28"/>
        </w:rPr>
        <w:t xml:space="preserve"> </w:t>
      </w:r>
      <w:r w:rsidRPr="00893980">
        <w:rPr>
          <w:rFonts w:ascii="Times New Roman" w:hAnsi="Times New Roman" w:cs="Times New Roman"/>
          <w:color w:val="FF0000"/>
          <w:sz w:val="28"/>
          <w:szCs w:val="28"/>
        </w:rPr>
        <w:t>1/7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Характеристическая функция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равна: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219200" cy="2571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980">
        <w:rPr>
          <w:rFonts w:ascii="Arial" w:hAnsi="Arial" w:cs="Arial"/>
          <w:sz w:val="16"/>
          <w:szCs w:val="16"/>
        </w:rPr>
        <w:t>.</w:t>
      </w:r>
    </w:p>
    <w:p w:rsidR="00893980" w:rsidRP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Двумерная  случайная величина - это:</w:t>
      </w:r>
      <w:r w:rsidRPr="0089398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>совокупность двух случайных величин</w:t>
      </w:r>
      <w:proofErr w:type="gramStart"/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 ,</w:t>
      </w:r>
      <w:proofErr w:type="gramEnd"/>
      <w:r w:rsidRPr="00893980">
        <w:rPr>
          <w:rFonts w:ascii="Times New Roman CYR" w:hAnsi="Times New Roman CYR" w:cs="Times New Roman CYR"/>
          <w:color w:val="FF0000"/>
          <w:sz w:val="28"/>
          <w:szCs w:val="28"/>
        </w:rPr>
        <w:t xml:space="preserve"> которые принимают значения в результате одного и того же опыта</w:t>
      </w:r>
      <w:r w:rsidRPr="00893980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893980" w:rsidRDefault="00893980" w:rsidP="008939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Pr="005A0D9E" w:rsidRDefault="00893980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Двумерная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</w:t>
      </w:r>
      <w:r w:rsidR="005A0D9E"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D9E" w:rsidRPr="005A0D9E">
        <w:rPr>
          <w:rFonts w:ascii="Times New Roman CYR" w:hAnsi="Times New Roman CYR" w:cs="Times New Roman CYR"/>
          <w:color w:val="FF0000"/>
          <w:sz w:val="28"/>
          <w:szCs w:val="28"/>
        </w:rPr>
        <w:t>[0; 1]</w:t>
      </w:r>
      <w:r w:rsidR="005A0D9E" w:rsidRPr="005A0D9E">
        <w:rPr>
          <w:rFonts w:ascii="Arial" w:hAnsi="Arial" w:cs="Arial"/>
          <w:color w:val="FF0000"/>
          <w:sz w:val="16"/>
          <w:szCs w:val="16"/>
        </w:rPr>
        <w:t>.</w:t>
      </w:r>
    </w:p>
    <w:p w:rsidR="00893980" w:rsidRPr="005A0D9E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место предельное соотношение: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04925" cy="2000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место предельное соотношение: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285875" cy="200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Pr="005A0D9E" w:rsidRDefault="005A0D9E" w:rsidP="005A0D9E">
      <w:pPr>
        <w:tabs>
          <w:tab w:val="left" w:pos="426"/>
          <w:tab w:val="left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sz w:val="28"/>
          <w:szCs w:val="28"/>
        </w:rPr>
        <w:t>имеет место предельное соотношение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43025" cy="2000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) имеет место предельное соотношение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 </w:t>
      </w:r>
      <w:r w:rsidRPr="005A0D9E">
        <w:rPr>
          <w:rFonts w:ascii="MS Sans Serif" w:hAnsi="MS Sans Serif" w:cs="MS Sans Serif"/>
          <w:noProof/>
          <w:color w:val="FF0000"/>
          <w:sz w:val="16"/>
          <w:szCs w:val="16"/>
          <w:lang w:eastAsia="ru-RU"/>
        </w:rPr>
        <w:drawing>
          <wp:inline distT="0" distB="0" distL="0" distR="0" wp14:anchorId="194BB6A4" wp14:editId="08AA632F">
            <wp:extent cx="1276350" cy="2000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color w:val="FF0000"/>
          <w:sz w:val="16"/>
          <w:szCs w:val="16"/>
        </w:rPr>
        <w:t>.</w:t>
      </w: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одномерной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23975" cy="2000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одномерной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</w:t>
      </w:r>
      <w:r w:rsidRPr="005A0D9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257300" cy="2000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Плотность вероятности двумерной случайной величины представляет собой фигуру на рисунке. Условие нормировки для этой величины имеет вид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:</w:t>
      </w:r>
      <w:r w:rsidRPr="005A0D9E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24000" cy="5429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Плотность вероятности двумерной случайной величины представляет собой фигуру на рисунке. Условие нормировки для этой величины имеет вид ТРЕУГ: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71625" cy="5619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Вероятность попадания значения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) в прямоугольную область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395287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Переход от матрицы распределения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) к ряду распределения вероятностей составляющей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5A0D9E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62125" cy="4476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Переход от матрицы распределения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) к ряду распределения вероятностей составляющей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5A0D9E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819275" cy="4286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D9E">
        <w:rPr>
          <w:rFonts w:ascii="Arial" w:hAnsi="Arial" w:cs="Arial"/>
          <w:sz w:val="16"/>
          <w:szCs w:val="16"/>
        </w:rPr>
        <w:t>.</w:t>
      </w:r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A0D9E" w:rsidRP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Двумерная плотность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значения:</w:t>
      </w:r>
      <w:r w:rsidRPr="005A0D9E">
        <w:rPr>
          <w:rFonts w:ascii="Times New Roman" w:hAnsi="Times New Roman" w:cs="Times New Roman"/>
          <w:sz w:val="28"/>
          <w:szCs w:val="28"/>
        </w:rPr>
        <w:t xml:space="preserve"> </w:t>
      </w:r>
      <w:r w:rsidRPr="005A0D9E">
        <w:rPr>
          <w:rFonts w:ascii="Times New Roman" w:hAnsi="Times New Roman" w:cs="Times New Roman"/>
          <w:color w:val="FF0000"/>
          <w:sz w:val="28"/>
          <w:szCs w:val="28"/>
        </w:rPr>
        <w:t xml:space="preserve">[0; + </w:t>
      </w:r>
      <w:r w:rsidRPr="005A0D9E">
        <w:rPr>
          <w:rFonts w:ascii="Times New Roman CYR" w:hAnsi="Times New Roman CYR" w:cs="Times New Roman CYR"/>
          <w:color w:val="FF0000"/>
          <w:sz w:val="28"/>
          <w:szCs w:val="28"/>
        </w:rPr>
        <w:t>∞</w:t>
      </w:r>
      <w:r w:rsidRPr="005A0D9E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5A0D9E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5A0D9E" w:rsidRDefault="005A0D9E" w:rsidP="005A0D9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двумерной функции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552700" cy="542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893980" w:rsidRDefault="00893980" w:rsidP="0089398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одномерной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000250" cy="533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одномерной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000250" cy="5334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Критерий независимости двух дискретных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904875" cy="2381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Критерий независимости двух непрерывных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914525" cy="2190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условной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/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43025" cy="4286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двумерной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условной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/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вид: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343025" cy="4286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компоненты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>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) равно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81025" cy="2381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компоненты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Y) </w:t>
      </w:r>
      <w:r>
        <w:rPr>
          <w:rFonts w:ascii="Times New Roman CYR" w:hAnsi="Times New Roman CYR" w:cs="Times New Roman CYR"/>
          <w:sz w:val="28"/>
          <w:szCs w:val="28"/>
        </w:rPr>
        <w:t>равно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90550" cy="2381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компоненты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Х </w:t>
      </w:r>
      <w:r>
        <w:rPr>
          <w:rFonts w:ascii="Times New Roman CYR" w:hAnsi="Times New Roman CYR" w:cs="Times New Roman CYR"/>
          <w:sz w:val="28"/>
          <w:szCs w:val="28"/>
        </w:rPr>
        <w:t>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)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равна: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609600" cy="2381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компоненты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Y) </w:t>
      </w:r>
      <w:r>
        <w:rPr>
          <w:rFonts w:ascii="Times New Roman CYR" w:hAnsi="Times New Roman CYR" w:cs="Times New Roman CYR"/>
          <w:sz w:val="28"/>
          <w:szCs w:val="28"/>
        </w:rPr>
        <w:t>равна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609600" cy="23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Корреляционный момент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K</w:t>
      </w:r>
      <w:r>
        <w:rPr>
          <w:rFonts w:ascii="Times New Roman CYR" w:hAnsi="Times New Roman CYR" w:cs="Times New Roman CYR"/>
          <w:i/>
          <w:iCs/>
          <w:position w:val="-6"/>
          <w:sz w:val="28"/>
          <w:szCs w:val="28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) равен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71500" cy="2381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Корреляционный момент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K</w:t>
      </w:r>
      <w:r>
        <w:rPr>
          <w:rFonts w:ascii="Times New Roman CYR" w:hAnsi="Times New Roman CYR" w:cs="Times New Roman CYR"/>
          <w:i/>
          <w:iCs/>
          <w:position w:val="-6"/>
          <w:sz w:val="28"/>
          <w:szCs w:val="28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66800" cy="2190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Корреляционный момент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K</w:t>
      </w:r>
      <w:r>
        <w:rPr>
          <w:rFonts w:ascii="Times New Roman CYR" w:hAnsi="Times New Roman CYR" w:cs="Times New Roman CYR"/>
          <w:i/>
          <w:iCs/>
          <w:position w:val="-6"/>
          <w:sz w:val="28"/>
          <w:szCs w:val="28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независимых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равен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0</w:t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Корреляционный момент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K</w:t>
      </w:r>
      <w:r>
        <w:rPr>
          <w:rFonts w:ascii="Times New Roman CYR" w:hAnsi="Times New Roman CYR" w:cs="Times New Roman CYR"/>
          <w:i/>
          <w:iCs/>
          <w:position w:val="-6"/>
          <w:sz w:val="28"/>
          <w:szCs w:val="28"/>
          <w:lang w:val="en-US"/>
        </w:rPr>
        <w:t>XX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равен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X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Коэффициент корреляции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 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[-1; 1]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Коэффициент корреляции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=5-3Х </w:t>
      </w:r>
      <w:r>
        <w:rPr>
          <w:rFonts w:ascii="Times New Roman CYR" w:hAnsi="Times New Roman CYR" w:cs="Times New Roman CYR"/>
          <w:sz w:val="28"/>
          <w:szCs w:val="28"/>
        </w:rPr>
        <w:t>равен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: -1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FF0000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Случайная величина Х распределена равномерно на интервале [-</w:t>
      </w:r>
      <w:r w:rsidRPr="00D467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D467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398431CE" wp14:editId="1F77793D">
            <wp:extent cx="628650" cy="2095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Коэффициент корреляции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равен: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0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Случайная величина Х распределена равномерно на интервале [-</w:t>
      </w:r>
      <w:r w:rsidRPr="00D467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D467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].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7E57AEB5" wp14:editId="04D64AF2">
            <wp:extent cx="466725" cy="1905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. Коэффициент корреляции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равен: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0,92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Коэффициент корреляции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XY</w:t>
      </w:r>
      <w:r>
        <w:rPr>
          <w:rFonts w:ascii="Times New Roman CYR" w:hAnsi="Times New Roman CYR" w:cs="Times New Roman CYR"/>
          <w:sz w:val="28"/>
          <w:szCs w:val="28"/>
        </w:rPr>
        <w:t xml:space="preserve"> 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=2Х - 3 </w:t>
      </w:r>
      <w:r>
        <w:rPr>
          <w:rFonts w:ascii="Times New Roman CYR" w:hAnsi="Times New Roman CYR" w:cs="Times New Roman CYR"/>
          <w:sz w:val="28"/>
          <w:szCs w:val="28"/>
        </w:rPr>
        <w:t>равен:</w:t>
      </w:r>
      <w:r w:rsidRPr="00D4674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Регрессия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(условное математическое ожидание) </w:t>
      </w:r>
      <w:proofErr w:type="spellStart"/>
      <w:r>
        <w:rPr>
          <w:rFonts w:ascii="Times New Roman CYR" w:hAnsi="Times New Roman CYR" w:cs="Times New Roman CYR"/>
          <w:i/>
          <w:iCs/>
          <w:sz w:val="32"/>
          <w:szCs w:val="32"/>
          <w:lang w:val="en-US"/>
        </w:rPr>
        <w:t>m</w:t>
      </w:r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  <w:lang w:val="en-US"/>
        </w:rPr>
        <w:t>X</w:t>
      </w:r>
      <w:proofErr w:type="spellEnd"/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</w:rPr>
        <w:t>/</w:t>
      </w:r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представляет собой 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функцию от 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y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Регрессия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на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(условное математическое ожидание) </w:t>
      </w:r>
      <w:proofErr w:type="spellStart"/>
      <w:r>
        <w:rPr>
          <w:rFonts w:ascii="Times New Roman CYR" w:hAnsi="Times New Roman CYR" w:cs="Times New Roman CYR"/>
          <w:i/>
          <w:iCs/>
          <w:sz w:val="32"/>
          <w:szCs w:val="32"/>
          <w:lang w:val="en-US"/>
        </w:rPr>
        <w:t>m</w:t>
      </w:r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  <w:lang w:val="en-US"/>
        </w:rPr>
        <w:t>Y</w:t>
      </w:r>
      <w:proofErr w:type="spellEnd"/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</w:rPr>
        <w:t>/</w:t>
      </w:r>
      <w:r>
        <w:rPr>
          <w:rFonts w:ascii="Times New Roman CYR" w:hAnsi="Times New Roman CYR" w:cs="Times New Roman CYR"/>
          <w:i/>
          <w:iCs/>
          <w:sz w:val="32"/>
          <w:szCs w:val="32"/>
          <w:vertAlign w:val="subscript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представляет собой 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функцию от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x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Какой закон распределения должны иметь случайные величины, чтобы понятия независимости и некоррелированности были равносильны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: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нормальный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Композиция двух законов распределения это: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закон распределения суммы двух независимых случайных величин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>-мерная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,...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[0; 1]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Функцию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любой из компонент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входящих 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>-мерную случайную величину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</w:rPr>
        <w:t>, Х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 …Х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) можно получить, если положить все остальные аргументы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,...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равными: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419100" cy="2000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>-мерная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плотность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,...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принимает значения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[0; +∞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Переход от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-мерной плотности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,...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к одномерной плотности распределения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(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31337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Критерий независимости случайных величин Х</w:t>
      </w:r>
      <w:proofErr w:type="gramStart"/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, Х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, …Х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имеет вид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209800" cy="228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Коэффициент корреляции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ii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 величины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013CFAD8" wp14:editId="1B6FD75C">
            <wp:extent cx="228600" cy="2381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и величины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CA5A251" wp14:editId="6950BDC0">
            <wp:extent cx="228600" cy="2381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равен:</w:t>
      </w:r>
      <w:r w:rsidRPr="00D4674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Корреляционный момент </w:t>
      </w: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</w:rPr>
        <w:t>К</w:t>
      </w:r>
      <w:proofErr w:type="gramEnd"/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ii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 величины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DAA3F32" wp14:editId="37475CB9">
            <wp:extent cx="228600" cy="2381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и величины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47BCECEA" wp14:editId="35D9A054">
            <wp:extent cx="228600" cy="2381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равен: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i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независимых случайных величин Х</w:t>
      </w:r>
      <w:proofErr w:type="gramStart"/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, Х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, …Х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корреляционная матрица имеет вид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все элементы, кроме диагональных, равны 0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суммы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7172C01E" wp14:editId="5A41434C">
            <wp:extent cx="200025" cy="1809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14BF92F4" wp14:editId="1475540A">
            <wp:extent cx="152400" cy="1809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равно: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42925" cy="2190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суммы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8885131" wp14:editId="109F7AAD">
            <wp:extent cx="200025" cy="1809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51320953" wp14:editId="079CA420">
            <wp:extent cx="152400" cy="1809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равна: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19175" cy="2190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суммы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EAE13C8" wp14:editId="2739C6AF">
            <wp:extent cx="200025" cy="1809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E87F81F" wp14:editId="7146A137">
            <wp:extent cx="152400" cy="1809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равна: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19175" cy="2190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произведения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76B68133" wp14:editId="52877B0F">
            <wp:extent cx="200025" cy="1809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3288E044" wp14:editId="4810672C">
            <wp:extent cx="152400" cy="1809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равно:</w:t>
      </w:r>
      <w:r w:rsidRPr="00D4674A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790575" cy="21907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произведения независимых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1B20333B" wp14:editId="3D5A2C5C">
            <wp:extent cx="200025" cy="1809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47649BAA" wp14:editId="79B4A537">
            <wp:extent cx="152400" cy="1809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равна: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419225" cy="22860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суммы независимых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5922A379" wp14:editId="20E63CB0">
            <wp:extent cx="200025" cy="1809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3BB2FCB6" wp14:editId="5C95A49D">
            <wp:extent cx="152400" cy="1809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равна: </w:t>
      </w:r>
      <w:proofErr w:type="gramStart"/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X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+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Y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Математическое ожидание произведения независимых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6A984791" wp14:editId="6EFE6325">
            <wp:extent cx="200025" cy="18097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302E8651" wp14:editId="03E39F48">
            <wp:extent cx="152400" cy="18097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равно </w:t>
      </w:r>
      <w:proofErr w:type="spellStart"/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m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X</w:t>
      </w:r>
      <w:proofErr w:type="spellEnd"/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</w:rPr>
        <w:t xml:space="preserve"> </w:t>
      </w:r>
      <w:proofErr w:type="spellStart"/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m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Y</w:t>
      </w:r>
      <w:proofErr w:type="spellEnd"/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Дисперсия произведения независимых центрированных случайных величин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7EE3F671" wp14:editId="0A723953">
            <wp:extent cx="200025" cy="1809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5B0DEAC2" wp14:editId="3FF40ADD">
            <wp:extent cx="152400" cy="1809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равна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X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</w:rPr>
        <w:t xml:space="preserve">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D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Y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-3,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sz w:val="28"/>
          <w:szCs w:val="28"/>
        </w:rPr>
        <w:t xml:space="preserve"> = -1.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 - </w:t>
      </w:r>
      <w:r w:rsidRPr="00D467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+ </w:t>
      </w:r>
      <w:r w:rsidRPr="00D467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равно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-7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-3,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sz w:val="28"/>
          <w:szCs w:val="28"/>
        </w:rPr>
        <w:t xml:space="preserve"> = -1.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 - </w:t>
      </w:r>
      <w:r w:rsidRPr="00D467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+ </w:t>
      </w:r>
      <w:r w:rsidRPr="00D467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равно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-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sz w:val="28"/>
          <w:szCs w:val="28"/>
        </w:rPr>
        <w:t xml:space="preserve"> = -1.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 - 3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+ 2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равно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= -1. Дисперсия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>= 2 +3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 xml:space="preserve"> 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42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D467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. Дисперсия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 -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+ 2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3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0,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4,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sz w:val="28"/>
          <w:szCs w:val="28"/>
        </w:rPr>
        <w:t xml:space="preserve"> = -2.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равно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1,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>12</w:t>
      </w:r>
      <w:r>
        <w:rPr>
          <w:rFonts w:ascii="Times New Roman CYR" w:hAnsi="Times New Roman CYR" w:cs="Times New Roman CYR"/>
          <w:sz w:val="28"/>
          <w:szCs w:val="28"/>
        </w:rPr>
        <w:t xml:space="preserve"> = -2. Математическое ожидание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</w:t>
      </w:r>
      <w:r w:rsidRPr="00D467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 xml:space="preserve">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равно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Независимые 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-2,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4. Дисперсия 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3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 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>32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Независимые 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имеют следующие числовые характеристики: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0,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m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-2,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= 3,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= 2. Дисперсия  величины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= 1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vertAlign w:val="subscript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равна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18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114CF81" wp14:editId="3669593C">
            <wp:extent cx="1581150" cy="3048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≥ 0,75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5EA8D8CE" wp14:editId="0E923EFD">
            <wp:extent cx="1181100" cy="2571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≤ 0,25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Вероятность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93351AD" wp14:editId="30D13197">
            <wp:extent cx="1181100" cy="25717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≤</w:t>
      </w:r>
      <w:r w:rsidRPr="00D4674A">
        <w:rPr>
          <w:rFonts w:ascii="Times New Roman" w:hAnsi="Times New Roman" w:cs="Times New Roman"/>
          <w:color w:val="FF0000"/>
          <w:sz w:val="28"/>
          <w:szCs w:val="28"/>
        </w:rPr>
        <w:t xml:space="preserve"> 0,111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Последовательность случайных величин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сходится по вероятности к величине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45E307B9" wp14:editId="31AC2B29">
            <wp:extent cx="847725" cy="40957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, если для </w:t>
      </w:r>
      <w:r>
        <w:rPr>
          <w:rFonts w:ascii="Symbol" w:hAnsi="Symbol" w:cs="Symbol"/>
          <w:i/>
          <w:iCs/>
          <w:sz w:val="28"/>
          <w:szCs w:val="28"/>
        </w:rPr>
        <w:t>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,</w:t>
      </w:r>
      <w:r>
        <w:rPr>
          <w:rFonts w:ascii="Symbol" w:hAnsi="Symbol" w:cs="Symbol"/>
          <w:i/>
          <w:iCs/>
          <w:sz w:val="28"/>
          <w:szCs w:val="28"/>
        </w:rPr>
        <w:t></w:t>
      </w:r>
      <w:r>
        <w:rPr>
          <w:rFonts w:ascii="Times New Roman CYR" w:hAnsi="Times New Roman CYR" w:cs="Times New Roman CYR"/>
          <w:sz w:val="28"/>
          <w:szCs w:val="28"/>
        </w:rPr>
        <w:t xml:space="preserve"> - произвольных сколь угодно малых положительных чисел: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90675" cy="25717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A">
        <w:rPr>
          <w:rFonts w:ascii="Arial" w:hAnsi="Arial" w:cs="Arial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При увеличении числа проведенных независимых опытов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среднее арифметическое значений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сходится по вероятности к:</w:t>
      </w:r>
      <w:r w:rsidRPr="00D4674A"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proofErr w:type="spellStart"/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m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vertAlign w:val="subscript"/>
          <w:lang w:val="en-US"/>
        </w:rPr>
        <w:t>X</w:t>
      </w:r>
      <w:proofErr w:type="spellEnd"/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Частота появления 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опытах равна: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отношению числа опытов, в которых произошло событие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 xml:space="preserve">А,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 xml:space="preserve">к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n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При увеличении числа проведенных независимых опытов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частота появления 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опытах сходится по вероятности к  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p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(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A</w:t>
      </w:r>
      <w:r w:rsidRPr="00D4674A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)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Закон распределения суммы независимых случайных величин,  распределенных по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биномиальному</w:t>
      </w:r>
      <w:proofErr w:type="gramEnd"/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закону,</w:t>
      </w:r>
      <w:r w:rsidRPr="00D46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при неограниченном увеличении числа слагаемых неограниченно приближается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к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r w:rsidRPr="00D4674A">
        <w:rPr>
          <w:rFonts w:ascii="Times New Roman CYR" w:hAnsi="Times New Roman CYR" w:cs="Times New Roman CYR"/>
          <w:color w:val="FF0000"/>
          <w:sz w:val="28"/>
          <w:szCs w:val="28"/>
        </w:rPr>
        <w:t>нормальному</w:t>
      </w:r>
      <w:r w:rsidRPr="00D4674A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674A" w:rsidRP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Закон распределения суммы независимых равномерно распределенных случайных величин при неограниченном увеличении числа слагаемых неограниченно приближается к </w:t>
      </w:r>
      <w:proofErr w:type="gramStart"/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нормальному</w:t>
      </w:r>
      <w:proofErr w:type="gramEnd"/>
      <w:r w:rsidRPr="00AD0426">
        <w:rPr>
          <w:rFonts w:ascii="Arial" w:hAnsi="Arial" w:cs="Arial"/>
          <w:color w:val="FF0000"/>
          <w:sz w:val="16"/>
          <w:szCs w:val="16"/>
        </w:rPr>
        <w:t>.</w:t>
      </w:r>
    </w:p>
    <w:p w:rsidR="00D4674A" w:rsidRDefault="00D4674A" w:rsidP="00D4674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Центральная предельная теорема применима для суммы большого числа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 CYR" w:hAnsi="Times New Roman CYR" w:cs="Times New Roman CYR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, если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:</w:t>
      </w:r>
      <w:proofErr w:type="gramEnd"/>
      <w:r w:rsidRPr="00AD0426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990600" cy="2286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6">
        <w:rPr>
          <w:rFonts w:ascii="Arial" w:hAnsi="Arial" w:cs="Arial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Математическая статистика занимается методами обработки опытных данных, полученных в результате наблюдений над 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случайными явлениями</w:t>
      </w:r>
      <w:r w:rsidRPr="00AD0426">
        <w:rPr>
          <w:rFonts w:ascii="Arial" w:hAnsi="Arial" w:cs="Arial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Выборка объемом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будет репрезентативной, если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ее осуществлять случайно</w:t>
      </w:r>
      <w:r w:rsidRPr="00AD0426">
        <w:rPr>
          <w:rFonts w:ascii="Arial" w:hAnsi="Arial" w:cs="Arial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B03EC" w:rsidRPr="00AB03EC" w:rsidRDefault="00AB03EC" w:rsidP="00AB03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P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8 опытах приняла значения: 4, 2, 3, 3, 5, 2, 1, 6. Вариационный ряд будет иметь вид: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1,2,2,3,3,4,5,6</w:t>
      </w:r>
      <w:r w:rsidRPr="00AD0426">
        <w:rPr>
          <w:rFonts w:ascii="Arial" w:hAnsi="Arial" w:cs="Arial"/>
          <w:color w:val="FF0000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P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6, 7. Эмпирическая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*(3) равна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: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0,3</w:t>
      </w:r>
      <w:r w:rsidRPr="00AD0426">
        <w:rPr>
          <w:rFonts w:ascii="Arial" w:hAnsi="Arial" w:cs="Arial"/>
          <w:color w:val="FF0000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P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4, 6, 5, 2, 3, 6, 7. Эмпирическая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*(4) равна:</w:t>
      </w:r>
      <w:r w:rsidRPr="00AD042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0,5</w:t>
      </w:r>
      <w:r w:rsidRPr="00AD0426">
        <w:rPr>
          <w:rFonts w:ascii="Arial" w:hAnsi="Arial" w:cs="Arial"/>
          <w:color w:val="FF0000"/>
          <w:sz w:val="16"/>
          <w:szCs w:val="16"/>
        </w:rPr>
        <w:t>.</w:t>
      </w:r>
    </w:p>
    <w:p w:rsidR="00AD0426" w:rsidRPr="00AD0426" w:rsidRDefault="00AD0426" w:rsidP="00AD0426">
      <w:pPr>
        <w:autoSpaceDE w:val="0"/>
        <w:autoSpaceDN w:val="0"/>
        <w:adjustRightInd w:val="0"/>
        <w:spacing w:after="0" w:line="240" w:lineRule="auto"/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1, 7. Эмпирическая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*(1) равна: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D0426">
        <w:rPr>
          <w:rFonts w:ascii="Times New Roman CYR" w:hAnsi="Times New Roman CYR" w:cs="Times New Roman CYR"/>
          <w:color w:val="FF0000"/>
          <w:sz w:val="28"/>
          <w:szCs w:val="28"/>
        </w:rPr>
        <w:t>0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AD0426" w:rsidRDefault="00AD0426" w:rsidP="00AD042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1, 7. Эмпирическая функция распределения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F</w:t>
      </w:r>
      <w:r>
        <w:rPr>
          <w:rFonts w:ascii="Times New Roman CYR" w:hAnsi="Times New Roman CYR" w:cs="Times New Roman CYR"/>
          <w:sz w:val="28"/>
          <w:szCs w:val="28"/>
        </w:rPr>
        <w:t>*(7) равна: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0,9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Объем выборки равен 64. Число интервалов в интервальном статистическом ряду следует взять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равным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8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Объем выборки равен 50000. Число интервалов в интервальном статистическом ряду следует взять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равным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15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Число интервалов в интервальном статистическом ряду равно 8. Сумма площадей всех прямоугольников гистограммы, построенной на его основе  равна: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Число интервалов в интервальном статистическом ряду равно 5. Сумма площадей всех прямоугольников гистограммы, построенной на его основе  равна: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1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4"/>
          <w:szCs w:val="24"/>
        </w:rPr>
        <w:t>П</w:t>
      </w:r>
      <w:r>
        <w:rPr>
          <w:rFonts w:ascii="Times New Roman CYR" w:hAnsi="Times New Roman CYR" w:cs="Times New Roman CYR"/>
          <w:sz w:val="28"/>
          <w:szCs w:val="28"/>
        </w:rPr>
        <w:t xml:space="preserve">рямоугольники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равноинтервальной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гистограммы имеют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одинаковую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ширину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</w:t>
      </w:r>
      <w:r>
        <w:rPr>
          <w:rFonts w:ascii="Times New Roman CYR" w:hAnsi="Times New Roman CYR" w:cs="Times New Roman CYR"/>
          <w:sz w:val="28"/>
          <w:szCs w:val="28"/>
        </w:rPr>
        <w:t xml:space="preserve">рямоугольники равновероятностной гистограммы имеют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одинаковую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площадь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Оценка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ADB52B0" wp14:editId="3AFFE5A8">
            <wp:extent cx="200025" cy="2286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называется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состоятельной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если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при увеличении объема выборки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n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она сходится по вероятности к значению параметра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Q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Оценка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0D87108" wp14:editId="2A750A29">
            <wp:extent cx="180975" cy="3048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называется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несмещенной</w:t>
      </w:r>
      <w:r>
        <w:rPr>
          <w:rFonts w:ascii="Times New Roman CYR" w:hAnsi="Times New Roman CYR" w:cs="Times New Roman CYR"/>
          <w:sz w:val="28"/>
          <w:szCs w:val="28"/>
        </w:rPr>
        <w:t xml:space="preserve">, если 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ее математическое ожидание точно равно параметру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Q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для любого объема выборки</w:t>
      </w:r>
      <w:proofErr w:type="gramStart"/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Оценка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253441E0" wp14:editId="60CFFED9">
            <wp:extent cx="200025" cy="25717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называется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эффективной</w:t>
      </w:r>
      <w:r>
        <w:rPr>
          <w:rFonts w:ascii="Times New Roman CYR" w:hAnsi="Times New Roman CYR" w:cs="Times New Roman CYR"/>
          <w:sz w:val="28"/>
          <w:szCs w:val="28"/>
        </w:rPr>
        <w:t xml:space="preserve">, если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ее дисперсия минимальна по отношению к дисперсии любой другой оценки этого параметра</w:t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Состоятельная оценка математического ожидания равна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523875" cy="4953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Состоятельная смещенная оценка дисперсии равна: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923925" cy="42862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Состоятельная несмещенная оценка дисперсии равна: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04900" cy="42862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1, 2. Оценка вероятности того, что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= 3 равна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0,2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1, 2. Оценка вероятности того, что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= 2 равна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0,3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Величина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в 10 опытах приняла значения: 3, 2, 1, 5, 6, 5, 2, 3, 1, 7. Оценка вероятности того, что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=7 равна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0,1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Доверительный интервал для математического ожидания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с нормальным законом распределения имеет вид: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009775" cy="4476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Доверительный интервал для математического ожидания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с неизвестным законом распределения имеет вид: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752600" cy="44767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B1C74" w:rsidRPr="009B1C74" w:rsidRDefault="009B1C74" w:rsidP="009B1C7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Доверительный интервал для дисперсии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с неизвестным законом распределения имеет вид: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486025" cy="447675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9B1C74" w:rsidRDefault="009B1C74" w:rsidP="00257A5D">
      <w:pPr>
        <w:autoSpaceDE w:val="0"/>
        <w:autoSpaceDN w:val="0"/>
        <w:adjustRightInd w:val="0"/>
        <w:spacing w:after="0" w:line="240" w:lineRule="auto"/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Доверительный интервал для дисперсии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с нормальным законом распределения имеет вид:</w:t>
      </w:r>
      <w:r w:rsidRPr="00257A5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647825" cy="5810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Доверительный интервал для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вероятности события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A</w:t>
      </w:r>
      <w:r>
        <w:rPr>
          <w:rFonts w:ascii="Times New Roman CYR" w:hAnsi="Times New Roman CYR" w:cs="Times New Roman CYR"/>
          <w:sz w:val="28"/>
          <w:szCs w:val="28"/>
        </w:rPr>
        <w:t xml:space="preserve"> в схеме независимых опытов Бернулли имеет вид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3124200" cy="4572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Ошибка первого рода ("пропуск цели") для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двухальтернативной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гипотезы {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H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0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H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}состоит в том, что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будет отклонена гипотеза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H</w:t>
      </w:r>
      <w:r w:rsidRPr="00257A5D">
        <w:rPr>
          <w:rFonts w:ascii="Times New Roman CYR" w:hAnsi="Times New Roman CYR" w:cs="Times New Roman CYR"/>
          <w:color w:val="FF0000"/>
          <w:position w:val="-6"/>
          <w:sz w:val="28"/>
          <w:szCs w:val="28"/>
        </w:rPr>
        <w:t>0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, если она верна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Ошибка второго рода ("ложное срабатывание") для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двухальтернативной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гипотезы {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H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0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H</w:t>
      </w:r>
      <w:r>
        <w:rPr>
          <w:rFonts w:ascii="Times New Roman CYR" w:hAnsi="Times New Roman CYR" w:cs="Times New Roman CYR"/>
          <w:position w:val="-6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} состоит в том, что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будет принята гипотеза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H</w:t>
      </w:r>
      <w:r w:rsidRPr="00257A5D">
        <w:rPr>
          <w:rFonts w:ascii="Times New Roman CYR" w:hAnsi="Times New Roman CYR" w:cs="Times New Roman CYR"/>
          <w:color w:val="FF0000"/>
          <w:position w:val="-6"/>
          <w:sz w:val="28"/>
          <w:szCs w:val="28"/>
        </w:rPr>
        <w:t>0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, если она неверна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Уровнень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значимости это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вероятность совершить ошибку первого рода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первой серии из 20 опытов событие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появилось в 8 опытах, во второй серии из 25 опытов событие А появилось в 15 опытах. Критерий для проверки гипотезы о равенстве вероятностей 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этих сериях равен: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1/5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первой серии из 50 опытов событие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появилось в 10 опытах, во второй серии из 60 опытов событие А появилось в 20 опытах. Критерий для проверки гипотезы о равенстве вероятностей события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этих сериях равен: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2/15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Критерий Пирсона имеет вид: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71625" cy="7334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 выборке объемом 200 значений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построен интервальный статистический рад, содержащий 1</w:t>
      </w:r>
      <w:r w:rsidRPr="00257A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 интервалов, и выдвинута гипотеза о равномерном законе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>. Число степеней свободы для критерия Пирсона равно: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9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 выборке объемом 400 значений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построен интервальный статистический рад, содержащий 20 интервалов, и выдвинута гипотеза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экспоненциальном законе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>. Число степеней свободы для критерия Пирсона равно:</w:t>
      </w:r>
      <w:r w:rsidRPr="00257A5D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18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 выборке объемом 50 значений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 построен интервальный статистический рад, содержащий 7 интервалов, и выдвинута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гипотеза о нормальном законе распределения случайной величины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>. Число степеней свободы для критерия Пирсона равно: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4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Колмогорова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066925" cy="409575"/>
            <wp:effectExtent l="0" t="0" r="9525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Состоятельная несмещенная оценка корреляционного момента выборки объема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равна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238375" cy="44767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Состоятельная оценка коэффициента корреляции вычисляется по формуле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990725" cy="87630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Проверка гипотезы об</w:t>
      </w:r>
      <w:r>
        <w:rPr>
          <w:rFonts w:ascii="Arial CYR" w:hAnsi="Arial CYR" w:cs="Arial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отсутствии корреляционной зависимости для 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), распределенной по нормальному закону, по выборке объемом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= 25 выполняется с помощью критерия: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981075" cy="581025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Проверка гипотезы об</w:t>
      </w:r>
      <w:r>
        <w:rPr>
          <w:rFonts w:ascii="Arial CYR" w:hAnsi="Arial CYR" w:cs="Arial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отсутствии корреляционной зависимости для 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X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), распределенной по нормальному закону, по выборке объемом </w:t>
      </w:r>
      <w:r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257A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00 выполняется с помощью критерия: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914400" cy="54292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Проверка гипотезы о</w:t>
      </w:r>
      <w:r>
        <w:rPr>
          <w:rFonts w:ascii="Arial CYR" w:hAnsi="Arial CYR" w:cs="Arial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равенстве математических ожиданий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X 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выполняется с помощью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t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-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критерия</w:t>
      </w:r>
      <w:proofErr w:type="gramStart"/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  <w:proofErr w:type="gramEnd"/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Проверка гипотезы о</w:t>
      </w:r>
      <w:r>
        <w:rPr>
          <w:rFonts w:ascii="Arial CYR" w:hAnsi="Arial CYR" w:cs="Arial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равенстве дисперсий случайных величин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X 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выполняется с помощью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  <w:lang w:val="en-US"/>
        </w:rPr>
        <w:t>F</w:t>
      </w:r>
      <w:r w:rsidRPr="00257A5D">
        <w:rPr>
          <w:rFonts w:ascii="Times New Roman CYR" w:hAnsi="Times New Roman CYR" w:cs="Times New Roman CYR"/>
          <w:i/>
          <w:iCs/>
          <w:color w:val="FF0000"/>
          <w:sz w:val="28"/>
          <w:szCs w:val="28"/>
        </w:rPr>
        <w:t>-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критерия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Проверка гипотезы о том, что случайные величины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X 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Y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имеют одинаковый закон распределения выполняется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с помощью: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критерия </w:t>
      </w:r>
      <w:proofErr w:type="spellStart"/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Уилкоксона</w:t>
      </w:r>
      <w:proofErr w:type="spellEnd"/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Корреляционное поле (диаграмма рассеивания) для двумерной случайной величины (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Х</w:t>
      </w:r>
      <w:proofErr w:type="gramStart"/>
      <w:r>
        <w:rPr>
          <w:rFonts w:ascii="Times New Roman CYR" w:hAnsi="Times New Roman CYR" w:cs="Times New Roman CYR"/>
          <w:i/>
          <w:iCs/>
          <w:sz w:val="28"/>
          <w:szCs w:val="28"/>
        </w:rPr>
        <w:t>,У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) это: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 xml:space="preserve">изображение в виде точек на плоскости в декартовой системе координат результатов опытов 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P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 наименьших квадратов используется для определения: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57A5D">
        <w:rPr>
          <w:rFonts w:ascii="Times New Roman CYR" w:hAnsi="Times New Roman CYR" w:cs="Times New Roman CYR"/>
          <w:color w:val="FF0000"/>
          <w:sz w:val="28"/>
          <w:szCs w:val="28"/>
        </w:rPr>
        <w:t>значений параметров эмпирической линии регрессии</w:t>
      </w:r>
      <w:r w:rsidRPr="00257A5D">
        <w:rPr>
          <w:rFonts w:ascii="Arial" w:hAnsi="Arial" w:cs="Arial"/>
          <w:color w:val="FF0000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Целевая функция метода наименьших квадратов имеет вид: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524000" cy="428625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Оценки параметров линейной регрессии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 wp14:anchorId="1009B10F" wp14:editId="5EDA5714">
            <wp:extent cx="1533525" cy="25717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рассчиваются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по формулам:</w:t>
      </w:r>
      <w:r w:rsidRPr="00257A5D"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038225" cy="90487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5D">
        <w:rPr>
          <w:rFonts w:ascii="Arial" w:hAnsi="Arial" w:cs="Arial"/>
          <w:sz w:val="16"/>
          <w:szCs w:val="16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Система уравнений в методе наименьших квадратов для сглаживающей кривой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1133475" cy="56197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имеет вид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MS Sans Serif" w:hAnsi="MS Sans Serif" w:cs="MS Sans Serif"/>
          <w:noProof/>
          <w:sz w:val="16"/>
          <w:szCs w:val="16"/>
          <w:lang w:eastAsia="ru-RU"/>
        </w:rPr>
        <w:drawing>
          <wp:inline distT="0" distB="0" distL="0" distR="0">
            <wp:extent cx="2438400" cy="44767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257A5D" w:rsidRPr="009B1C74" w:rsidRDefault="00257A5D" w:rsidP="00257A5D">
      <w:pPr>
        <w:autoSpaceDE w:val="0"/>
        <w:autoSpaceDN w:val="0"/>
        <w:adjustRightInd w:val="0"/>
        <w:spacing w:after="0" w:line="240" w:lineRule="auto"/>
      </w:pPr>
    </w:p>
    <w:sectPr w:rsidR="00257A5D" w:rsidRPr="009B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214"/>
    <w:multiLevelType w:val="singleLevel"/>
    <w:tmpl w:val="F1946EBA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0A"/>
    <w:rsid w:val="000C73D7"/>
    <w:rsid w:val="00257A5D"/>
    <w:rsid w:val="005A0D9E"/>
    <w:rsid w:val="00893980"/>
    <w:rsid w:val="00923B09"/>
    <w:rsid w:val="009B1C74"/>
    <w:rsid w:val="00AB03EC"/>
    <w:rsid w:val="00AD0426"/>
    <w:rsid w:val="00C05358"/>
    <w:rsid w:val="00D4674A"/>
    <w:rsid w:val="00DD3E0A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89" Type="http://schemas.openxmlformats.org/officeDocument/2006/relationships/image" Target="media/image84.wmf"/><Relationship Id="rId112" Type="http://schemas.openxmlformats.org/officeDocument/2006/relationships/fontTable" Target="fontTable.xml"/><Relationship Id="rId16" Type="http://schemas.openxmlformats.org/officeDocument/2006/relationships/image" Target="media/image11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5" Type="http://schemas.openxmlformats.org/officeDocument/2006/relationships/webSettings" Target="webSettings.xml"/><Relationship Id="rId90" Type="http://schemas.openxmlformats.org/officeDocument/2006/relationships/image" Target="media/image85.wmf"/><Relationship Id="rId95" Type="http://schemas.openxmlformats.org/officeDocument/2006/relationships/image" Target="media/image90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113" Type="http://schemas.openxmlformats.org/officeDocument/2006/relationships/theme" Target="theme/theme1.xml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54" Type="http://schemas.openxmlformats.org/officeDocument/2006/relationships/image" Target="media/image49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91" Type="http://schemas.openxmlformats.org/officeDocument/2006/relationships/image" Target="media/image86.wmf"/><Relationship Id="rId96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04" Type="http://schemas.openxmlformats.org/officeDocument/2006/relationships/image" Target="media/image99.wmf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105" Type="http://schemas.openxmlformats.org/officeDocument/2006/relationships/image" Target="media/image100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98" Type="http://schemas.openxmlformats.org/officeDocument/2006/relationships/image" Target="media/image93.wmf"/><Relationship Id="rId3" Type="http://schemas.microsoft.com/office/2007/relationships/stylesWithEffects" Target="stylesWithEffects.xml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11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3822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</dc:creator>
  <cp:keywords/>
  <dc:description/>
  <cp:lastModifiedBy>MDC</cp:lastModifiedBy>
  <cp:revision>4</cp:revision>
  <dcterms:created xsi:type="dcterms:W3CDTF">2015-06-16T20:18:00Z</dcterms:created>
  <dcterms:modified xsi:type="dcterms:W3CDTF">2015-06-16T22:37:00Z</dcterms:modified>
</cp:coreProperties>
</file>