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7D5E" w14:textId="77777777" w:rsidR="008F5BC6" w:rsidRPr="00F67EA4" w:rsidRDefault="008F5BC6" w:rsidP="008F5BC6">
      <w:pPr>
        <w:pStyle w:val="a3"/>
        <w:jc w:val="center"/>
        <w:rPr>
          <w:szCs w:val="32"/>
        </w:rPr>
      </w:pPr>
      <w:r w:rsidRPr="00F67EA4">
        <w:rPr>
          <w:szCs w:val="32"/>
        </w:rPr>
        <w:t>Белорусский государственный университет информатики и радиоэлектроники</w:t>
      </w:r>
    </w:p>
    <w:p w14:paraId="631C6786" w14:textId="77777777" w:rsidR="008F5BC6" w:rsidRPr="00F67EA4" w:rsidRDefault="008F5BC6" w:rsidP="008F5BC6">
      <w:pPr>
        <w:pStyle w:val="a3"/>
        <w:jc w:val="center"/>
        <w:rPr>
          <w:szCs w:val="32"/>
        </w:rPr>
      </w:pPr>
    </w:p>
    <w:p w14:paraId="53BC5A7E" w14:textId="77777777" w:rsidR="008F5BC6" w:rsidRPr="00F67EA4" w:rsidRDefault="008F5BC6" w:rsidP="008F5BC6">
      <w:pPr>
        <w:pStyle w:val="a3"/>
        <w:jc w:val="center"/>
        <w:rPr>
          <w:szCs w:val="32"/>
        </w:rPr>
      </w:pPr>
    </w:p>
    <w:p w14:paraId="7BE8734E" w14:textId="77777777" w:rsidR="008F5BC6" w:rsidRPr="00F67EA4" w:rsidRDefault="008F5BC6" w:rsidP="008F5BC6">
      <w:pPr>
        <w:pStyle w:val="a3"/>
        <w:jc w:val="center"/>
        <w:rPr>
          <w:szCs w:val="32"/>
        </w:rPr>
      </w:pPr>
    </w:p>
    <w:p w14:paraId="1F9C67E1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4E49F5FC" w14:textId="77777777" w:rsidR="008F5BC6" w:rsidRPr="00F67EA4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67EA4">
        <w:rPr>
          <w:sz w:val="32"/>
          <w:szCs w:val="32"/>
          <w:lang w:val="ru-RU"/>
        </w:rPr>
        <w:t>Кафедра ЭВМ</w:t>
      </w:r>
    </w:p>
    <w:p w14:paraId="066E96D2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5B9CBAB2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26B338A6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4491070E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0AC87A42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4806E51B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4B902050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73347F4A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40043F1B" w14:textId="77777777" w:rsidR="008F5BC6" w:rsidRPr="002602AD" w:rsidRDefault="008F5BC6" w:rsidP="008F5BC6">
      <w:pPr>
        <w:pStyle w:val="3"/>
        <w:spacing w:after="120"/>
        <w:rPr>
          <w:sz w:val="32"/>
          <w:szCs w:val="32"/>
        </w:rPr>
      </w:pPr>
      <w:r w:rsidRPr="00F67EA4">
        <w:rPr>
          <w:sz w:val="32"/>
          <w:szCs w:val="32"/>
        </w:rPr>
        <w:t xml:space="preserve">Отчет </w:t>
      </w:r>
      <w:r w:rsidR="00706BF1">
        <w:rPr>
          <w:sz w:val="32"/>
          <w:szCs w:val="32"/>
        </w:rPr>
        <w:t xml:space="preserve">по лабораторной работе № </w:t>
      </w:r>
      <w:r w:rsidR="00706BF1" w:rsidRPr="002602AD">
        <w:rPr>
          <w:sz w:val="32"/>
          <w:szCs w:val="32"/>
        </w:rPr>
        <w:t>4</w:t>
      </w:r>
    </w:p>
    <w:p w14:paraId="7DF5C725" w14:textId="77777777" w:rsidR="008F5BC6" w:rsidRPr="00F67EA4" w:rsidRDefault="008F5BC6" w:rsidP="008F5BC6">
      <w:pPr>
        <w:jc w:val="center"/>
        <w:rPr>
          <w:bCs/>
          <w:sz w:val="32"/>
          <w:szCs w:val="32"/>
        </w:rPr>
      </w:pPr>
      <w:r w:rsidRPr="00F67EA4">
        <w:rPr>
          <w:bCs/>
          <w:sz w:val="32"/>
          <w:szCs w:val="32"/>
        </w:rPr>
        <w:t>«</w:t>
      </w:r>
      <w:r w:rsidR="00706BF1">
        <w:rPr>
          <w:bCs/>
          <w:sz w:val="32"/>
          <w:szCs w:val="32"/>
        </w:rPr>
        <w:t>Параллельный и</w:t>
      </w:r>
      <w:r w:rsidR="00706BF1" w:rsidRPr="002602AD">
        <w:rPr>
          <w:bCs/>
          <w:sz w:val="32"/>
          <w:szCs w:val="32"/>
        </w:rPr>
        <w:t xml:space="preserve"> </w:t>
      </w:r>
      <w:r w:rsidR="00706BF1">
        <w:rPr>
          <w:bCs/>
          <w:sz w:val="32"/>
          <w:szCs w:val="32"/>
        </w:rPr>
        <w:t>сдвиговый регистры</w:t>
      </w:r>
      <w:r w:rsidRPr="00F67EA4">
        <w:rPr>
          <w:bCs/>
          <w:sz w:val="32"/>
          <w:szCs w:val="32"/>
        </w:rPr>
        <w:t>»</w:t>
      </w:r>
    </w:p>
    <w:p w14:paraId="58E5DC90" w14:textId="77777777" w:rsidR="008F5BC6" w:rsidRPr="00F67EA4" w:rsidRDefault="008F5BC6" w:rsidP="008F5BC6">
      <w:pPr>
        <w:rPr>
          <w:b/>
          <w:bCs/>
          <w:sz w:val="32"/>
          <w:szCs w:val="32"/>
        </w:rPr>
      </w:pPr>
    </w:p>
    <w:p w14:paraId="054B5F8D" w14:textId="77777777" w:rsidR="008F5BC6" w:rsidRPr="00F67EA4" w:rsidRDefault="008F5BC6" w:rsidP="008F5BC6">
      <w:pPr>
        <w:rPr>
          <w:sz w:val="32"/>
          <w:szCs w:val="32"/>
        </w:rPr>
      </w:pPr>
    </w:p>
    <w:p w14:paraId="379D5287" w14:textId="77777777" w:rsidR="008F5BC6" w:rsidRPr="00F67EA4" w:rsidRDefault="008F5BC6" w:rsidP="008F5BC6">
      <w:pPr>
        <w:rPr>
          <w:sz w:val="32"/>
          <w:szCs w:val="32"/>
        </w:rPr>
      </w:pPr>
    </w:p>
    <w:p w14:paraId="2973E8A0" w14:textId="77777777" w:rsidR="008F5BC6" w:rsidRPr="00F67EA4" w:rsidRDefault="008F5BC6" w:rsidP="008F5BC6">
      <w:pPr>
        <w:rPr>
          <w:sz w:val="32"/>
          <w:szCs w:val="32"/>
        </w:rPr>
      </w:pPr>
    </w:p>
    <w:p w14:paraId="5EB004F6" w14:textId="77777777" w:rsidR="008F5BC6" w:rsidRPr="00F67EA4" w:rsidRDefault="008F5BC6" w:rsidP="008F5BC6">
      <w:pPr>
        <w:rPr>
          <w:sz w:val="32"/>
          <w:szCs w:val="32"/>
        </w:rPr>
      </w:pPr>
    </w:p>
    <w:p w14:paraId="21BB2C1C" w14:textId="77777777" w:rsidR="008F5BC6" w:rsidRPr="00F67EA4" w:rsidRDefault="008F5BC6" w:rsidP="008F5BC6">
      <w:pPr>
        <w:rPr>
          <w:sz w:val="32"/>
          <w:szCs w:val="32"/>
        </w:rPr>
      </w:pPr>
      <w:r w:rsidRPr="00F67EA4">
        <w:rPr>
          <w:sz w:val="32"/>
          <w:szCs w:val="32"/>
        </w:rPr>
        <w:t xml:space="preserve">                          </w:t>
      </w:r>
    </w:p>
    <w:p w14:paraId="2497E060" w14:textId="77777777" w:rsidR="008F5BC6" w:rsidRPr="00F67EA4" w:rsidRDefault="008F5BC6" w:rsidP="008F5BC6">
      <w:pPr>
        <w:rPr>
          <w:sz w:val="32"/>
          <w:szCs w:val="32"/>
        </w:rPr>
      </w:pPr>
    </w:p>
    <w:p w14:paraId="7187912C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78D93E11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412F0065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432F0406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7DBA3224" w14:textId="77777777" w:rsidR="008F5BC6" w:rsidRPr="00F67EA4" w:rsidRDefault="00D02022" w:rsidP="008F5BC6">
      <w:pPr>
        <w:jc w:val="center"/>
        <w:rPr>
          <w:sz w:val="32"/>
          <w:szCs w:val="32"/>
        </w:rPr>
      </w:pPr>
      <w:r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5FDD3" wp14:editId="2EF77712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EC459" w14:textId="77777777" w:rsidR="008F5BC6" w:rsidRPr="007E23DA" w:rsidRDefault="00B0583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="008F5BC6"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16DB10A7" w14:textId="14936216" w:rsidR="008F5BC6" w:rsidRDefault="001D1749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ы</w:t>
                            </w:r>
                            <w:r w:rsidR="00E120CF">
                              <w:rPr>
                                <w:sz w:val="32"/>
                                <w:szCs w:val="28"/>
                              </w:rPr>
                              <w:t xml:space="preserve"> группы </w:t>
                            </w:r>
                            <w:r w:rsidR="002602AD">
                              <w:rPr>
                                <w:sz w:val="32"/>
                                <w:szCs w:val="28"/>
                              </w:rPr>
                              <w:t>030501</w:t>
                            </w:r>
                          </w:p>
                          <w:p w14:paraId="7526902D" w14:textId="2DB399A9" w:rsidR="002602AD" w:rsidRDefault="002602AD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Вайтехович П.В.</w:t>
                            </w:r>
                          </w:p>
                          <w:p w14:paraId="5E1AA2C3" w14:textId="7DAFA80D" w:rsidR="002602AD" w:rsidRPr="002602AD" w:rsidRDefault="002602AD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Трифонов С.Г.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5FDD3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pt;width:191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" filled="f" stroked="f">
                <v:textbox>
                  <w:txbxContent>
                    <w:p w14:paraId="567EC459" w14:textId="77777777" w:rsidR="008F5BC6" w:rsidRPr="007E23DA" w:rsidRDefault="00B0583F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 w:rsidR="00D02022">
                        <w:rPr>
                          <w:sz w:val="32"/>
                          <w:szCs w:val="28"/>
                        </w:rPr>
                        <w:t>и</w:t>
                      </w:r>
                      <w:r w:rsidR="008F5BC6"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14:paraId="16DB10A7" w14:textId="14936216" w:rsidR="008F5BC6" w:rsidRDefault="001D1749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 w:rsidR="00D02022">
                        <w:rPr>
                          <w:sz w:val="32"/>
                          <w:szCs w:val="28"/>
                        </w:rPr>
                        <w:t>ы</w:t>
                      </w:r>
                      <w:r w:rsidR="00E120CF">
                        <w:rPr>
                          <w:sz w:val="32"/>
                          <w:szCs w:val="28"/>
                        </w:rPr>
                        <w:t xml:space="preserve"> группы </w:t>
                      </w:r>
                      <w:r w:rsidR="002602AD">
                        <w:rPr>
                          <w:sz w:val="32"/>
                          <w:szCs w:val="28"/>
                        </w:rPr>
                        <w:t>030501</w:t>
                      </w:r>
                    </w:p>
                    <w:p w14:paraId="7526902D" w14:textId="2DB399A9" w:rsidR="002602AD" w:rsidRDefault="002602AD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Вайтехович П.В.</w:t>
                      </w:r>
                    </w:p>
                    <w:p w14:paraId="5E1AA2C3" w14:textId="7DAFA80D" w:rsidR="002602AD" w:rsidRPr="002602AD" w:rsidRDefault="002602AD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Трифонов С.Г.</w:t>
                      </w:r>
                    </w:p>
                  </w:txbxContent>
                </v:textbox>
              </v:shape>
            </w:pict>
          </mc:Fallback>
        </mc:AlternateContent>
      </w:r>
      <w:r w:rsidR="008F5BC6"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FCB33" wp14:editId="1B433F51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D9706" w14:textId="77777777"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14:paraId="6B878F07" w14:textId="77777777"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Байрак С.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FCB33" id="Поле 2" o:spid="_x0000_s1027" type="#_x0000_t202" style="position:absolute;left:0;text-align:left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AcgAPXiAQAAqAMAAA4AAAAAAAAAAAAAAAAALgIAAGRycy9lMm9Eb2MueG1sUEsBAi0AFAAG&#10;AAgAAAAhAOkf2OfbAAAACAEAAA8AAAAAAAAAAAAAAAAAPAQAAGRycy9kb3ducmV2LnhtbFBLBQYA&#10;AAAABAAEAPMAAABEBQAAAAA=&#10;" filled="f" stroked="f">
                <v:textbox>
                  <w:txbxContent>
                    <w:p w14:paraId="31AD9706" w14:textId="77777777"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14:paraId="6B878F07" w14:textId="77777777"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Байрак С. А.</w:t>
                      </w:r>
                    </w:p>
                  </w:txbxContent>
                </v:textbox>
              </v:shape>
            </w:pict>
          </mc:Fallback>
        </mc:AlternateContent>
      </w:r>
    </w:p>
    <w:p w14:paraId="6B2298B8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2949BE9C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0D223294" w14:textId="77777777" w:rsidR="008F5BC6" w:rsidRPr="00F67EA4" w:rsidRDefault="008F5BC6" w:rsidP="008F5BC6">
      <w:pPr>
        <w:jc w:val="center"/>
        <w:rPr>
          <w:sz w:val="32"/>
          <w:szCs w:val="32"/>
        </w:rPr>
      </w:pPr>
    </w:p>
    <w:p w14:paraId="73FB0B50" w14:textId="77777777" w:rsidR="008F5BC6" w:rsidRPr="00F67EA4" w:rsidRDefault="008F5BC6" w:rsidP="008F5BC6">
      <w:pPr>
        <w:pStyle w:val="4"/>
        <w:rPr>
          <w:sz w:val="32"/>
          <w:szCs w:val="32"/>
        </w:rPr>
      </w:pPr>
    </w:p>
    <w:p w14:paraId="00EDFB12" w14:textId="77777777" w:rsidR="00075486" w:rsidRPr="00F67EA4" w:rsidRDefault="00075486" w:rsidP="00EF29C3">
      <w:pPr>
        <w:pStyle w:val="4"/>
        <w:rPr>
          <w:sz w:val="32"/>
          <w:szCs w:val="32"/>
        </w:rPr>
      </w:pPr>
    </w:p>
    <w:p w14:paraId="44C59085" w14:textId="77777777" w:rsidR="00F67EA4" w:rsidRPr="00F67EA4" w:rsidRDefault="00F67EA4" w:rsidP="00EF29C3">
      <w:pPr>
        <w:pStyle w:val="4"/>
        <w:rPr>
          <w:b w:val="0"/>
          <w:sz w:val="32"/>
          <w:szCs w:val="32"/>
        </w:rPr>
      </w:pPr>
    </w:p>
    <w:p w14:paraId="6A4613E2" w14:textId="77777777" w:rsidR="00F67EA4" w:rsidRDefault="00F67EA4" w:rsidP="00EF29C3">
      <w:pPr>
        <w:pStyle w:val="4"/>
        <w:rPr>
          <w:b w:val="0"/>
          <w:sz w:val="32"/>
          <w:szCs w:val="32"/>
        </w:rPr>
      </w:pPr>
    </w:p>
    <w:p w14:paraId="1D75BB0B" w14:textId="77777777" w:rsidR="002C514A" w:rsidRDefault="002C514A" w:rsidP="002C514A"/>
    <w:p w14:paraId="489544BA" w14:textId="77777777" w:rsidR="002C514A" w:rsidRPr="002C514A" w:rsidRDefault="002C514A" w:rsidP="002C514A"/>
    <w:p w14:paraId="217A6219" w14:textId="77777777" w:rsidR="00F67EA4" w:rsidRPr="00DF187D" w:rsidRDefault="00F67EA4" w:rsidP="00DF187D">
      <w:pPr>
        <w:pStyle w:val="4"/>
        <w:jc w:val="left"/>
        <w:rPr>
          <w:b w:val="0"/>
          <w:sz w:val="32"/>
          <w:szCs w:val="32"/>
        </w:rPr>
      </w:pPr>
    </w:p>
    <w:p w14:paraId="6F121A58" w14:textId="73B75CC5" w:rsidR="002C514A" w:rsidRPr="00DF187D" w:rsidRDefault="00DF187D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</w:t>
      </w:r>
      <w:r w:rsidR="002602AD">
        <w:rPr>
          <w:sz w:val="32"/>
          <w:szCs w:val="32"/>
        </w:rPr>
        <w:t>22</w:t>
      </w:r>
    </w:p>
    <w:p w14:paraId="248983D4" w14:textId="77777777" w:rsidR="00706BF1" w:rsidRPr="00706BF1" w:rsidRDefault="0023043A" w:rsidP="00706BF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14:paraId="4A93182F" w14:textId="77777777" w:rsidR="00706BF1" w:rsidRPr="00706BF1" w:rsidRDefault="00706BF1" w:rsidP="00706BF1">
      <w:pPr>
        <w:ind w:firstLine="360"/>
        <w:jc w:val="both"/>
        <w:rPr>
          <w:color w:val="000000"/>
          <w:sz w:val="28"/>
          <w:szCs w:val="28"/>
        </w:rPr>
      </w:pPr>
      <w:r w:rsidRPr="00706BF1">
        <w:rPr>
          <w:color w:val="000000"/>
          <w:sz w:val="28"/>
          <w:szCs w:val="28"/>
        </w:rPr>
        <w:t>-  Изучить режимы работы параллельного регистра.</w:t>
      </w:r>
    </w:p>
    <w:p w14:paraId="08139772" w14:textId="77777777" w:rsidR="00706BF1" w:rsidRPr="00706BF1" w:rsidRDefault="00706BF1" w:rsidP="00706BF1">
      <w:pPr>
        <w:ind w:firstLine="360"/>
        <w:jc w:val="both"/>
        <w:rPr>
          <w:b/>
          <w:sz w:val="28"/>
          <w:szCs w:val="28"/>
        </w:rPr>
      </w:pPr>
      <w:r w:rsidRPr="00706BF1">
        <w:rPr>
          <w:color w:val="000000"/>
          <w:sz w:val="28"/>
          <w:szCs w:val="28"/>
        </w:rPr>
        <w:t>-  Изучить режимы работы регистра сдвигов.</w:t>
      </w:r>
    </w:p>
    <w:p w14:paraId="72A5B81E" w14:textId="77777777"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5A955095" w14:textId="77777777" w:rsidR="0023043A" w:rsidRPr="0021537F" w:rsidRDefault="00EF29C3" w:rsidP="004E2FA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14:paraId="2D413D5F" w14:textId="77777777" w:rsidR="00CC3422" w:rsidRPr="0021247B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 xml:space="preserve">Регистр — </w:t>
      </w:r>
      <w:r>
        <w:rPr>
          <w:color w:val="000000"/>
          <w:sz w:val="28"/>
          <w:szCs w:val="28"/>
        </w:rPr>
        <w:t>последователь</w:t>
      </w:r>
      <w:r w:rsidRPr="0021247B">
        <w:rPr>
          <w:color w:val="000000"/>
          <w:sz w:val="28"/>
          <w:szCs w:val="28"/>
        </w:rPr>
        <w:t xml:space="preserve">ное логическое устройство, используемое для </w:t>
      </w:r>
      <w:r w:rsidRPr="00CC3422">
        <w:rPr>
          <w:sz w:val="28"/>
          <w:szCs w:val="28"/>
        </w:rPr>
        <w:t>хранения</w:t>
      </w:r>
      <w:r w:rsidRPr="0021247B">
        <w:rPr>
          <w:color w:val="000000"/>
          <w:sz w:val="28"/>
          <w:szCs w:val="28"/>
        </w:rPr>
        <w:t xml:space="preserve"> n-разрядных двоичных слов (чисел) и выполнения преобразований над ними.</w:t>
      </w:r>
    </w:p>
    <w:p w14:paraId="3ADC25CD" w14:textId="77777777" w:rsidR="00CC3422" w:rsidRPr="0021247B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>Регистр представляет собой упорядоченную последовательность триггеров, число которых соответствует числу разрядов в слове. С каждым регистром обычно связано комбинационное цифровое устройство, с помощью которого обеспечивается выполнение некоторых операций над словами.</w:t>
      </w:r>
    </w:p>
    <w:p w14:paraId="2AA2FD78" w14:textId="77777777" w:rsidR="00CC3422" w:rsidRPr="0021247B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>Фактически любое цифровое устройство можно представить в виде совокупности регистров, соединённых друг с другом при помощи комбинационных цифровых устройств.</w:t>
      </w:r>
    </w:p>
    <w:p w14:paraId="49E2AFD2" w14:textId="77777777"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>Основой построения регистров являются D-триггеры, RS-триггеры.</w:t>
      </w:r>
    </w:p>
    <w:p w14:paraId="187FF338" w14:textId="77777777"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CC3422">
        <w:rPr>
          <w:color w:val="000000"/>
          <w:sz w:val="28"/>
          <w:szCs w:val="28"/>
        </w:rPr>
        <w:t>По типу приёма и выдачи информации различают 3 типа регистров:</w:t>
      </w:r>
    </w:p>
    <w:p w14:paraId="7FA25C58" w14:textId="77777777"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247B">
        <w:rPr>
          <w:sz w:val="28"/>
          <w:szCs w:val="28"/>
        </w:rPr>
        <w:t>С последовательным приёмом и выдачей информации — сдвиговые регистры.</w:t>
      </w:r>
    </w:p>
    <w:p w14:paraId="12BD943B" w14:textId="77777777"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247B">
        <w:rPr>
          <w:sz w:val="28"/>
          <w:szCs w:val="28"/>
        </w:rPr>
        <w:t>С параллельным приёмом и выдачей информации — параллельные регистры.</w:t>
      </w:r>
    </w:p>
    <w:p w14:paraId="0DEC6371" w14:textId="77777777" w:rsidR="00CC3422" w:rsidRP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247B">
        <w:rPr>
          <w:sz w:val="28"/>
          <w:szCs w:val="28"/>
        </w:rPr>
        <w:t>С параллельно-последовательным приёмом и выдачей информации</w:t>
      </w:r>
      <w:r>
        <w:rPr>
          <w:sz w:val="28"/>
          <w:szCs w:val="28"/>
        </w:rPr>
        <w:t>.</w:t>
      </w:r>
    </w:p>
    <w:p w14:paraId="40AFAEE2" w14:textId="77777777" w:rsidR="00CC3422" w:rsidRPr="0021247B" w:rsidRDefault="00CC3422" w:rsidP="00CC3422">
      <w:pPr>
        <w:ind w:left="426" w:firstLine="425"/>
        <w:jc w:val="both"/>
        <w:rPr>
          <w:sz w:val="28"/>
          <w:szCs w:val="28"/>
        </w:rPr>
      </w:pPr>
      <w:r w:rsidRPr="0021247B">
        <w:rPr>
          <w:b/>
          <w:sz w:val="28"/>
          <w:szCs w:val="28"/>
        </w:rPr>
        <w:t>Параллельные регистры</w:t>
      </w:r>
    </w:p>
    <w:p w14:paraId="2ED4DCDC" w14:textId="77777777" w:rsidR="00CC3422" w:rsidRPr="0021247B" w:rsidRDefault="00CC3422" w:rsidP="00CC3422">
      <w:pPr>
        <w:spacing w:after="120"/>
        <w:ind w:firstLine="709"/>
        <w:jc w:val="both"/>
        <w:rPr>
          <w:sz w:val="28"/>
          <w:szCs w:val="28"/>
        </w:rPr>
      </w:pPr>
      <w:r w:rsidRPr="0021247B">
        <w:rPr>
          <w:sz w:val="28"/>
          <w:szCs w:val="28"/>
        </w:rPr>
        <w:t>В параллельных (статических) регистрах схемы разрядов не обмениваются данными между собой. Общими для разрядов обычно являются цепи тактирования, сброса/установки, разрешения выхода или приема, то есть цепи управления. Пример схемы статического регистра, построенного на триггерах типа D с прямыми динамическими входами, имеющего входы сброса и выходы с третьим состоянием, управляемые сигналом EZ.</w:t>
      </w:r>
    </w:p>
    <w:p w14:paraId="3729A5B6" w14:textId="77777777" w:rsidR="00CC3422" w:rsidRPr="0021247B" w:rsidRDefault="00CC3422" w:rsidP="00CC3422">
      <w:pPr>
        <w:ind w:left="426" w:firstLine="425"/>
        <w:jc w:val="both"/>
        <w:rPr>
          <w:sz w:val="28"/>
          <w:szCs w:val="28"/>
        </w:rPr>
      </w:pPr>
      <w:r w:rsidRPr="0021247B">
        <w:rPr>
          <w:b/>
          <w:sz w:val="28"/>
          <w:szCs w:val="28"/>
        </w:rPr>
        <w:t>Сдвигающие (последовательные) регистры</w:t>
      </w:r>
    </w:p>
    <w:p w14:paraId="53C6FD06" w14:textId="77777777" w:rsidR="00CC3422" w:rsidRPr="0021247B" w:rsidRDefault="00CC3422" w:rsidP="00CC3422">
      <w:pPr>
        <w:spacing w:after="120"/>
        <w:ind w:firstLine="709"/>
        <w:jc w:val="both"/>
        <w:rPr>
          <w:sz w:val="28"/>
          <w:szCs w:val="28"/>
        </w:rPr>
      </w:pPr>
      <w:r w:rsidRPr="0021247B">
        <w:rPr>
          <w:sz w:val="28"/>
          <w:szCs w:val="28"/>
        </w:rPr>
        <w:t>Последовательные (сдвигающие) регистры представляют собою цепочку разрядных схем, связанных цепями переноса. В однотактных регистрах со сдвигом на один разряд вправо слово сдвигается при поступлении синхросигнала. Вход и выход последовательные (DSR – Data Serial Right).</w:t>
      </w:r>
    </w:p>
    <w:p w14:paraId="13E5BB14" w14:textId="77777777" w:rsidR="0023043A" w:rsidRDefault="00CC3422" w:rsidP="00CC3422">
      <w:pPr>
        <w:spacing w:after="120"/>
        <w:ind w:firstLine="709"/>
        <w:jc w:val="both"/>
        <w:rPr>
          <w:sz w:val="28"/>
          <w:szCs w:val="28"/>
        </w:rPr>
      </w:pPr>
      <w:r w:rsidRPr="0021247B">
        <w:rPr>
          <w:sz w:val="28"/>
          <w:szCs w:val="28"/>
        </w:rPr>
        <w:t xml:space="preserve">Согласно требованиям синхронизации в сдвигающих регистрах, не имеющих логических элементов в межразрядных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 Появление в межразрядных связях логических элементов, и тем более, логических схем неединичной </w:t>
      </w:r>
      <w:r w:rsidRPr="0021247B">
        <w:rPr>
          <w:sz w:val="28"/>
          <w:szCs w:val="28"/>
        </w:rPr>
        <w:lastRenderedPageBreak/>
        <w:t>глубины упрощает выполнение условий работоспособности регистров и расширяет спектр типов триггеров, пригодных для этих схем. Многотактные сдвигающие регистры управляются несколькими синхропоследовательностями. Из их числа наиболее известны двухтактные с основным и дополнительным регистрами, построенными на простых одноступенчатых триггерах, управляемых уровнем. По такту С1 содержимое основного регистра переписывается в дополнительный, а по такту С2 возвращается в основной, но уже в соседние разряды, что соответствует сдвигу слова. По затратам оборудования и быстродействию этот вариант близок к однотактному регистру с двухступенчатыми триггерами.</w:t>
      </w:r>
    </w:p>
    <w:p w14:paraId="6F46B751" w14:textId="77777777" w:rsidR="00CC3422" w:rsidRDefault="00CC3422" w:rsidP="00CC3422">
      <w:pPr>
        <w:spacing w:after="120"/>
        <w:ind w:firstLine="709"/>
        <w:jc w:val="both"/>
        <w:rPr>
          <w:sz w:val="28"/>
          <w:szCs w:val="28"/>
        </w:rPr>
      </w:pPr>
    </w:p>
    <w:p w14:paraId="06F3A274" w14:textId="77777777" w:rsidR="00CC3422" w:rsidRDefault="00CC3422" w:rsidP="00CC3422">
      <w:pPr>
        <w:spacing w:after="120"/>
        <w:ind w:firstLine="709"/>
        <w:jc w:val="both"/>
      </w:pPr>
    </w:p>
    <w:p w14:paraId="4BABF1B7" w14:textId="77777777" w:rsidR="0023043A" w:rsidRPr="00B12DA0" w:rsidRDefault="00B12DA0" w:rsidP="00B12D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12DA0">
        <w:rPr>
          <w:rFonts w:ascii="Times New Roman" w:hAnsi="Times New Roman"/>
          <w:b/>
          <w:sz w:val="28"/>
          <w:szCs w:val="28"/>
        </w:rPr>
        <w:t>Выполнение работы.</w:t>
      </w:r>
    </w:p>
    <w:p w14:paraId="1E64CE74" w14:textId="77777777" w:rsidR="00B12DA0" w:rsidRPr="00B12DA0" w:rsidRDefault="00B12DA0" w:rsidP="0023043A">
      <w:pPr>
        <w:ind w:left="360"/>
        <w:rPr>
          <w:b/>
          <w:sz w:val="28"/>
          <w:szCs w:val="28"/>
        </w:rPr>
      </w:pPr>
    </w:p>
    <w:p w14:paraId="1C50EADF" w14:textId="77777777" w:rsidR="00024B0C" w:rsidRPr="00106E51" w:rsidRDefault="00910F29" w:rsidP="00024B0C">
      <w:pPr>
        <w:spacing w:after="160"/>
        <w:jc w:val="both"/>
        <w:rPr>
          <w:b/>
          <w:sz w:val="28"/>
          <w:u w:val="single"/>
        </w:rPr>
      </w:pPr>
      <w:r w:rsidRPr="00106E51">
        <w:rPr>
          <w:b/>
          <w:sz w:val="28"/>
          <w:u w:val="single"/>
        </w:rPr>
        <w:t xml:space="preserve">3.1. </w:t>
      </w:r>
      <w:r w:rsidR="00CC3422" w:rsidRPr="00106E51">
        <w:rPr>
          <w:b/>
          <w:sz w:val="28"/>
          <w:u w:val="single"/>
        </w:rPr>
        <w:t>Параллельный регистр</w:t>
      </w:r>
      <w:r w:rsidR="00763C46" w:rsidRPr="00106E51">
        <w:rPr>
          <w:b/>
          <w:sz w:val="28"/>
          <w:u w:val="single"/>
        </w:rPr>
        <w:t>.</w:t>
      </w:r>
    </w:p>
    <w:p w14:paraId="674F1F5D" w14:textId="77777777" w:rsidR="00CC3422" w:rsidRDefault="00CC3422" w:rsidP="00106E51">
      <w:pPr>
        <w:spacing w:after="160"/>
        <w:ind w:firstLine="708"/>
        <w:jc w:val="both"/>
        <w:rPr>
          <w:b/>
          <w:sz w:val="28"/>
        </w:rPr>
      </w:pPr>
      <w:r w:rsidRPr="002602AD">
        <w:rPr>
          <w:b/>
          <w:sz w:val="28"/>
        </w:rPr>
        <w:t>3.</w:t>
      </w:r>
      <w:r>
        <w:rPr>
          <w:b/>
          <w:sz w:val="28"/>
        </w:rPr>
        <w:t>1</w:t>
      </w:r>
      <w:r w:rsidRPr="002602AD">
        <w:rPr>
          <w:b/>
          <w:sz w:val="28"/>
        </w:rPr>
        <w:t xml:space="preserve">.1. </w:t>
      </w:r>
      <w:r>
        <w:rPr>
          <w:b/>
          <w:sz w:val="28"/>
        </w:rPr>
        <w:t>Параллельный регистр</w:t>
      </w:r>
      <w:r w:rsidR="002E38B5">
        <w:rPr>
          <w:b/>
          <w:sz w:val="28"/>
        </w:rPr>
        <w:t xml:space="preserve"> в статическом</w:t>
      </w:r>
      <w:r>
        <w:rPr>
          <w:b/>
          <w:sz w:val="28"/>
        </w:rPr>
        <w:t xml:space="preserve"> режим</w:t>
      </w:r>
      <w:r w:rsidR="002E38B5">
        <w:rPr>
          <w:b/>
          <w:sz w:val="28"/>
        </w:rPr>
        <w:t>е</w:t>
      </w:r>
      <w:r>
        <w:rPr>
          <w:b/>
          <w:sz w:val="28"/>
        </w:rPr>
        <w:t>.</w:t>
      </w:r>
    </w:p>
    <w:p w14:paraId="61730F05" w14:textId="77777777" w:rsidR="002E38B5" w:rsidRPr="00AC37F0" w:rsidRDefault="002E38B5" w:rsidP="00106E51">
      <w:pPr>
        <w:spacing w:after="16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 xml:space="preserve">3.1.1.1. </w:t>
      </w:r>
      <w:r w:rsidRPr="00AC37F0">
        <w:rPr>
          <w:b/>
          <w:i/>
          <w:sz w:val="28"/>
          <w:szCs w:val="28"/>
        </w:rPr>
        <w:t>Режим параллельной загрузки и хранения</w:t>
      </w:r>
      <w:r w:rsidR="00106E51">
        <w:rPr>
          <w:b/>
          <w:i/>
          <w:sz w:val="28"/>
          <w:szCs w:val="28"/>
        </w:rPr>
        <w:t>.</w:t>
      </w:r>
    </w:p>
    <w:p w14:paraId="161423A9" w14:textId="77777777" w:rsidR="002E38B5" w:rsidRDefault="002E38B5" w:rsidP="002E38B5">
      <w:pPr>
        <w:spacing w:after="120"/>
        <w:rPr>
          <w:sz w:val="32"/>
        </w:rPr>
      </w:pPr>
      <w:r>
        <w:rPr>
          <w:noProof/>
          <w:sz w:val="32"/>
        </w:rPr>
        <w:drawing>
          <wp:inline distT="0" distB="0" distL="0" distR="0" wp14:anchorId="7DE0CD74" wp14:editId="3436E2D6">
            <wp:extent cx="5314950" cy="3257550"/>
            <wp:effectExtent l="0" t="0" r="0" b="0"/>
            <wp:docPr id="5" name="Рисунок 5" descr="D:\Pictures\tm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tmp\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D301" w14:textId="77777777" w:rsidR="002E38B5" w:rsidRDefault="002E38B5" w:rsidP="002E38B5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8A903C9" wp14:editId="4702F9E8">
            <wp:extent cx="6048375" cy="1047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38136" w14:textId="77777777" w:rsidR="002E38B5" w:rsidRDefault="002E38B5" w:rsidP="002E38B5">
      <w:pPr>
        <w:rPr>
          <w:sz w:val="32"/>
        </w:rPr>
      </w:pPr>
    </w:p>
    <w:p w14:paraId="3170E922" w14:textId="77777777" w:rsidR="002E38B5" w:rsidRDefault="002E38B5" w:rsidP="002E38B5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подаче управляю</w:t>
      </w:r>
      <w:r w:rsidRPr="00A427A3">
        <w:rPr>
          <w:sz w:val="28"/>
          <w:szCs w:val="28"/>
        </w:rPr>
        <w:t xml:space="preserve">щих сигналов Р1=Р2=0 происходит параллельная загрузка, при остальных комбинациях </w:t>
      </w:r>
      <w:r>
        <w:rPr>
          <w:sz w:val="28"/>
          <w:szCs w:val="28"/>
        </w:rPr>
        <w:t>регистр находится в режиме хранения информации.</w:t>
      </w:r>
    </w:p>
    <w:p w14:paraId="53AC8236" w14:textId="77777777" w:rsidR="002E38B5" w:rsidRPr="00AC37F0" w:rsidRDefault="002E38B5" w:rsidP="00106E51">
      <w:pPr>
        <w:spacing w:after="120"/>
        <w:ind w:left="708" w:firstLine="708"/>
        <w:rPr>
          <w:b/>
          <w:i/>
          <w:sz w:val="28"/>
        </w:rPr>
      </w:pPr>
      <w:r w:rsidRPr="00AC37F0">
        <w:rPr>
          <w:b/>
          <w:i/>
          <w:sz w:val="28"/>
        </w:rPr>
        <w:lastRenderedPageBreak/>
        <w:t>3.1.1.2. Режим управления выходом регистра.</w:t>
      </w:r>
    </w:p>
    <w:p w14:paraId="1C0C28B0" w14:textId="77777777" w:rsidR="002E38B5" w:rsidRDefault="002E38B5" w:rsidP="002E38B5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83A027C" wp14:editId="447E3AA5">
            <wp:extent cx="5314950" cy="3257550"/>
            <wp:effectExtent l="0" t="0" r="0" b="0"/>
            <wp:docPr id="13" name="Рисунок 13" descr="D:\Pictures\tmp\pi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tmp\pic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9DF7" w14:textId="77777777" w:rsidR="002E38B5" w:rsidRDefault="002E38B5" w:rsidP="002E38B5">
      <w:pPr>
        <w:rPr>
          <w:sz w:val="32"/>
        </w:rPr>
      </w:pPr>
    </w:p>
    <w:p w14:paraId="1C95BEC9" w14:textId="77777777" w:rsidR="002E38B5" w:rsidRDefault="002E38B5" w:rsidP="00F01C51">
      <w:pPr>
        <w:spacing w:after="120"/>
        <w:rPr>
          <w:sz w:val="32"/>
        </w:rPr>
      </w:pPr>
      <w:r>
        <w:rPr>
          <w:noProof/>
          <w:sz w:val="32"/>
        </w:rPr>
        <w:drawing>
          <wp:inline distT="0" distB="0" distL="0" distR="0" wp14:anchorId="399C9F7D" wp14:editId="489F4631">
            <wp:extent cx="6048375" cy="10477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4E562" w14:textId="77777777" w:rsidR="00CC3422" w:rsidRDefault="002E38B5" w:rsidP="00F01C51">
      <w:pPr>
        <w:spacing w:after="120"/>
        <w:ind w:firstLine="709"/>
        <w:jc w:val="both"/>
        <w:rPr>
          <w:i/>
          <w:sz w:val="28"/>
        </w:rPr>
      </w:pPr>
      <w:r w:rsidRPr="00A427A3">
        <w:rPr>
          <w:sz w:val="28"/>
          <w:szCs w:val="28"/>
        </w:rPr>
        <w:t xml:space="preserve">Считывание информации </w:t>
      </w:r>
      <w:r>
        <w:rPr>
          <w:sz w:val="28"/>
          <w:szCs w:val="28"/>
        </w:rPr>
        <w:t xml:space="preserve">из регистра </w:t>
      </w:r>
      <w:r w:rsidRPr="00A427A3">
        <w:rPr>
          <w:sz w:val="28"/>
          <w:szCs w:val="28"/>
        </w:rPr>
        <w:t xml:space="preserve">происходит при значениях </w:t>
      </w:r>
      <w:r>
        <w:rPr>
          <w:sz w:val="28"/>
          <w:szCs w:val="28"/>
        </w:rPr>
        <w:t xml:space="preserve">на входах </w:t>
      </w:r>
      <w:r w:rsidRPr="00A427A3">
        <w:rPr>
          <w:sz w:val="28"/>
          <w:szCs w:val="28"/>
        </w:rPr>
        <w:t>Е1=Е2=0</w:t>
      </w:r>
      <w:r>
        <w:rPr>
          <w:sz w:val="28"/>
          <w:szCs w:val="28"/>
        </w:rPr>
        <w:t>.</w:t>
      </w:r>
    </w:p>
    <w:p w14:paraId="17A0BB91" w14:textId="77777777" w:rsidR="00851400" w:rsidRDefault="00851400" w:rsidP="00F01C51">
      <w:pPr>
        <w:rPr>
          <w:i/>
          <w:sz w:val="28"/>
        </w:rPr>
      </w:pPr>
    </w:p>
    <w:p w14:paraId="0C4870C9" w14:textId="77777777" w:rsidR="00851400" w:rsidRDefault="00851400" w:rsidP="00851400">
      <w:pPr>
        <w:spacing w:after="160"/>
        <w:jc w:val="both"/>
        <w:rPr>
          <w:b/>
          <w:sz w:val="28"/>
        </w:rPr>
      </w:pPr>
      <w:r w:rsidRPr="002602AD">
        <w:rPr>
          <w:b/>
          <w:sz w:val="28"/>
        </w:rPr>
        <w:t>3.</w:t>
      </w:r>
      <w:r>
        <w:rPr>
          <w:b/>
          <w:sz w:val="28"/>
        </w:rPr>
        <w:t>1</w:t>
      </w:r>
      <w:r w:rsidRPr="002602AD">
        <w:rPr>
          <w:b/>
          <w:sz w:val="28"/>
        </w:rPr>
        <w:t>.</w:t>
      </w:r>
      <w:r>
        <w:rPr>
          <w:b/>
          <w:sz w:val="28"/>
        </w:rPr>
        <w:t>2</w:t>
      </w:r>
      <w:r w:rsidRPr="002602AD">
        <w:rPr>
          <w:b/>
          <w:sz w:val="28"/>
        </w:rPr>
        <w:t xml:space="preserve">. </w:t>
      </w:r>
      <w:r>
        <w:rPr>
          <w:b/>
          <w:sz w:val="28"/>
        </w:rPr>
        <w:t>Параллельный регистр в динамическом режиме.</w:t>
      </w:r>
    </w:p>
    <w:p w14:paraId="521B90F5" w14:textId="77777777" w:rsidR="00851400" w:rsidRPr="00851400" w:rsidRDefault="00851400" w:rsidP="00F01C51">
      <w:pPr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записи регистра, E1=E2=P1=P2=R=0</w:t>
      </w:r>
    </w:p>
    <w:p w14:paraId="0694DADA" w14:textId="77777777" w:rsidR="00851400" w:rsidRDefault="00851400" w:rsidP="00851400">
      <w:pPr>
        <w:rPr>
          <w:sz w:val="36"/>
          <w:szCs w:val="28"/>
          <w:lang w:val="en-US"/>
        </w:rPr>
      </w:pPr>
      <w:r>
        <w:rPr>
          <w:noProof/>
          <w:sz w:val="36"/>
          <w:szCs w:val="28"/>
        </w:rPr>
        <w:drawing>
          <wp:inline distT="0" distB="0" distL="0" distR="0" wp14:anchorId="2154A017" wp14:editId="468E6779">
            <wp:extent cx="5229225" cy="3205009"/>
            <wp:effectExtent l="0" t="0" r="0" b="0"/>
            <wp:docPr id="17" name="Рисунок 17" descr="D:\Pictures\tmp\pi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tmp\pic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96" cy="32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9A7D" w14:textId="77777777" w:rsidR="00851400" w:rsidRPr="00851400" w:rsidRDefault="00851400" w:rsidP="00851400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lastRenderedPageBreak/>
        <w:t>Режим хранения, E1=E2=0, P1 | P2 = 1</w:t>
      </w:r>
    </w:p>
    <w:p w14:paraId="6DDF7736" w14:textId="77777777" w:rsidR="00851400" w:rsidRDefault="00851400" w:rsidP="00851400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602473FB" wp14:editId="71825B04">
            <wp:extent cx="5314950" cy="3257550"/>
            <wp:effectExtent l="0" t="0" r="0" b="0"/>
            <wp:docPr id="24" name="Рисунок 24" descr="D:\Pictures\tmp\pi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tmp\pic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4F99" w14:textId="77777777" w:rsidR="00F01C51" w:rsidRDefault="00F01C51" w:rsidP="00851400">
      <w:pPr>
        <w:rPr>
          <w:sz w:val="36"/>
          <w:szCs w:val="28"/>
        </w:rPr>
      </w:pPr>
    </w:p>
    <w:p w14:paraId="1B137986" w14:textId="77777777" w:rsidR="00F01C51" w:rsidRDefault="00F01C51" w:rsidP="00851400">
      <w:pPr>
        <w:rPr>
          <w:sz w:val="36"/>
          <w:szCs w:val="28"/>
        </w:rPr>
      </w:pPr>
    </w:p>
    <w:p w14:paraId="5529D475" w14:textId="77777777" w:rsidR="00851400" w:rsidRPr="00851400" w:rsidRDefault="00851400" w:rsidP="00851400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запрета выхода, P1=P2=0, R=0, E1 | E2 = 1</w:t>
      </w:r>
    </w:p>
    <w:p w14:paraId="40C870FC" w14:textId="77777777" w:rsidR="00851400" w:rsidRDefault="00851400" w:rsidP="00851400">
      <w:pPr>
        <w:rPr>
          <w:sz w:val="36"/>
          <w:szCs w:val="28"/>
          <w:lang w:val="en-US"/>
        </w:rPr>
      </w:pPr>
      <w:r>
        <w:rPr>
          <w:noProof/>
          <w:sz w:val="36"/>
          <w:szCs w:val="28"/>
        </w:rPr>
        <w:drawing>
          <wp:inline distT="0" distB="0" distL="0" distR="0" wp14:anchorId="30EAABCE" wp14:editId="35CDC159">
            <wp:extent cx="5314950" cy="3257550"/>
            <wp:effectExtent l="0" t="0" r="0" b="0"/>
            <wp:docPr id="26" name="Рисунок 26" descr="D:\Pictures\tmp\pic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tmp\pic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3D46" w14:textId="77777777" w:rsidR="00851400" w:rsidRDefault="00851400" w:rsidP="00851400">
      <w:pPr>
        <w:rPr>
          <w:sz w:val="36"/>
          <w:szCs w:val="28"/>
          <w:lang w:val="en-US"/>
        </w:rPr>
      </w:pPr>
    </w:p>
    <w:p w14:paraId="65729C71" w14:textId="77777777" w:rsidR="00F01C51" w:rsidRDefault="00F01C51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8E8781C" w14:textId="77777777" w:rsidR="00851400" w:rsidRPr="00851400" w:rsidRDefault="00851400" w:rsidP="00851400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lastRenderedPageBreak/>
        <w:t>Сброс регистра, R=1, остальные не имеют значения</w:t>
      </w:r>
    </w:p>
    <w:p w14:paraId="0954BAF1" w14:textId="77777777" w:rsidR="00851400" w:rsidRDefault="00851400" w:rsidP="00B22986">
      <w:pPr>
        <w:spacing w:after="240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317F400F" wp14:editId="79C95949">
            <wp:extent cx="4743450" cy="2907276"/>
            <wp:effectExtent l="0" t="0" r="0" b="7620"/>
            <wp:docPr id="31" name="Рисунок 31" descr="D:\Pictures\tmp\pic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tmp\pic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0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7144" w14:textId="77777777" w:rsidR="00851400" w:rsidRPr="00FC0700" w:rsidRDefault="00851400" w:rsidP="00FC0700">
      <w:pPr>
        <w:spacing w:after="180"/>
        <w:ind w:firstLine="709"/>
        <w:jc w:val="both"/>
        <w:rPr>
          <w:sz w:val="28"/>
          <w:szCs w:val="28"/>
        </w:rPr>
      </w:pPr>
      <w:r w:rsidRPr="00851400">
        <w:rPr>
          <w:sz w:val="28"/>
          <w:szCs w:val="28"/>
        </w:rPr>
        <w:t>По вышеприведённым диаграммам работы видно, что регистр меняет своё состояние по положительному перепаду импульса на входе C (0 -&gt; 1)</w:t>
      </w:r>
      <w:r>
        <w:rPr>
          <w:sz w:val="28"/>
          <w:szCs w:val="28"/>
        </w:rPr>
        <w:t>.</w:t>
      </w:r>
    </w:p>
    <w:p w14:paraId="63C9FCA4" w14:textId="77777777" w:rsidR="00AC37F0" w:rsidRDefault="00AC37F0" w:rsidP="002E38B5">
      <w:pPr>
        <w:rPr>
          <w:sz w:val="28"/>
        </w:rPr>
      </w:pPr>
    </w:p>
    <w:p w14:paraId="56EE0F98" w14:textId="77777777" w:rsidR="00AC37F0" w:rsidRPr="00106E51" w:rsidRDefault="00AC37F0" w:rsidP="00AC37F0">
      <w:pPr>
        <w:spacing w:after="160"/>
        <w:jc w:val="both"/>
        <w:rPr>
          <w:b/>
          <w:sz w:val="28"/>
          <w:u w:val="single"/>
        </w:rPr>
      </w:pPr>
      <w:r w:rsidRPr="00106E51">
        <w:rPr>
          <w:b/>
          <w:sz w:val="28"/>
          <w:u w:val="single"/>
        </w:rPr>
        <w:t>3.2. Сдвиговый регистр.</w:t>
      </w:r>
    </w:p>
    <w:p w14:paraId="05D92944" w14:textId="77777777" w:rsidR="001A7EBE" w:rsidRDefault="001A7EBE" w:rsidP="00106E51">
      <w:pPr>
        <w:spacing w:after="240"/>
        <w:ind w:firstLine="708"/>
        <w:jc w:val="both"/>
        <w:rPr>
          <w:b/>
          <w:sz w:val="28"/>
        </w:rPr>
      </w:pPr>
      <w:r w:rsidRPr="002602AD">
        <w:rPr>
          <w:b/>
          <w:sz w:val="28"/>
        </w:rPr>
        <w:t>3.</w:t>
      </w:r>
      <w:r>
        <w:rPr>
          <w:b/>
          <w:sz w:val="28"/>
        </w:rPr>
        <w:t>2</w:t>
      </w:r>
      <w:r w:rsidRPr="002602AD">
        <w:rPr>
          <w:b/>
          <w:sz w:val="28"/>
        </w:rPr>
        <w:t xml:space="preserve">.1. </w:t>
      </w:r>
      <w:r>
        <w:rPr>
          <w:b/>
          <w:sz w:val="28"/>
        </w:rPr>
        <w:t>Сдвиговый регистр в статическом режиме.</w:t>
      </w:r>
    </w:p>
    <w:p w14:paraId="7710D085" w14:textId="77777777" w:rsidR="00106E51" w:rsidRPr="00AC37F0" w:rsidRDefault="00106E51" w:rsidP="00106E51">
      <w:pPr>
        <w:spacing w:after="16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 xml:space="preserve">.1.1. </w:t>
      </w:r>
      <w:r w:rsidRPr="00AC37F0">
        <w:rPr>
          <w:b/>
          <w:i/>
          <w:sz w:val="28"/>
          <w:szCs w:val="28"/>
        </w:rPr>
        <w:t xml:space="preserve">Режим </w:t>
      </w:r>
      <w:r>
        <w:rPr>
          <w:b/>
          <w:i/>
          <w:sz w:val="28"/>
          <w:szCs w:val="28"/>
        </w:rPr>
        <w:t>сдвига вправо.</w:t>
      </w:r>
    </w:p>
    <w:p w14:paraId="5B1C6EB5" w14:textId="77777777" w:rsidR="00106E51" w:rsidRDefault="00106E51" w:rsidP="00FC0700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3C733D8E" wp14:editId="2C0D4A20">
            <wp:extent cx="5276850" cy="2876550"/>
            <wp:effectExtent l="0" t="0" r="0" b="0"/>
            <wp:docPr id="36" name="Рисунок 36" descr="D:\Pictures\tmp\pic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tmp\pic_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84" cy="287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0146" w14:textId="77777777" w:rsidR="00106E51" w:rsidRDefault="00106E51" w:rsidP="00106E51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14E189CA" wp14:editId="2B6FCDE5">
            <wp:extent cx="5940425" cy="1029050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DCD60" w14:textId="77777777" w:rsidR="00106E51" w:rsidRPr="00106E51" w:rsidRDefault="00106E51" w:rsidP="00106E51">
      <w:pPr>
        <w:spacing w:after="120"/>
        <w:ind w:firstLine="709"/>
        <w:jc w:val="both"/>
        <w:rPr>
          <w:sz w:val="28"/>
          <w:szCs w:val="28"/>
        </w:rPr>
      </w:pPr>
      <w:r w:rsidRPr="00106E51">
        <w:rPr>
          <w:sz w:val="28"/>
          <w:szCs w:val="28"/>
        </w:rPr>
        <w:t>Логическая единица смещается от Q0 к Q3.</w:t>
      </w:r>
    </w:p>
    <w:p w14:paraId="2C4C8191" w14:textId="77777777" w:rsidR="00106E51" w:rsidRPr="00AC37F0" w:rsidRDefault="00106E51" w:rsidP="00106E51">
      <w:pPr>
        <w:spacing w:after="12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lastRenderedPageBreak/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>.1.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 xml:space="preserve">. </w:t>
      </w:r>
      <w:r w:rsidRPr="00AC37F0">
        <w:rPr>
          <w:b/>
          <w:i/>
          <w:sz w:val="28"/>
          <w:szCs w:val="28"/>
        </w:rPr>
        <w:t xml:space="preserve">Режим </w:t>
      </w:r>
      <w:r>
        <w:rPr>
          <w:b/>
          <w:i/>
          <w:sz w:val="28"/>
          <w:szCs w:val="28"/>
        </w:rPr>
        <w:t>сдвига влево.</w:t>
      </w:r>
    </w:p>
    <w:p w14:paraId="0E13592B" w14:textId="77777777" w:rsidR="00106E51" w:rsidRDefault="00106E51" w:rsidP="00106E51">
      <w:pPr>
        <w:tabs>
          <w:tab w:val="left" w:pos="2100"/>
        </w:tabs>
        <w:spacing w:after="240"/>
        <w:rPr>
          <w:sz w:val="36"/>
        </w:rPr>
      </w:pPr>
      <w:r>
        <w:rPr>
          <w:noProof/>
          <w:sz w:val="36"/>
        </w:rPr>
        <w:drawing>
          <wp:inline distT="0" distB="0" distL="0" distR="0" wp14:anchorId="7B3A96EA" wp14:editId="11BC8F37">
            <wp:extent cx="5143500" cy="2809875"/>
            <wp:effectExtent l="0" t="0" r="0" b="9525"/>
            <wp:docPr id="41" name="Рисунок 41" descr="D:\Pictures\tmp\pic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tmp\pic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59" cy="281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87A9" w14:textId="77777777" w:rsidR="00106E51" w:rsidRDefault="00106E51" w:rsidP="00106E51">
      <w:pPr>
        <w:tabs>
          <w:tab w:val="left" w:pos="2100"/>
        </w:tabs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09CEDC5E" wp14:editId="5FE8BC24">
            <wp:extent cx="5940425" cy="1029050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12B5A" w14:textId="77777777" w:rsidR="00106E51" w:rsidRPr="005339D7" w:rsidRDefault="00106E51" w:rsidP="000C4FF6">
      <w:pPr>
        <w:ind w:firstLine="709"/>
        <w:jc w:val="both"/>
      </w:pPr>
      <w:r w:rsidRPr="00106E51">
        <w:rPr>
          <w:sz w:val="28"/>
          <w:szCs w:val="28"/>
        </w:rPr>
        <w:t>Логическая единица смещается от Q3 к Q0.</w:t>
      </w:r>
    </w:p>
    <w:p w14:paraId="1B98BDB7" w14:textId="77777777" w:rsidR="00CE024C" w:rsidRDefault="00CE024C" w:rsidP="00A91648">
      <w:pPr>
        <w:spacing w:after="120"/>
        <w:rPr>
          <w:sz w:val="28"/>
        </w:rPr>
      </w:pPr>
    </w:p>
    <w:p w14:paraId="4DB2DACA" w14:textId="77777777" w:rsidR="00CE024C" w:rsidRPr="00AC37F0" w:rsidRDefault="00CE024C" w:rsidP="00CE024C">
      <w:pPr>
        <w:spacing w:after="12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>.1.</w:t>
      </w:r>
      <w:r>
        <w:rPr>
          <w:b/>
          <w:i/>
          <w:sz w:val="28"/>
        </w:rPr>
        <w:t>3</w:t>
      </w:r>
      <w:r w:rsidRPr="00AC37F0">
        <w:rPr>
          <w:b/>
          <w:i/>
          <w:sz w:val="28"/>
        </w:rPr>
        <w:t xml:space="preserve">. </w:t>
      </w:r>
      <w:r w:rsidRPr="00AC37F0">
        <w:rPr>
          <w:b/>
          <w:i/>
          <w:sz w:val="28"/>
          <w:szCs w:val="28"/>
        </w:rPr>
        <w:t>Режим</w:t>
      </w:r>
      <w:r>
        <w:rPr>
          <w:b/>
          <w:i/>
          <w:sz w:val="28"/>
          <w:szCs w:val="28"/>
        </w:rPr>
        <w:t xml:space="preserve"> параллельной загрузки.</w:t>
      </w:r>
    </w:p>
    <w:p w14:paraId="618051E5" w14:textId="77777777" w:rsidR="00A91648" w:rsidRDefault="00A91648" w:rsidP="00A91648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7E86A18B" wp14:editId="0DF043FD">
            <wp:extent cx="4991100" cy="2599324"/>
            <wp:effectExtent l="0" t="0" r="0" b="0"/>
            <wp:docPr id="43" name="Рисунок 43" descr="D:\Pictures\tmp\pi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ictures\tmp\pic_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69" cy="26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A838" w14:textId="77777777" w:rsidR="00A91648" w:rsidRDefault="00A91648" w:rsidP="000C4FF6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556D095D" wp14:editId="530D276D">
            <wp:extent cx="5940425" cy="10290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C20A5" w14:textId="77777777" w:rsidR="00A91648" w:rsidRPr="00A91648" w:rsidRDefault="00A91648" w:rsidP="000C4FF6">
      <w:pPr>
        <w:ind w:firstLine="709"/>
        <w:jc w:val="both"/>
        <w:rPr>
          <w:sz w:val="28"/>
          <w:szCs w:val="28"/>
        </w:rPr>
      </w:pPr>
      <w:r w:rsidRPr="00A91648">
        <w:rPr>
          <w:sz w:val="28"/>
          <w:szCs w:val="28"/>
        </w:rPr>
        <w:t>Данные на выходах Q0, Q1, Q2 и Q3 соответствуют тем, которые были поданы на входы D0, D1, D2 и D3.</w:t>
      </w:r>
    </w:p>
    <w:p w14:paraId="38CD2B8A" w14:textId="77777777" w:rsidR="000C4FF6" w:rsidRPr="00AC37F0" w:rsidRDefault="000C4FF6" w:rsidP="000C4FF6">
      <w:pPr>
        <w:spacing w:after="12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lastRenderedPageBreak/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>.1.</w:t>
      </w:r>
      <w:r>
        <w:rPr>
          <w:b/>
          <w:i/>
          <w:sz w:val="28"/>
        </w:rPr>
        <w:t>4</w:t>
      </w:r>
      <w:r w:rsidRPr="00AC37F0">
        <w:rPr>
          <w:b/>
          <w:i/>
          <w:sz w:val="28"/>
        </w:rPr>
        <w:t xml:space="preserve">. </w:t>
      </w:r>
      <w:r w:rsidRPr="00AC37F0">
        <w:rPr>
          <w:b/>
          <w:i/>
          <w:sz w:val="28"/>
          <w:szCs w:val="28"/>
        </w:rPr>
        <w:t>Режим</w:t>
      </w:r>
      <w:r>
        <w:rPr>
          <w:b/>
          <w:i/>
          <w:sz w:val="28"/>
          <w:szCs w:val="28"/>
        </w:rPr>
        <w:t xml:space="preserve"> хранения.</w:t>
      </w:r>
    </w:p>
    <w:p w14:paraId="320C1F8E" w14:textId="77777777" w:rsidR="000C4FF6" w:rsidRDefault="000C4FF6" w:rsidP="000C4FF6">
      <w:pPr>
        <w:tabs>
          <w:tab w:val="left" w:pos="2415"/>
        </w:tabs>
        <w:spacing w:after="120"/>
        <w:rPr>
          <w:b/>
          <w:sz w:val="36"/>
          <w:lang w:val="en-US"/>
        </w:rPr>
      </w:pPr>
      <w:r>
        <w:rPr>
          <w:b/>
          <w:noProof/>
          <w:sz w:val="36"/>
        </w:rPr>
        <w:drawing>
          <wp:inline distT="0" distB="0" distL="0" distR="0" wp14:anchorId="3AAE56FE" wp14:editId="4D4C124F">
            <wp:extent cx="5334000" cy="3257550"/>
            <wp:effectExtent l="0" t="0" r="0" b="0"/>
            <wp:docPr id="47" name="Рисунок 47" descr="D:\Pictures\tmp\pic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ictures\tmp\pic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5CEF" w14:textId="77777777" w:rsidR="000C4FF6" w:rsidRPr="000C4FF6" w:rsidRDefault="000C4FF6" w:rsidP="000C4FF6">
      <w:pPr>
        <w:tabs>
          <w:tab w:val="left" w:pos="2415"/>
        </w:tabs>
        <w:spacing w:after="1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A6737D6" wp14:editId="64D61675">
            <wp:extent cx="5940425" cy="10290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10833" w14:textId="77777777" w:rsidR="000C4FF6" w:rsidRDefault="000C4FF6" w:rsidP="000C4FF6">
      <w:pPr>
        <w:spacing w:after="120"/>
        <w:ind w:firstLine="709"/>
        <w:jc w:val="both"/>
        <w:rPr>
          <w:sz w:val="28"/>
          <w:szCs w:val="28"/>
        </w:rPr>
      </w:pPr>
      <w:r w:rsidRPr="000C4FF6">
        <w:rPr>
          <w:sz w:val="28"/>
          <w:szCs w:val="28"/>
        </w:rPr>
        <w:t>При подаче на входы S1 и S2 логического нуля, регистр переходит в режим хранения информации, при этом сигналы на входах параллельной загрузки D0-D3 и последовательной загрузки DL и DR не влияют на состояние выходов Q0-Q3. Значение на выходах сохраняется.</w:t>
      </w:r>
    </w:p>
    <w:p w14:paraId="53948264" w14:textId="77777777" w:rsidR="006B4E4E" w:rsidRPr="000C4FF6" w:rsidRDefault="006B4E4E" w:rsidP="000C4FF6">
      <w:pPr>
        <w:spacing w:after="120"/>
        <w:ind w:firstLine="709"/>
        <w:jc w:val="both"/>
        <w:rPr>
          <w:sz w:val="28"/>
          <w:szCs w:val="28"/>
        </w:rPr>
      </w:pPr>
    </w:p>
    <w:p w14:paraId="035B0575" w14:textId="77777777" w:rsidR="0022088E" w:rsidRPr="006B4E4E" w:rsidRDefault="0022088E" w:rsidP="0022088E">
      <w:pPr>
        <w:tabs>
          <w:tab w:val="left" w:pos="2415"/>
        </w:tabs>
        <w:spacing w:after="120"/>
        <w:jc w:val="center"/>
        <w:rPr>
          <w:b/>
          <w:i/>
          <w:sz w:val="28"/>
          <w:szCs w:val="28"/>
        </w:rPr>
      </w:pPr>
      <w:r w:rsidRPr="0022088E">
        <w:rPr>
          <w:b/>
          <w:i/>
          <w:sz w:val="28"/>
          <w:szCs w:val="28"/>
        </w:rPr>
        <w:t>Таблица истинности</w:t>
      </w:r>
      <w:r w:rsidRPr="006B4E4E">
        <w:rPr>
          <w:b/>
          <w:i/>
          <w:sz w:val="28"/>
          <w:szCs w:val="28"/>
        </w:rPr>
        <w:tab/>
      </w:r>
      <w:r w:rsidR="006B4E4E" w:rsidRPr="006B4E4E">
        <w:rPr>
          <w:b/>
          <w:i/>
          <w:sz w:val="28"/>
          <w:szCs w:val="28"/>
        </w:rPr>
        <w:t xml:space="preserve"> регистра сдвига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1045"/>
        <w:gridCol w:w="1046"/>
        <w:gridCol w:w="1029"/>
        <w:gridCol w:w="1225"/>
        <w:gridCol w:w="1101"/>
        <w:gridCol w:w="1048"/>
      </w:tblGrid>
      <w:tr w:rsidR="0022088E" w:rsidRPr="0022088E" w14:paraId="77AE9056" w14:textId="77777777" w:rsidTr="0022088E">
        <w:trPr>
          <w:trHeight w:val="334"/>
          <w:jc w:val="center"/>
        </w:trPr>
        <w:tc>
          <w:tcPr>
            <w:tcW w:w="969" w:type="dxa"/>
            <w:shd w:val="clear" w:color="auto" w:fill="EEECE1" w:themeFill="background2"/>
            <w:vAlign w:val="center"/>
          </w:tcPr>
          <w:p w14:paraId="55ED05C9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R</w:t>
            </w:r>
          </w:p>
        </w:tc>
        <w:tc>
          <w:tcPr>
            <w:tcW w:w="1045" w:type="dxa"/>
            <w:shd w:val="clear" w:color="auto" w:fill="EEECE1" w:themeFill="background2"/>
            <w:vAlign w:val="center"/>
          </w:tcPr>
          <w:p w14:paraId="0103D746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S0</w:t>
            </w:r>
          </w:p>
        </w:tc>
        <w:tc>
          <w:tcPr>
            <w:tcW w:w="1046" w:type="dxa"/>
            <w:shd w:val="clear" w:color="auto" w:fill="EEECE1" w:themeFill="background2"/>
            <w:vAlign w:val="center"/>
          </w:tcPr>
          <w:p w14:paraId="0B665773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S1</w:t>
            </w:r>
          </w:p>
        </w:tc>
        <w:tc>
          <w:tcPr>
            <w:tcW w:w="1029" w:type="dxa"/>
            <w:shd w:val="clear" w:color="auto" w:fill="EEECE1" w:themeFill="background2"/>
            <w:vAlign w:val="center"/>
          </w:tcPr>
          <w:p w14:paraId="70358109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Q0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14:paraId="4FA42CB1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Q1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  <w:tc>
          <w:tcPr>
            <w:tcW w:w="1101" w:type="dxa"/>
            <w:shd w:val="clear" w:color="auto" w:fill="EEECE1" w:themeFill="background2"/>
            <w:vAlign w:val="center"/>
          </w:tcPr>
          <w:p w14:paraId="6853729E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Q2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14:paraId="6460FBF3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Q3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</w:tr>
      <w:tr w:rsidR="0022088E" w:rsidRPr="0022088E" w14:paraId="713CD259" w14:textId="77777777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14:paraId="7EE42521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14:paraId="117166CA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X</w:t>
            </w:r>
          </w:p>
        </w:tc>
        <w:tc>
          <w:tcPr>
            <w:tcW w:w="1046" w:type="dxa"/>
            <w:vAlign w:val="center"/>
          </w:tcPr>
          <w:p w14:paraId="46811A57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X</w:t>
            </w:r>
          </w:p>
        </w:tc>
        <w:tc>
          <w:tcPr>
            <w:tcW w:w="1029" w:type="dxa"/>
            <w:vAlign w:val="center"/>
          </w:tcPr>
          <w:p w14:paraId="61DC55F8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225" w:type="dxa"/>
            <w:vAlign w:val="center"/>
          </w:tcPr>
          <w:p w14:paraId="5CDAE72E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101" w:type="dxa"/>
            <w:vAlign w:val="center"/>
          </w:tcPr>
          <w:p w14:paraId="54E3B29E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14:paraId="3E48283F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</w:tr>
      <w:tr w:rsidR="0022088E" w:rsidRPr="0022088E" w14:paraId="1D96324C" w14:textId="77777777" w:rsidTr="0022088E">
        <w:trPr>
          <w:trHeight w:val="334"/>
          <w:jc w:val="center"/>
        </w:trPr>
        <w:tc>
          <w:tcPr>
            <w:tcW w:w="969" w:type="dxa"/>
            <w:vAlign w:val="center"/>
          </w:tcPr>
          <w:p w14:paraId="455E9BE4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598F4189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67D1F816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29" w:type="dxa"/>
            <w:vAlign w:val="center"/>
          </w:tcPr>
          <w:p w14:paraId="7D276397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DR</w:t>
            </w:r>
          </w:p>
        </w:tc>
        <w:tc>
          <w:tcPr>
            <w:tcW w:w="1225" w:type="dxa"/>
            <w:vAlign w:val="center"/>
          </w:tcPr>
          <w:p w14:paraId="6B24A4DE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Q0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14:paraId="77D5D327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14:paraId="61127EC5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</w:tr>
      <w:tr w:rsidR="0022088E" w:rsidRPr="0022088E" w14:paraId="309D4FEE" w14:textId="77777777" w:rsidTr="0022088E">
        <w:trPr>
          <w:trHeight w:val="334"/>
          <w:jc w:val="center"/>
        </w:trPr>
        <w:tc>
          <w:tcPr>
            <w:tcW w:w="969" w:type="dxa"/>
            <w:vAlign w:val="center"/>
          </w:tcPr>
          <w:p w14:paraId="26144236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723CD8B9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3531982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29" w:type="dxa"/>
            <w:vAlign w:val="center"/>
          </w:tcPr>
          <w:p w14:paraId="46066412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DR</w:t>
            </w:r>
          </w:p>
        </w:tc>
        <w:tc>
          <w:tcPr>
            <w:tcW w:w="1225" w:type="dxa"/>
            <w:vAlign w:val="center"/>
          </w:tcPr>
          <w:p w14:paraId="7E39EA31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Q0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14:paraId="0EDA49F9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14:paraId="675485C9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</w:tr>
      <w:tr w:rsidR="0022088E" w:rsidRPr="0022088E" w14:paraId="44C964C7" w14:textId="77777777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14:paraId="1E10241F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6C4677C0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66CED52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29" w:type="dxa"/>
            <w:vAlign w:val="center"/>
          </w:tcPr>
          <w:p w14:paraId="7BD94444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225" w:type="dxa"/>
            <w:vAlign w:val="center"/>
          </w:tcPr>
          <w:p w14:paraId="591CF0F8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14:paraId="46553522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Q3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14:paraId="4DE4276D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DL</w:t>
            </w:r>
          </w:p>
        </w:tc>
      </w:tr>
      <w:tr w:rsidR="0022088E" w:rsidRPr="0022088E" w14:paraId="006547DF" w14:textId="77777777" w:rsidTr="0022088E">
        <w:trPr>
          <w:trHeight w:val="334"/>
          <w:jc w:val="center"/>
        </w:trPr>
        <w:tc>
          <w:tcPr>
            <w:tcW w:w="969" w:type="dxa"/>
            <w:vAlign w:val="center"/>
          </w:tcPr>
          <w:p w14:paraId="7D2BFA82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1B3653BA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E36BBD9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29" w:type="dxa"/>
            <w:vAlign w:val="center"/>
          </w:tcPr>
          <w:p w14:paraId="64D12CED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225" w:type="dxa"/>
            <w:vAlign w:val="center"/>
          </w:tcPr>
          <w:p w14:paraId="47B569AC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14:paraId="15A3C2B4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Q3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14:paraId="4671375A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DL</w:t>
            </w:r>
          </w:p>
        </w:tc>
      </w:tr>
      <w:tr w:rsidR="0022088E" w:rsidRPr="0022088E" w14:paraId="26AAA61C" w14:textId="77777777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14:paraId="4882F720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634F5A8B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76517F81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29" w:type="dxa"/>
            <w:vAlign w:val="center"/>
          </w:tcPr>
          <w:p w14:paraId="2F955F1E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D0</w:t>
            </w:r>
          </w:p>
        </w:tc>
        <w:tc>
          <w:tcPr>
            <w:tcW w:w="1225" w:type="dxa"/>
            <w:vAlign w:val="center"/>
          </w:tcPr>
          <w:p w14:paraId="106EC111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D1</w:t>
            </w:r>
          </w:p>
        </w:tc>
        <w:tc>
          <w:tcPr>
            <w:tcW w:w="1101" w:type="dxa"/>
            <w:vAlign w:val="center"/>
          </w:tcPr>
          <w:p w14:paraId="03F16160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D2</w:t>
            </w:r>
          </w:p>
        </w:tc>
        <w:tc>
          <w:tcPr>
            <w:tcW w:w="1048" w:type="dxa"/>
            <w:vAlign w:val="center"/>
          </w:tcPr>
          <w:p w14:paraId="5E315C31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D3</w:t>
            </w:r>
          </w:p>
        </w:tc>
      </w:tr>
      <w:tr w:rsidR="0022088E" w:rsidRPr="0022088E" w14:paraId="36C4DDF0" w14:textId="77777777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14:paraId="7BB33FA2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14:paraId="269D2449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585D6DD" w14:textId="77777777"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29" w:type="dxa"/>
            <w:vAlign w:val="center"/>
          </w:tcPr>
          <w:p w14:paraId="2A90CE07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Q0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225" w:type="dxa"/>
            <w:vAlign w:val="center"/>
          </w:tcPr>
          <w:p w14:paraId="103CB232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14:paraId="038CDEDE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14:paraId="4E4E8EB0" w14:textId="77777777"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Q3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</w:tr>
    </w:tbl>
    <w:p w14:paraId="39831E86" w14:textId="77777777" w:rsidR="00CE024C" w:rsidRDefault="00CE024C" w:rsidP="002E38B5">
      <w:pPr>
        <w:rPr>
          <w:sz w:val="28"/>
        </w:rPr>
      </w:pPr>
    </w:p>
    <w:p w14:paraId="7636C874" w14:textId="77777777" w:rsidR="00D10769" w:rsidRDefault="00D1076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EB4F8D0" w14:textId="77777777" w:rsidR="00D10769" w:rsidRDefault="00D10769" w:rsidP="002053B0">
      <w:pPr>
        <w:spacing w:after="360"/>
        <w:ind w:firstLine="708"/>
        <w:jc w:val="both"/>
        <w:rPr>
          <w:b/>
          <w:sz w:val="28"/>
        </w:rPr>
      </w:pPr>
      <w:r w:rsidRPr="002602AD">
        <w:rPr>
          <w:b/>
          <w:sz w:val="28"/>
        </w:rPr>
        <w:lastRenderedPageBreak/>
        <w:t>3.</w:t>
      </w:r>
      <w:r>
        <w:rPr>
          <w:b/>
          <w:sz w:val="28"/>
        </w:rPr>
        <w:t>2</w:t>
      </w:r>
      <w:r w:rsidRPr="002602AD">
        <w:rPr>
          <w:b/>
          <w:sz w:val="28"/>
        </w:rPr>
        <w:t xml:space="preserve">.1. </w:t>
      </w:r>
      <w:r>
        <w:rPr>
          <w:b/>
          <w:sz w:val="28"/>
        </w:rPr>
        <w:t>Сдвиговый регистр в динамическом режиме.</w:t>
      </w:r>
    </w:p>
    <w:p w14:paraId="6FBA01FA" w14:textId="77777777" w:rsidR="001C6CEC" w:rsidRPr="001C6CEC" w:rsidRDefault="001C6CEC" w:rsidP="002B1B47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t>Режим сдвига вправо</w:t>
      </w:r>
    </w:p>
    <w:p w14:paraId="4DEAB96C" w14:textId="77777777" w:rsidR="001C6CEC" w:rsidRDefault="002053B0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4288151" wp14:editId="20F5A8BD">
            <wp:extent cx="5334000" cy="3257550"/>
            <wp:effectExtent l="0" t="0" r="0" b="0"/>
            <wp:docPr id="53" name="Рисунок 53" descr="D:\Pictures\tmp\pic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ictures\tmp\pic_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49C3" w14:textId="77777777" w:rsidR="002B1B47" w:rsidRDefault="002B1B47" w:rsidP="001C6CEC">
      <w:pPr>
        <w:jc w:val="center"/>
        <w:rPr>
          <w:b/>
          <w:sz w:val="36"/>
        </w:rPr>
      </w:pPr>
    </w:p>
    <w:p w14:paraId="44929C66" w14:textId="77777777" w:rsidR="002B1B47" w:rsidRDefault="002B1B47" w:rsidP="001C6CEC">
      <w:pPr>
        <w:jc w:val="center"/>
        <w:rPr>
          <w:b/>
          <w:sz w:val="36"/>
        </w:rPr>
      </w:pPr>
    </w:p>
    <w:p w14:paraId="4786D7BC" w14:textId="77777777" w:rsidR="001C6CEC" w:rsidRPr="001C6CEC" w:rsidRDefault="001C6CEC" w:rsidP="002B1B47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t>Режим сдвига влево</w:t>
      </w:r>
    </w:p>
    <w:p w14:paraId="1B0F299B" w14:textId="77777777" w:rsidR="001C6CEC" w:rsidRDefault="002053B0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B5729DD" wp14:editId="29EDB68A">
            <wp:extent cx="5334000" cy="3257550"/>
            <wp:effectExtent l="0" t="0" r="0" b="0"/>
            <wp:docPr id="54" name="Рисунок 54" descr="D:\Pictures\tmp\pic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ictures\tmp\pic_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DEC6" w14:textId="77777777" w:rsidR="001C6CEC" w:rsidRDefault="001C6CEC" w:rsidP="001C6CEC">
      <w:pPr>
        <w:rPr>
          <w:b/>
          <w:sz w:val="36"/>
        </w:rPr>
      </w:pPr>
      <w:r>
        <w:rPr>
          <w:b/>
          <w:sz w:val="36"/>
        </w:rPr>
        <w:br w:type="page"/>
      </w:r>
    </w:p>
    <w:p w14:paraId="555E2600" w14:textId="77777777" w:rsidR="001C6CEC" w:rsidRPr="001C6CEC" w:rsidRDefault="001C6CEC" w:rsidP="002053B0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lastRenderedPageBreak/>
        <w:t>Режим параллельной загрузки</w:t>
      </w:r>
    </w:p>
    <w:p w14:paraId="17E4A033" w14:textId="77777777" w:rsidR="001C6CEC" w:rsidRDefault="00776B56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F8088E7" wp14:editId="2110C54F">
            <wp:extent cx="5334000" cy="3257550"/>
            <wp:effectExtent l="0" t="0" r="0" b="0"/>
            <wp:docPr id="55" name="Рисунок 55" descr="D:\Pictures\tmp\pic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ictures\tmp\pic_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81F8" w14:textId="77777777" w:rsidR="001C6CEC" w:rsidRDefault="001C6CEC" w:rsidP="001C6CEC">
      <w:pPr>
        <w:jc w:val="center"/>
        <w:rPr>
          <w:b/>
          <w:sz w:val="36"/>
        </w:rPr>
      </w:pPr>
    </w:p>
    <w:p w14:paraId="64A0DED5" w14:textId="77777777" w:rsidR="002053B0" w:rsidRPr="005339D7" w:rsidRDefault="002053B0" w:rsidP="001C6CEC">
      <w:pPr>
        <w:jc w:val="center"/>
        <w:rPr>
          <w:b/>
          <w:sz w:val="36"/>
        </w:rPr>
      </w:pPr>
    </w:p>
    <w:p w14:paraId="0A91861F" w14:textId="77777777" w:rsidR="001C6CEC" w:rsidRPr="001C6CEC" w:rsidRDefault="001C6CEC" w:rsidP="002053B0">
      <w:pPr>
        <w:spacing w:after="120"/>
        <w:jc w:val="center"/>
        <w:rPr>
          <w:b/>
          <w:i/>
          <w:sz w:val="28"/>
          <w:szCs w:val="28"/>
        </w:rPr>
      </w:pPr>
      <w:r>
        <w:rPr>
          <w:sz w:val="36"/>
        </w:rPr>
        <w:tab/>
      </w:r>
      <w:r w:rsidRPr="001C6CEC">
        <w:rPr>
          <w:b/>
          <w:i/>
          <w:sz w:val="28"/>
          <w:szCs w:val="28"/>
        </w:rPr>
        <w:t>Режим хранения</w:t>
      </w:r>
    </w:p>
    <w:p w14:paraId="0BD30697" w14:textId="77777777" w:rsidR="001C6CEC" w:rsidRDefault="00776B56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B6E34CE" wp14:editId="6DEC72CA">
            <wp:extent cx="5334000" cy="3257550"/>
            <wp:effectExtent l="0" t="0" r="0" b="0"/>
            <wp:docPr id="56" name="Рисунок 56" descr="D:\Pictures\tmp\pic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ictures\tmp\pic_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9297" w14:textId="77777777" w:rsidR="001C6CEC" w:rsidRDefault="001C6CEC" w:rsidP="001C6CEC">
      <w:pPr>
        <w:jc w:val="center"/>
        <w:rPr>
          <w:b/>
          <w:sz w:val="36"/>
        </w:rPr>
      </w:pPr>
    </w:p>
    <w:p w14:paraId="45F48C7D" w14:textId="77777777" w:rsidR="001C6CEC" w:rsidRDefault="001C6CEC" w:rsidP="001C6CEC">
      <w:pPr>
        <w:jc w:val="center"/>
        <w:rPr>
          <w:b/>
          <w:sz w:val="36"/>
        </w:rPr>
      </w:pPr>
    </w:p>
    <w:p w14:paraId="51BE64E3" w14:textId="77777777" w:rsidR="002053B0" w:rsidRDefault="002053B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0312B44" w14:textId="77777777" w:rsidR="001C6CEC" w:rsidRPr="001C6CEC" w:rsidRDefault="001C6CEC" w:rsidP="002053B0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lastRenderedPageBreak/>
        <w:t>Сброс</w:t>
      </w:r>
    </w:p>
    <w:p w14:paraId="4955782A" w14:textId="77777777" w:rsidR="001C6CEC" w:rsidRDefault="00776B56" w:rsidP="001C6CEC">
      <w:pPr>
        <w:tabs>
          <w:tab w:val="left" w:pos="2926"/>
        </w:tabs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 wp14:anchorId="22FC92D1" wp14:editId="4E9910E6">
            <wp:extent cx="5334000" cy="3257550"/>
            <wp:effectExtent l="0" t="0" r="0" b="0"/>
            <wp:docPr id="57" name="Рисунок 57" descr="D:\Pictures\tmp\pic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ictures\tmp\pic_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C064" w14:textId="77777777" w:rsidR="001C6CEC" w:rsidRDefault="001C6CEC" w:rsidP="001C6CEC">
      <w:pPr>
        <w:tabs>
          <w:tab w:val="left" w:pos="2926"/>
        </w:tabs>
        <w:jc w:val="center"/>
        <w:rPr>
          <w:sz w:val="40"/>
        </w:rPr>
      </w:pPr>
    </w:p>
    <w:p w14:paraId="7EB4B40F" w14:textId="77777777" w:rsidR="001C6CEC" w:rsidRPr="001C6CEC" w:rsidRDefault="001C6CEC" w:rsidP="001C6CEC">
      <w:pPr>
        <w:spacing w:after="120"/>
        <w:ind w:firstLine="709"/>
        <w:jc w:val="both"/>
        <w:rPr>
          <w:sz w:val="28"/>
          <w:szCs w:val="28"/>
        </w:rPr>
      </w:pPr>
      <w:r w:rsidRPr="001C6CEC">
        <w:rPr>
          <w:sz w:val="28"/>
          <w:szCs w:val="28"/>
        </w:rPr>
        <w:t>По вышеприведённым диаграммам работы видно, что регистр меняет своё состояние по положительному перепаду импульса на входе C (0 -&gt; 1)</w:t>
      </w:r>
      <w:r>
        <w:rPr>
          <w:sz w:val="28"/>
          <w:szCs w:val="28"/>
        </w:rPr>
        <w:t>.</w:t>
      </w:r>
    </w:p>
    <w:p w14:paraId="756CADD7" w14:textId="77777777" w:rsidR="00D10769" w:rsidRPr="00851400" w:rsidRDefault="00D10769" w:rsidP="002E38B5">
      <w:pPr>
        <w:rPr>
          <w:sz w:val="28"/>
        </w:rPr>
      </w:pPr>
    </w:p>
    <w:sectPr w:rsidR="00D10769" w:rsidRPr="00851400" w:rsidSect="00EF29C3">
      <w:footerReference w:type="default" r:id="rId29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4B77" w14:textId="77777777" w:rsidR="000D592F" w:rsidRDefault="000D592F" w:rsidP="00EF29C3">
      <w:r>
        <w:separator/>
      </w:r>
    </w:p>
  </w:endnote>
  <w:endnote w:type="continuationSeparator" w:id="0">
    <w:p w14:paraId="2249D804" w14:textId="77777777" w:rsidR="000D592F" w:rsidRDefault="000D592F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602070"/>
      <w:docPartObj>
        <w:docPartGallery w:val="Page Numbers (Bottom of Page)"/>
        <w:docPartUnique/>
      </w:docPartObj>
    </w:sdtPr>
    <w:sdtEndPr/>
    <w:sdtContent>
      <w:p w14:paraId="62D8FB7A" w14:textId="77777777"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0CF">
          <w:rPr>
            <w:noProof/>
          </w:rPr>
          <w:t>4</w:t>
        </w:r>
        <w:r>
          <w:fldChar w:fldCharType="end"/>
        </w:r>
      </w:p>
    </w:sdtContent>
  </w:sdt>
  <w:p w14:paraId="39345535" w14:textId="77777777"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93AA" w14:textId="77777777" w:rsidR="000D592F" w:rsidRDefault="000D592F" w:rsidP="00EF29C3">
      <w:r>
        <w:separator/>
      </w:r>
    </w:p>
  </w:footnote>
  <w:footnote w:type="continuationSeparator" w:id="0">
    <w:p w14:paraId="6FBF63E0" w14:textId="77777777" w:rsidR="000D592F" w:rsidRDefault="000D592F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4483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227"/>
    <w:rsid w:val="00024B0C"/>
    <w:rsid w:val="000525D4"/>
    <w:rsid w:val="00075486"/>
    <w:rsid w:val="000A7C91"/>
    <w:rsid w:val="000C4FF6"/>
    <w:rsid w:val="000D48B9"/>
    <w:rsid w:val="000D592F"/>
    <w:rsid w:val="00106E51"/>
    <w:rsid w:val="0012444D"/>
    <w:rsid w:val="001275F8"/>
    <w:rsid w:val="001700A4"/>
    <w:rsid w:val="001803E7"/>
    <w:rsid w:val="001A7EBE"/>
    <w:rsid w:val="001B7097"/>
    <w:rsid w:val="001C6CEC"/>
    <w:rsid w:val="001D1749"/>
    <w:rsid w:val="001E357E"/>
    <w:rsid w:val="002053B0"/>
    <w:rsid w:val="0022088E"/>
    <w:rsid w:val="0023043A"/>
    <w:rsid w:val="00237D6A"/>
    <w:rsid w:val="00256639"/>
    <w:rsid w:val="002602AD"/>
    <w:rsid w:val="002B1B47"/>
    <w:rsid w:val="002C514A"/>
    <w:rsid w:val="002E38B5"/>
    <w:rsid w:val="00327769"/>
    <w:rsid w:val="0036093C"/>
    <w:rsid w:val="003A372E"/>
    <w:rsid w:val="003B0724"/>
    <w:rsid w:val="00481227"/>
    <w:rsid w:val="004D593A"/>
    <w:rsid w:val="004E2FA1"/>
    <w:rsid w:val="00531636"/>
    <w:rsid w:val="00576BF8"/>
    <w:rsid w:val="00587424"/>
    <w:rsid w:val="005D39FD"/>
    <w:rsid w:val="0060183F"/>
    <w:rsid w:val="00606D73"/>
    <w:rsid w:val="00615D35"/>
    <w:rsid w:val="00627A5A"/>
    <w:rsid w:val="00631146"/>
    <w:rsid w:val="006B4E4E"/>
    <w:rsid w:val="006C631D"/>
    <w:rsid w:val="00706BF1"/>
    <w:rsid w:val="00727B89"/>
    <w:rsid w:val="00763C46"/>
    <w:rsid w:val="00773C43"/>
    <w:rsid w:val="00776B56"/>
    <w:rsid w:val="00790510"/>
    <w:rsid w:val="007A1ADE"/>
    <w:rsid w:val="007E23DA"/>
    <w:rsid w:val="00833B69"/>
    <w:rsid w:val="008367B9"/>
    <w:rsid w:val="00851400"/>
    <w:rsid w:val="008845A5"/>
    <w:rsid w:val="00894660"/>
    <w:rsid w:val="008F5BC6"/>
    <w:rsid w:val="008F6130"/>
    <w:rsid w:val="00906E00"/>
    <w:rsid w:val="00910F29"/>
    <w:rsid w:val="00984EC1"/>
    <w:rsid w:val="0098679D"/>
    <w:rsid w:val="009A09B4"/>
    <w:rsid w:val="009B62D9"/>
    <w:rsid w:val="009C3ECB"/>
    <w:rsid w:val="009D3035"/>
    <w:rsid w:val="00A44A06"/>
    <w:rsid w:val="00A85BD8"/>
    <w:rsid w:val="00A91648"/>
    <w:rsid w:val="00AA1A59"/>
    <w:rsid w:val="00AC37F0"/>
    <w:rsid w:val="00B0583F"/>
    <w:rsid w:val="00B12DA0"/>
    <w:rsid w:val="00B22986"/>
    <w:rsid w:val="00B259EA"/>
    <w:rsid w:val="00B53151"/>
    <w:rsid w:val="00C42A75"/>
    <w:rsid w:val="00C955EE"/>
    <w:rsid w:val="00CC3422"/>
    <w:rsid w:val="00CE024C"/>
    <w:rsid w:val="00D019F7"/>
    <w:rsid w:val="00D02022"/>
    <w:rsid w:val="00D034EE"/>
    <w:rsid w:val="00D10769"/>
    <w:rsid w:val="00DC0486"/>
    <w:rsid w:val="00DE07F2"/>
    <w:rsid w:val="00DE5C07"/>
    <w:rsid w:val="00DE7A21"/>
    <w:rsid w:val="00DF187D"/>
    <w:rsid w:val="00E120CF"/>
    <w:rsid w:val="00E25648"/>
    <w:rsid w:val="00E56DFC"/>
    <w:rsid w:val="00EC3BF6"/>
    <w:rsid w:val="00EF29C3"/>
    <w:rsid w:val="00F01C51"/>
    <w:rsid w:val="00F26386"/>
    <w:rsid w:val="00F26B01"/>
    <w:rsid w:val="00F30DA2"/>
    <w:rsid w:val="00F33D73"/>
    <w:rsid w:val="00F47F89"/>
    <w:rsid w:val="00F67EA4"/>
    <w:rsid w:val="00F85D4C"/>
    <w:rsid w:val="00F86476"/>
    <w:rsid w:val="00F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1986"/>
  <w15:docId w15:val="{82EF5291-8183-48B8-87ED-D312CF9F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F8305-061C-419D-ABC0-800C0072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752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Кафедра ЭВМ</vt:lpstr>
      <vt:lpstr>        Отчет по лабораторной работе № 4</vt:lpstr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Павел Вайтехович</cp:lastModifiedBy>
  <cp:revision>72</cp:revision>
  <cp:lastPrinted>2012-11-03T07:09:00Z</cp:lastPrinted>
  <dcterms:created xsi:type="dcterms:W3CDTF">2012-09-07T14:43:00Z</dcterms:created>
  <dcterms:modified xsi:type="dcterms:W3CDTF">2022-05-28T06:06:00Z</dcterms:modified>
</cp:coreProperties>
</file>