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572A5" w14:textId="3F1A78A6" w:rsidR="00542E0D" w:rsidRDefault="00206323" w:rsidP="00206323">
      <w:pPr>
        <w:spacing w:after="0" w:line="240" w:lineRule="auto"/>
      </w:pPr>
      <w:bookmarkStart w:id="0" w:name="_GoBack"/>
      <w:bookmarkEnd w:id="0"/>
      <w:r>
        <w:t>Ramatu Yusuf,</w:t>
      </w:r>
      <w:r w:rsidR="004A7767">
        <w:t xml:space="preserve"> Emily Klassen, </w:t>
      </w:r>
      <w:r>
        <w:t xml:space="preserve">Evan Duffy, Melody </w:t>
      </w:r>
      <w:proofErr w:type="spellStart"/>
      <w:r>
        <w:t>Majoni</w:t>
      </w:r>
      <w:proofErr w:type="spellEnd"/>
    </w:p>
    <w:p w14:paraId="5F15A341" w14:textId="5BE044AC" w:rsidR="00206323" w:rsidRDefault="00206323" w:rsidP="00206323">
      <w:pPr>
        <w:spacing w:after="0" w:line="240" w:lineRule="auto"/>
      </w:pPr>
      <w:r>
        <w:t>March 3</w:t>
      </w:r>
      <w:r w:rsidRPr="00206323">
        <w:rPr>
          <w:vertAlign w:val="superscript"/>
        </w:rPr>
        <w:t>rd</w:t>
      </w:r>
      <w:r>
        <w:t>, 2020</w:t>
      </w:r>
    </w:p>
    <w:p w14:paraId="45B75B71" w14:textId="6C3B7134" w:rsidR="00206323" w:rsidRDefault="00206323" w:rsidP="00206323">
      <w:pPr>
        <w:spacing w:after="0" w:line="240" w:lineRule="auto"/>
      </w:pPr>
      <w:r>
        <w:t>ADMN 5016</w:t>
      </w:r>
    </w:p>
    <w:p w14:paraId="3F72BD45" w14:textId="0F378830" w:rsidR="00206323" w:rsidRDefault="00206323" w:rsidP="00042E3C">
      <w:pPr>
        <w:spacing w:line="240" w:lineRule="auto"/>
      </w:pPr>
      <w:r>
        <w:t xml:space="preserve">Professor </w:t>
      </w:r>
      <w:proofErr w:type="spellStart"/>
      <w:r>
        <w:t>Babaei</w:t>
      </w:r>
      <w:proofErr w:type="spellEnd"/>
    </w:p>
    <w:p w14:paraId="6070420C" w14:textId="2EDB8398" w:rsidR="00042E3C" w:rsidRDefault="00042E3C" w:rsidP="00042E3C">
      <w:pPr>
        <w:spacing w:line="360" w:lineRule="auto"/>
        <w:jc w:val="center"/>
        <w:rPr>
          <w:rStyle w:val="normaltextrun"/>
          <w:rFonts w:ascii="Calibri" w:hAnsi="Calibri" w:cs="Calibri"/>
          <w:u w:val="single"/>
          <w:lang w:val="en-CA"/>
        </w:rPr>
      </w:pPr>
      <w:r w:rsidRPr="00042E3C">
        <w:rPr>
          <w:rStyle w:val="normaltextrun"/>
          <w:rFonts w:ascii="Calibri" w:hAnsi="Calibri" w:cs="Calibri"/>
          <w:u w:val="single"/>
          <w:lang w:val="en-CA"/>
        </w:rPr>
        <w:t>An Empirical Comparison between Deep Learning, Boosting, and SVM Machine Learning Models</w:t>
      </w:r>
    </w:p>
    <w:p w14:paraId="36541EBC" w14:textId="0A7DC6B1" w:rsidR="00042E3C" w:rsidRDefault="00042E3C" w:rsidP="00042E3C">
      <w:pPr>
        <w:spacing w:line="360" w:lineRule="auto"/>
        <w:rPr>
          <w:rStyle w:val="eop"/>
          <w:rFonts w:ascii="Calibri" w:hAnsi="Calibri" w:cs="Calibri"/>
          <w:color w:val="000000"/>
          <w:shd w:val="clear" w:color="auto" w:fill="FFFFFF"/>
        </w:rPr>
      </w:pPr>
      <w:r>
        <w:rPr>
          <w:rStyle w:val="normaltextrun"/>
          <w:rFonts w:ascii="Calibri" w:hAnsi="Calibri" w:cs="Calibri"/>
          <w:lang w:val="en-CA"/>
        </w:rPr>
        <w:tab/>
        <w:t>We will be comparing Deep Learning, Boosting, and Traditional Machine Learning Models (SVM and Tree methods) across 3 different datasets. The datasets were strategically chosen to present different kinds of classification – two binary classifications, and one multiclass classification problems. The datasets are of very different size, ranging from 210 rows in the Wheat dataset to 30,000 rows in the Credit Card dataset. The binary classification datasets are unbalanced, with more cases in the negative class than the positive class. The Wheat dataset is perfectly balanced.</w:t>
      </w:r>
      <w:r>
        <w:rPr>
          <w:rStyle w:val="eop"/>
          <w:rFonts w:ascii="Calibri" w:hAnsi="Calibri" w:cs="Calibri"/>
          <w:color w:val="000000"/>
          <w:shd w:val="clear" w:color="auto" w:fill="FFFFFF"/>
        </w:rPr>
        <w:t> </w:t>
      </w:r>
    </w:p>
    <w:p w14:paraId="163C1F9D" w14:textId="3348C8A4" w:rsidR="00042E3C" w:rsidRDefault="00042E3C" w:rsidP="00042E3C">
      <w:pPr>
        <w:spacing w:line="360"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ab/>
        <w:t>The cancer dataset was the same one that was used in class for our first individual assignments</w:t>
      </w:r>
      <w:r w:rsidR="00605C0A">
        <w:rPr>
          <w:rStyle w:val="eop"/>
          <w:rFonts w:ascii="Calibri" w:hAnsi="Calibri" w:cs="Calibri"/>
          <w:color w:val="000000"/>
          <w:shd w:val="clear" w:color="auto" w:fill="FFFFFF"/>
        </w:rPr>
        <w:t xml:space="preserve">. </w:t>
      </w:r>
      <w:r>
        <w:rPr>
          <w:rStyle w:val="eop"/>
          <w:rFonts w:ascii="Calibri" w:hAnsi="Calibri" w:cs="Calibri"/>
          <w:color w:val="000000"/>
          <w:shd w:val="clear" w:color="auto" w:fill="FFFFFF"/>
        </w:rPr>
        <w:t xml:space="preserve">The dataset </w:t>
      </w:r>
      <w:r w:rsidR="00235B76">
        <w:rPr>
          <w:rStyle w:val="eop"/>
          <w:rFonts w:ascii="Calibri" w:hAnsi="Calibri" w:cs="Calibri"/>
          <w:color w:val="000000"/>
          <w:shd w:val="clear" w:color="auto" w:fill="FFFFFF"/>
        </w:rPr>
        <w:t xml:space="preserve">presents columns with different analytical measures of various tumors and classifies them into benign or malignant tumors. </w:t>
      </w:r>
      <w:r w:rsidR="00753EDF">
        <w:rPr>
          <w:rStyle w:val="eop"/>
          <w:rFonts w:ascii="Calibri" w:hAnsi="Calibri" w:cs="Calibri"/>
          <w:color w:val="000000"/>
          <w:shd w:val="clear" w:color="auto" w:fill="FFFFFF"/>
        </w:rPr>
        <w:t xml:space="preserve">Although </w:t>
      </w:r>
      <w:proofErr w:type="spellStart"/>
      <w:r w:rsidR="00753EDF">
        <w:rPr>
          <w:rStyle w:val="eop"/>
          <w:rFonts w:ascii="Calibri" w:hAnsi="Calibri" w:cs="Calibri"/>
          <w:color w:val="000000"/>
          <w:shd w:val="clear" w:color="auto" w:fill="FFFFFF"/>
        </w:rPr>
        <w:t>favoured</w:t>
      </w:r>
      <w:proofErr w:type="spellEnd"/>
      <w:r w:rsidR="00753EDF">
        <w:rPr>
          <w:rStyle w:val="eop"/>
          <w:rFonts w:ascii="Calibri" w:hAnsi="Calibri" w:cs="Calibri"/>
          <w:color w:val="000000"/>
          <w:shd w:val="clear" w:color="auto" w:fill="FFFFFF"/>
        </w:rPr>
        <w:t xml:space="preserve"> toward the negative class, this </w:t>
      </w:r>
      <w:r w:rsidR="00235B76">
        <w:rPr>
          <w:rStyle w:val="eop"/>
          <w:rFonts w:ascii="Calibri" w:hAnsi="Calibri" w:cs="Calibri"/>
          <w:color w:val="000000"/>
          <w:shd w:val="clear" w:color="auto" w:fill="FFFFFF"/>
        </w:rPr>
        <w:t xml:space="preserve">dataset presents a </w:t>
      </w:r>
      <w:r w:rsidR="00AC51BB">
        <w:rPr>
          <w:rStyle w:val="eop"/>
          <w:rFonts w:ascii="Calibri" w:hAnsi="Calibri" w:cs="Calibri"/>
          <w:color w:val="000000"/>
          <w:shd w:val="clear" w:color="auto" w:fill="FFFFFF"/>
        </w:rPr>
        <w:t xml:space="preserve">relatively </w:t>
      </w:r>
      <w:r w:rsidR="00235B76">
        <w:rPr>
          <w:rStyle w:val="eop"/>
          <w:rFonts w:ascii="Calibri" w:hAnsi="Calibri" w:cs="Calibri"/>
          <w:color w:val="000000"/>
          <w:shd w:val="clear" w:color="auto" w:fill="FFFFFF"/>
        </w:rPr>
        <w:t xml:space="preserve">balanced spread of data, </w:t>
      </w:r>
      <w:r w:rsidR="00AC51BB">
        <w:rPr>
          <w:rStyle w:val="eop"/>
          <w:rFonts w:ascii="Calibri" w:hAnsi="Calibri" w:cs="Calibri"/>
          <w:color w:val="000000"/>
          <w:shd w:val="clear" w:color="auto" w:fill="FFFFFF"/>
        </w:rPr>
        <w:t xml:space="preserve">with 357 benign cases and 212 malignant cases. </w:t>
      </w:r>
      <w:r w:rsidR="00753EDF">
        <w:rPr>
          <w:rStyle w:val="eop"/>
          <w:rFonts w:ascii="Calibri" w:hAnsi="Calibri" w:cs="Calibri"/>
          <w:color w:val="000000"/>
          <w:shd w:val="clear" w:color="auto" w:fill="FFFFFF"/>
        </w:rPr>
        <w:t xml:space="preserve">We chose this dataset because </w:t>
      </w:r>
      <w:r w:rsidR="00790C18">
        <w:rPr>
          <w:rStyle w:val="eop"/>
          <w:rFonts w:ascii="Calibri" w:hAnsi="Calibri" w:cs="Calibri"/>
          <w:color w:val="000000"/>
          <w:shd w:val="clear" w:color="auto" w:fill="FFFFFF"/>
        </w:rPr>
        <w:t xml:space="preserve">each member has previously </w:t>
      </w:r>
      <w:r w:rsidR="00753EDF">
        <w:rPr>
          <w:rStyle w:val="eop"/>
          <w:rFonts w:ascii="Calibri" w:hAnsi="Calibri" w:cs="Calibri"/>
          <w:color w:val="000000"/>
          <w:shd w:val="clear" w:color="auto" w:fill="FFFFFF"/>
        </w:rPr>
        <w:t xml:space="preserve">analyzed it </w:t>
      </w:r>
      <w:r w:rsidR="00790C18">
        <w:rPr>
          <w:rStyle w:val="eop"/>
          <w:rFonts w:ascii="Calibri" w:hAnsi="Calibri" w:cs="Calibri"/>
          <w:color w:val="000000"/>
          <w:shd w:val="clear" w:color="auto" w:fill="FFFFFF"/>
        </w:rPr>
        <w:t xml:space="preserve">with classic Machine Learning techniques, </w:t>
      </w:r>
      <w:r w:rsidR="00AC51BB">
        <w:rPr>
          <w:rStyle w:val="eop"/>
          <w:rFonts w:ascii="Calibri" w:hAnsi="Calibri" w:cs="Calibri"/>
          <w:color w:val="000000"/>
          <w:shd w:val="clear" w:color="auto" w:fill="FFFFFF"/>
        </w:rPr>
        <w:t xml:space="preserve">and </w:t>
      </w:r>
      <w:r w:rsidR="00790C18">
        <w:rPr>
          <w:rStyle w:val="eop"/>
          <w:rFonts w:ascii="Calibri" w:hAnsi="Calibri" w:cs="Calibri"/>
          <w:color w:val="000000"/>
          <w:shd w:val="clear" w:color="auto" w:fill="FFFFFF"/>
        </w:rPr>
        <w:t xml:space="preserve">so </w:t>
      </w:r>
      <w:r w:rsidR="00AC51BB">
        <w:rPr>
          <w:rStyle w:val="eop"/>
          <w:rFonts w:ascii="Calibri" w:hAnsi="Calibri" w:cs="Calibri"/>
          <w:color w:val="000000"/>
          <w:shd w:val="clear" w:color="auto" w:fill="FFFFFF"/>
        </w:rPr>
        <w:t>it would be interesting to revisit the dataset armed with</w:t>
      </w:r>
      <w:r w:rsidR="00790C18">
        <w:rPr>
          <w:rStyle w:val="eop"/>
          <w:rFonts w:ascii="Calibri" w:hAnsi="Calibri" w:cs="Calibri"/>
          <w:color w:val="000000"/>
          <w:shd w:val="clear" w:color="auto" w:fill="FFFFFF"/>
        </w:rPr>
        <w:t xml:space="preserve"> </w:t>
      </w:r>
      <w:r w:rsidR="00AC51BB">
        <w:rPr>
          <w:rStyle w:val="eop"/>
          <w:rFonts w:ascii="Calibri" w:hAnsi="Calibri" w:cs="Calibri"/>
          <w:color w:val="000000"/>
          <w:shd w:val="clear" w:color="auto" w:fill="FFFFFF"/>
        </w:rPr>
        <w:t>new techniques</w:t>
      </w:r>
      <w:r w:rsidR="00605C0A">
        <w:rPr>
          <w:rStyle w:val="eop"/>
          <w:rFonts w:ascii="Calibri" w:hAnsi="Calibri" w:cs="Calibri"/>
          <w:color w:val="000000"/>
          <w:shd w:val="clear" w:color="auto" w:fill="FFFFFF"/>
        </w:rPr>
        <w:t xml:space="preserve">. Thus, our </w:t>
      </w:r>
      <w:r w:rsidR="00753EDF">
        <w:rPr>
          <w:rStyle w:val="eop"/>
          <w:rFonts w:ascii="Calibri" w:hAnsi="Calibri" w:cs="Calibri"/>
          <w:color w:val="000000"/>
          <w:shd w:val="clear" w:color="auto" w:fill="FFFFFF"/>
        </w:rPr>
        <w:t xml:space="preserve">will also have the contextual familiarity having </w:t>
      </w:r>
      <w:r w:rsidR="00605C0A">
        <w:rPr>
          <w:rStyle w:val="eop"/>
          <w:rFonts w:ascii="Calibri" w:hAnsi="Calibri" w:cs="Calibri"/>
          <w:color w:val="000000"/>
          <w:shd w:val="clear" w:color="auto" w:fill="FFFFFF"/>
        </w:rPr>
        <w:t>analyz</w:t>
      </w:r>
      <w:r w:rsidR="00753EDF">
        <w:rPr>
          <w:rStyle w:val="eop"/>
          <w:rFonts w:ascii="Calibri" w:hAnsi="Calibri" w:cs="Calibri"/>
          <w:color w:val="000000"/>
          <w:shd w:val="clear" w:color="auto" w:fill="FFFFFF"/>
        </w:rPr>
        <w:t>ed it</w:t>
      </w:r>
      <w:r w:rsidR="00605C0A">
        <w:rPr>
          <w:rStyle w:val="eop"/>
          <w:rFonts w:ascii="Calibri" w:hAnsi="Calibri" w:cs="Calibri"/>
          <w:color w:val="000000"/>
          <w:shd w:val="clear" w:color="auto" w:fill="FFFFFF"/>
        </w:rPr>
        <w:t xml:space="preserve"> with basic machine learning models. </w:t>
      </w:r>
    </w:p>
    <w:p w14:paraId="3F53372D" w14:textId="67FC6B46" w:rsidR="00931F61" w:rsidRDefault="00931F61" w:rsidP="00042E3C">
      <w:pPr>
        <w:spacing w:line="360"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ab/>
        <w:t>The wheat dataset is smaller</w:t>
      </w:r>
      <w:r w:rsidR="00605C0A">
        <w:rPr>
          <w:rStyle w:val="eop"/>
          <w:rFonts w:ascii="Calibri" w:hAnsi="Calibri" w:cs="Calibri"/>
          <w:color w:val="000000"/>
          <w:shd w:val="clear" w:color="auto" w:fill="FFFFFF"/>
        </w:rPr>
        <w:t xml:space="preserve">, </w:t>
      </w:r>
      <w:r>
        <w:rPr>
          <w:rStyle w:val="eop"/>
          <w:rFonts w:ascii="Calibri" w:hAnsi="Calibri" w:cs="Calibri"/>
          <w:color w:val="000000"/>
          <w:shd w:val="clear" w:color="auto" w:fill="FFFFFF"/>
        </w:rPr>
        <w:t>with only 210 rows of data</w:t>
      </w:r>
      <w:r w:rsidR="00F403C1">
        <w:rPr>
          <w:rStyle w:val="eop"/>
          <w:rFonts w:ascii="Calibri" w:hAnsi="Calibri" w:cs="Calibri"/>
          <w:color w:val="000000"/>
          <w:shd w:val="clear" w:color="auto" w:fill="FFFFFF"/>
        </w:rPr>
        <w:t xml:space="preserve">, divided into kernel data used to determine the type of wheat the kernel belongs to. </w:t>
      </w:r>
      <w:r w:rsidR="00605C0A">
        <w:rPr>
          <w:rStyle w:val="eop"/>
          <w:rFonts w:ascii="Calibri" w:hAnsi="Calibri" w:cs="Calibri"/>
          <w:color w:val="000000"/>
          <w:shd w:val="clear" w:color="auto" w:fill="FFFFFF"/>
        </w:rPr>
        <w:t xml:space="preserve">Like the iris classification dataset, the dependent variable is classification of 3 different types of wheat. </w:t>
      </w:r>
      <w:r w:rsidR="007639A5">
        <w:rPr>
          <w:rStyle w:val="eop"/>
          <w:rFonts w:ascii="Calibri" w:hAnsi="Calibri" w:cs="Calibri"/>
          <w:color w:val="000000"/>
          <w:shd w:val="clear" w:color="auto" w:fill="FFFFFF"/>
        </w:rPr>
        <w:t>With each variety comprising 33% of the rows, t</w:t>
      </w:r>
      <w:r w:rsidR="00605C0A">
        <w:rPr>
          <w:rStyle w:val="eop"/>
          <w:rFonts w:ascii="Calibri" w:hAnsi="Calibri" w:cs="Calibri"/>
          <w:color w:val="000000"/>
          <w:shd w:val="clear" w:color="auto" w:fill="FFFFFF"/>
        </w:rPr>
        <w:t>his</w:t>
      </w:r>
      <w:r>
        <w:rPr>
          <w:rStyle w:val="eop"/>
          <w:rFonts w:ascii="Calibri" w:hAnsi="Calibri" w:cs="Calibri"/>
          <w:color w:val="000000"/>
          <w:shd w:val="clear" w:color="auto" w:fill="FFFFFF"/>
        </w:rPr>
        <w:t xml:space="preserve"> is a</w:t>
      </w:r>
      <w:r w:rsidR="00D85200">
        <w:rPr>
          <w:rStyle w:val="eop"/>
          <w:rFonts w:ascii="Calibri" w:hAnsi="Calibri" w:cs="Calibri"/>
          <w:color w:val="000000"/>
          <w:shd w:val="clear" w:color="auto" w:fill="FFFFFF"/>
        </w:rPr>
        <w:t>n</w:t>
      </w:r>
      <w:r>
        <w:rPr>
          <w:rStyle w:val="eop"/>
          <w:rFonts w:ascii="Calibri" w:hAnsi="Calibri" w:cs="Calibri"/>
          <w:color w:val="000000"/>
          <w:shd w:val="clear" w:color="auto" w:fill="FFFFFF"/>
        </w:rPr>
        <w:t xml:space="preserve"> evenly balanced dataset that would provide </w:t>
      </w:r>
      <w:r w:rsidR="006B39D4">
        <w:rPr>
          <w:rStyle w:val="eop"/>
          <w:rFonts w:ascii="Calibri" w:hAnsi="Calibri" w:cs="Calibri"/>
          <w:color w:val="000000"/>
          <w:shd w:val="clear" w:color="auto" w:fill="FFFFFF"/>
        </w:rPr>
        <w:t xml:space="preserve">a different outcome than </w:t>
      </w:r>
      <w:r w:rsidR="00A71022">
        <w:rPr>
          <w:rStyle w:val="eop"/>
          <w:rFonts w:ascii="Calibri" w:hAnsi="Calibri" w:cs="Calibri"/>
          <w:color w:val="000000"/>
          <w:shd w:val="clear" w:color="auto" w:fill="FFFFFF"/>
        </w:rPr>
        <w:t xml:space="preserve">the </w:t>
      </w:r>
      <w:r w:rsidR="006B39D4">
        <w:rPr>
          <w:rStyle w:val="eop"/>
          <w:rFonts w:ascii="Calibri" w:hAnsi="Calibri" w:cs="Calibri"/>
          <w:color w:val="000000"/>
          <w:shd w:val="clear" w:color="auto" w:fill="FFFFFF"/>
        </w:rPr>
        <w:t>compar</w:t>
      </w:r>
      <w:r w:rsidR="00A71022">
        <w:rPr>
          <w:rStyle w:val="eop"/>
          <w:rFonts w:ascii="Calibri" w:hAnsi="Calibri" w:cs="Calibri"/>
          <w:color w:val="000000"/>
          <w:shd w:val="clear" w:color="auto" w:fill="FFFFFF"/>
        </w:rPr>
        <w:t>atively</w:t>
      </w:r>
      <w:r w:rsidR="006B39D4">
        <w:rPr>
          <w:rStyle w:val="eop"/>
          <w:rFonts w:ascii="Calibri" w:hAnsi="Calibri" w:cs="Calibri"/>
          <w:color w:val="000000"/>
          <w:shd w:val="clear" w:color="auto" w:fill="FFFFFF"/>
        </w:rPr>
        <w:t xml:space="preserve"> unbalanced cancer dataset. </w:t>
      </w:r>
    </w:p>
    <w:p w14:paraId="0D9E97D5" w14:textId="06F59D74" w:rsidR="006B39D4" w:rsidRDefault="006B39D4" w:rsidP="00042E3C">
      <w:pPr>
        <w:spacing w:line="360"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ab/>
      </w:r>
      <w:r w:rsidR="00605C0A">
        <w:rPr>
          <w:rStyle w:val="eop"/>
          <w:rFonts w:ascii="Calibri" w:hAnsi="Calibri" w:cs="Calibri"/>
          <w:color w:val="000000"/>
          <w:shd w:val="clear" w:color="auto" w:fill="FFFFFF"/>
        </w:rPr>
        <w:t>Our third choice is the Taiwan Credit Card dataset, which attempts</w:t>
      </w:r>
      <w:r w:rsidR="00476373">
        <w:rPr>
          <w:rStyle w:val="eop"/>
          <w:rFonts w:ascii="Calibri" w:hAnsi="Calibri" w:cs="Calibri"/>
          <w:color w:val="000000"/>
          <w:shd w:val="clear" w:color="auto" w:fill="FFFFFF"/>
        </w:rPr>
        <w:t xml:space="preserve"> to predict credit default </w:t>
      </w:r>
      <w:r w:rsidR="00605C0A">
        <w:rPr>
          <w:rStyle w:val="eop"/>
          <w:rFonts w:ascii="Calibri" w:hAnsi="Calibri" w:cs="Calibri"/>
          <w:color w:val="000000"/>
          <w:shd w:val="clear" w:color="auto" w:fill="FFFFFF"/>
        </w:rPr>
        <w:t xml:space="preserve">status </w:t>
      </w:r>
      <w:r w:rsidR="00476373">
        <w:rPr>
          <w:rStyle w:val="eop"/>
          <w:rFonts w:ascii="Calibri" w:hAnsi="Calibri" w:cs="Calibri"/>
          <w:color w:val="000000"/>
          <w:shd w:val="clear" w:color="auto" w:fill="FFFFFF"/>
        </w:rPr>
        <w:t xml:space="preserve">under certain criteria such as amount of credit given, marital status, </w:t>
      </w:r>
      <w:r w:rsidR="002D33D9">
        <w:rPr>
          <w:rStyle w:val="eop"/>
          <w:rFonts w:ascii="Calibri" w:hAnsi="Calibri" w:cs="Calibri"/>
          <w:color w:val="000000"/>
          <w:shd w:val="clear" w:color="auto" w:fill="FFFFFF"/>
        </w:rPr>
        <w:t>bill amounts across time, etc</w:t>
      </w:r>
      <w:r w:rsidR="00476373">
        <w:rPr>
          <w:rStyle w:val="eop"/>
          <w:rFonts w:ascii="Calibri" w:hAnsi="Calibri" w:cs="Calibri"/>
          <w:color w:val="000000"/>
          <w:shd w:val="clear" w:color="auto" w:fill="FFFFFF"/>
        </w:rPr>
        <w:t xml:space="preserve">. The dataset is heavily skewed to </w:t>
      </w:r>
      <w:r w:rsidR="008A6583">
        <w:rPr>
          <w:rStyle w:val="eop"/>
          <w:rFonts w:ascii="Calibri" w:hAnsi="Calibri" w:cs="Calibri"/>
          <w:color w:val="000000"/>
          <w:shd w:val="clear" w:color="auto" w:fill="FFFFFF"/>
        </w:rPr>
        <w:t xml:space="preserve">the negative class – that is, </w:t>
      </w:r>
      <w:r w:rsidR="00476373">
        <w:rPr>
          <w:rStyle w:val="eop"/>
          <w:rFonts w:ascii="Calibri" w:hAnsi="Calibri" w:cs="Calibri"/>
          <w:color w:val="000000"/>
          <w:shd w:val="clear" w:color="auto" w:fill="FFFFFF"/>
        </w:rPr>
        <w:t>non-defaults</w:t>
      </w:r>
      <w:r w:rsidR="008A6583">
        <w:rPr>
          <w:rStyle w:val="eop"/>
          <w:rFonts w:ascii="Calibri" w:hAnsi="Calibri" w:cs="Calibri"/>
          <w:color w:val="000000"/>
          <w:shd w:val="clear" w:color="auto" w:fill="FFFFFF"/>
        </w:rPr>
        <w:t>—</w:t>
      </w:r>
      <w:r w:rsidR="00476373">
        <w:rPr>
          <w:rStyle w:val="eop"/>
          <w:rFonts w:ascii="Calibri" w:hAnsi="Calibri" w:cs="Calibri"/>
          <w:color w:val="000000"/>
          <w:shd w:val="clear" w:color="auto" w:fill="FFFFFF"/>
        </w:rPr>
        <w:t xml:space="preserve"> and may therefore be an interesting case to run oversampling looking to better determine default cases. </w:t>
      </w:r>
      <w:r w:rsidR="00FF4B34">
        <w:rPr>
          <w:rStyle w:val="eop"/>
          <w:rFonts w:ascii="Calibri" w:hAnsi="Calibri" w:cs="Calibri"/>
          <w:color w:val="000000"/>
          <w:shd w:val="clear" w:color="auto" w:fill="FFFFFF"/>
        </w:rPr>
        <w:t xml:space="preserve">Compared to our other two datasets, this is much larger, at 30,000 rows. </w:t>
      </w:r>
    </w:p>
    <w:p w14:paraId="3FBADB98" w14:textId="77777777" w:rsidR="00D951B7" w:rsidRDefault="00D000E8" w:rsidP="00D951B7">
      <w:pPr>
        <w:spacing w:line="360" w:lineRule="auto"/>
        <w:rPr>
          <w:rStyle w:val="eop"/>
          <w:rFonts w:ascii="Calibri" w:hAnsi="Calibri" w:cs="Calibri"/>
          <w:lang w:val="en-CA"/>
        </w:rPr>
      </w:pPr>
      <w:r>
        <w:rPr>
          <w:rStyle w:val="eop"/>
          <w:rFonts w:ascii="Calibri" w:hAnsi="Calibri" w:cs="Calibri"/>
          <w:color w:val="000000"/>
          <w:shd w:val="clear" w:color="auto" w:fill="FFFFFF"/>
        </w:rPr>
        <w:tab/>
      </w:r>
      <w:r w:rsidR="008A3ABF">
        <w:rPr>
          <w:rStyle w:val="eop"/>
          <w:rFonts w:ascii="Calibri" w:hAnsi="Calibri" w:cs="Calibri"/>
          <w:color w:val="000000"/>
          <w:shd w:val="clear" w:color="auto" w:fill="FFFFFF"/>
        </w:rPr>
        <w:t>The boosting algorithms we have chosen are XG Boosting and Random Forest, which are both Tree-based; our Deep Learning model is</w:t>
      </w:r>
      <w:r w:rsidR="000E70CA">
        <w:rPr>
          <w:rStyle w:val="eop"/>
          <w:rFonts w:ascii="Calibri" w:hAnsi="Calibri" w:cs="Calibri"/>
          <w:color w:val="000000"/>
          <w:shd w:val="clear" w:color="auto" w:fill="FFFFFF"/>
        </w:rPr>
        <w:t xml:space="preserve"> Neural Network</w:t>
      </w:r>
      <w:r w:rsidR="008A3ABF">
        <w:rPr>
          <w:rStyle w:val="eop"/>
          <w:rFonts w:ascii="Calibri" w:hAnsi="Calibri" w:cs="Calibri"/>
          <w:color w:val="000000"/>
          <w:shd w:val="clear" w:color="auto" w:fill="FFFFFF"/>
        </w:rPr>
        <w:t xml:space="preserve">, and our classic Machine Learning algorithms are </w:t>
      </w:r>
      <w:r w:rsidR="000E70CA">
        <w:rPr>
          <w:rStyle w:val="eop"/>
          <w:rFonts w:ascii="Calibri" w:hAnsi="Calibri" w:cs="Calibri"/>
          <w:color w:val="000000"/>
          <w:shd w:val="clear" w:color="auto" w:fill="FFFFFF"/>
        </w:rPr>
        <w:t xml:space="preserve">SVM and Decision trees. </w:t>
      </w:r>
      <w:r w:rsidR="008A3ABF">
        <w:rPr>
          <w:rStyle w:val="normaltextrun"/>
          <w:rFonts w:ascii="Calibri" w:hAnsi="Calibri" w:cs="Calibri"/>
          <w:lang w:val="en-CA"/>
        </w:rPr>
        <w:t>By c</w:t>
      </w:r>
      <w:r w:rsidR="00042E3C">
        <w:rPr>
          <w:rStyle w:val="normaltextrun"/>
          <w:rFonts w:ascii="Calibri" w:hAnsi="Calibri" w:cs="Calibri"/>
          <w:lang w:val="en-CA"/>
        </w:rPr>
        <w:t xml:space="preserve">omparing algorithms of different evolution across different types of </w:t>
      </w:r>
      <w:r w:rsidR="00042E3C">
        <w:rPr>
          <w:rStyle w:val="normaltextrun"/>
          <w:rFonts w:ascii="Calibri" w:hAnsi="Calibri" w:cs="Calibri"/>
          <w:lang w:val="en-CA"/>
        </w:rPr>
        <w:lastRenderedPageBreak/>
        <w:t>datasets, we hope to test the ‘no free lunch’ theorem, which asserts that there is no one specific algorithm that will be the best solution across all datasets. Each model comes with its strengths and limitations; and, depending on one’s judging metric, each algorithm will have a different outcome. </w:t>
      </w:r>
      <w:r w:rsidR="00042E3C">
        <w:rPr>
          <w:rStyle w:val="eop"/>
          <w:rFonts w:ascii="Calibri" w:hAnsi="Calibri" w:cs="Calibri"/>
          <w:lang w:val="en-CA"/>
        </w:rPr>
        <w:t> </w:t>
      </w:r>
    </w:p>
    <w:p w14:paraId="2670EBA7" w14:textId="49B4FF81" w:rsidR="00042E3C" w:rsidRDefault="00042E3C" w:rsidP="00D951B7">
      <w:pPr>
        <w:spacing w:line="360" w:lineRule="auto"/>
        <w:ind w:firstLine="720"/>
        <w:rPr>
          <w:rFonts w:ascii="Segoe UI" w:hAnsi="Segoe UI" w:cs="Segoe UI"/>
          <w:sz w:val="18"/>
          <w:szCs w:val="18"/>
          <w:lang w:val="en-CA"/>
        </w:rPr>
      </w:pPr>
      <w:r>
        <w:rPr>
          <w:rStyle w:val="normaltextrun"/>
          <w:rFonts w:ascii="Calibri" w:hAnsi="Calibri" w:cs="Calibri"/>
          <w:lang w:val="en-CA"/>
        </w:rPr>
        <w:t>We will know when the project is successful after we have made a fair comparison across all our datasets with all our models. We will use a ROC-AUC curve as our evaluation metric to gauge performance. We will also look at overall accuracy and F1-scores, to see how each algorithm performs with span of small and large datasets with both the balanced and imbalanced datasets. </w:t>
      </w:r>
      <w:r>
        <w:rPr>
          <w:rStyle w:val="eop"/>
          <w:rFonts w:ascii="Calibri" w:hAnsi="Calibri" w:cs="Calibri"/>
          <w:lang w:val="en-CA"/>
        </w:rPr>
        <w:t> </w:t>
      </w:r>
    </w:p>
    <w:p w14:paraId="550D39F6" w14:textId="55DA7226" w:rsidR="00042E3C" w:rsidRDefault="00042E3C" w:rsidP="0061256D">
      <w:pPr>
        <w:pStyle w:val="paragraph"/>
        <w:spacing w:before="0" w:beforeAutospacing="0" w:after="240" w:afterAutospacing="0" w:line="360" w:lineRule="auto"/>
        <w:textAlignment w:val="baseline"/>
        <w:rPr>
          <w:rFonts w:ascii="Segoe UI" w:hAnsi="Segoe UI" w:cs="Segoe UI"/>
          <w:sz w:val="18"/>
          <w:szCs w:val="18"/>
          <w:lang w:val="en-CA"/>
        </w:rPr>
      </w:pPr>
      <w:r>
        <w:rPr>
          <w:rStyle w:val="normaltextrun"/>
          <w:rFonts w:ascii="Calibri" w:hAnsi="Calibri" w:cs="Calibri"/>
          <w:sz w:val="22"/>
          <w:szCs w:val="22"/>
          <w:lang w:val="en-CA"/>
        </w:rPr>
        <w:t xml:space="preserve">Given the recent excitement surrounding Boosting methods such as </w:t>
      </w:r>
      <w:proofErr w:type="spellStart"/>
      <w:r>
        <w:rPr>
          <w:rStyle w:val="normaltextrun"/>
          <w:rFonts w:ascii="Calibri" w:hAnsi="Calibri" w:cs="Calibri"/>
          <w:sz w:val="22"/>
          <w:szCs w:val="22"/>
          <w:lang w:val="en-CA"/>
        </w:rPr>
        <w:t>XGBoost</w:t>
      </w:r>
      <w:proofErr w:type="spellEnd"/>
      <w:r>
        <w:rPr>
          <w:rStyle w:val="normaltextrun"/>
          <w:rFonts w:ascii="Calibri" w:hAnsi="Calibri" w:cs="Calibri"/>
          <w:sz w:val="22"/>
          <w:szCs w:val="22"/>
          <w:lang w:val="en-CA"/>
        </w:rPr>
        <w:t>, we expect them to perform better than more traditional methods such as classic Decision Tree. </w:t>
      </w:r>
      <w:r>
        <w:rPr>
          <w:rStyle w:val="eop"/>
          <w:rFonts w:ascii="Calibri" w:hAnsi="Calibri" w:cs="Calibri"/>
          <w:sz w:val="22"/>
          <w:szCs w:val="22"/>
          <w:lang w:val="en-CA"/>
        </w:rPr>
        <w:t> </w:t>
      </w:r>
      <w:r w:rsidR="00D951B7">
        <w:rPr>
          <w:rStyle w:val="eop"/>
          <w:rFonts w:ascii="Calibri" w:hAnsi="Calibri" w:cs="Calibri"/>
          <w:sz w:val="22"/>
          <w:szCs w:val="22"/>
          <w:lang w:val="en-CA"/>
        </w:rPr>
        <w:t xml:space="preserve">Or, perhaps we’ll see that we should be cautious when buying into hype. </w:t>
      </w:r>
    </w:p>
    <w:p w14:paraId="3F17EDB8" w14:textId="77777777" w:rsidR="00042E3C" w:rsidRPr="00042E3C" w:rsidRDefault="00042E3C" w:rsidP="00042E3C">
      <w:pPr>
        <w:spacing w:line="360" w:lineRule="auto"/>
        <w:rPr>
          <w:lang w:val="en-CA"/>
        </w:rPr>
      </w:pPr>
    </w:p>
    <w:p w14:paraId="2B810207" w14:textId="77777777" w:rsidR="00042E3C" w:rsidRPr="00042E3C" w:rsidRDefault="00042E3C" w:rsidP="00042E3C">
      <w:pPr>
        <w:spacing w:line="240" w:lineRule="auto"/>
        <w:jc w:val="center"/>
        <w:rPr>
          <w:u w:val="single"/>
        </w:rPr>
      </w:pPr>
    </w:p>
    <w:p w14:paraId="3D7CD071" w14:textId="6076C2F3" w:rsidR="00206323" w:rsidRPr="00206323" w:rsidRDefault="00206323" w:rsidP="00206323">
      <w:pPr>
        <w:spacing w:after="0" w:line="240" w:lineRule="auto"/>
        <w:jc w:val="center"/>
        <w:rPr>
          <w:u w:val="single"/>
        </w:rPr>
      </w:pPr>
    </w:p>
    <w:sectPr w:rsidR="00206323" w:rsidRPr="0020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A37F2"/>
    <w:multiLevelType w:val="multilevel"/>
    <w:tmpl w:val="DDA2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23"/>
    <w:rsid w:val="00027444"/>
    <w:rsid w:val="00042E3C"/>
    <w:rsid w:val="000E2979"/>
    <w:rsid w:val="000E70CA"/>
    <w:rsid w:val="000E74B5"/>
    <w:rsid w:val="00206323"/>
    <w:rsid w:val="00235B76"/>
    <w:rsid w:val="002D33D9"/>
    <w:rsid w:val="003E1E14"/>
    <w:rsid w:val="003F3B4A"/>
    <w:rsid w:val="00476373"/>
    <w:rsid w:val="004A7767"/>
    <w:rsid w:val="005414A7"/>
    <w:rsid w:val="00542E0D"/>
    <w:rsid w:val="00605C0A"/>
    <w:rsid w:val="0061256D"/>
    <w:rsid w:val="006B39D4"/>
    <w:rsid w:val="00753EDF"/>
    <w:rsid w:val="007639A5"/>
    <w:rsid w:val="00790C18"/>
    <w:rsid w:val="008A3ABF"/>
    <w:rsid w:val="008A6583"/>
    <w:rsid w:val="008B721A"/>
    <w:rsid w:val="008C65A5"/>
    <w:rsid w:val="00931F61"/>
    <w:rsid w:val="00A71022"/>
    <w:rsid w:val="00AC51BB"/>
    <w:rsid w:val="00B16D01"/>
    <w:rsid w:val="00D000E8"/>
    <w:rsid w:val="00D85200"/>
    <w:rsid w:val="00D951B7"/>
    <w:rsid w:val="00F403C1"/>
    <w:rsid w:val="00FF4B34"/>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0C9C"/>
  <w15:chartTrackingRefBased/>
  <w15:docId w15:val="{285AA63E-4278-4410-BA77-3DCF7798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42E3C"/>
  </w:style>
  <w:style w:type="character" w:customStyle="1" w:styleId="eop">
    <w:name w:val="eop"/>
    <w:basedOn w:val="DefaultParagraphFont"/>
    <w:rsid w:val="00042E3C"/>
  </w:style>
  <w:style w:type="paragraph" w:customStyle="1" w:styleId="paragraph">
    <w:name w:val="paragraph"/>
    <w:basedOn w:val="Normal"/>
    <w:rsid w:val="00042E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919053">
      <w:bodyDiv w:val="1"/>
      <w:marLeft w:val="0"/>
      <w:marRight w:val="0"/>
      <w:marTop w:val="0"/>
      <w:marBottom w:val="0"/>
      <w:divBdr>
        <w:top w:val="none" w:sz="0" w:space="0" w:color="auto"/>
        <w:left w:val="none" w:sz="0" w:space="0" w:color="auto"/>
        <w:bottom w:val="none" w:sz="0" w:space="0" w:color="auto"/>
        <w:right w:val="none" w:sz="0" w:space="0" w:color="auto"/>
      </w:divBdr>
      <w:divsChild>
        <w:div w:id="1750037873">
          <w:marLeft w:val="0"/>
          <w:marRight w:val="0"/>
          <w:marTop w:val="0"/>
          <w:marBottom w:val="0"/>
          <w:divBdr>
            <w:top w:val="none" w:sz="0" w:space="0" w:color="auto"/>
            <w:left w:val="none" w:sz="0" w:space="0" w:color="auto"/>
            <w:bottom w:val="none" w:sz="0" w:space="0" w:color="auto"/>
            <w:right w:val="none" w:sz="0" w:space="0" w:color="auto"/>
          </w:divBdr>
        </w:div>
        <w:div w:id="609632025">
          <w:marLeft w:val="0"/>
          <w:marRight w:val="0"/>
          <w:marTop w:val="0"/>
          <w:marBottom w:val="0"/>
          <w:divBdr>
            <w:top w:val="none" w:sz="0" w:space="0" w:color="auto"/>
            <w:left w:val="none" w:sz="0" w:space="0" w:color="auto"/>
            <w:bottom w:val="none" w:sz="0" w:space="0" w:color="auto"/>
            <w:right w:val="none" w:sz="0" w:space="0" w:color="auto"/>
          </w:divBdr>
        </w:div>
        <w:div w:id="1294363467">
          <w:marLeft w:val="0"/>
          <w:marRight w:val="0"/>
          <w:marTop w:val="0"/>
          <w:marBottom w:val="0"/>
          <w:divBdr>
            <w:top w:val="none" w:sz="0" w:space="0" w:color="auto"/>
            <w:left w:val="none" w:sz="0" w:space="0" w:color="auto"/>
            <w:bottom w:val="none" w:sz="0" w:space="0" w:color="auto"/>
            <w:right w:val="none" w:sz="0" w:space="0" w:color="auto"/>
          </w:divBdr>
        </w:div>
        <w:div w:id="1071006018">
          <w:marLeft w:val="0"/>
          <w:marRight w:val="0"/>
          <w:marTop w:val="0"/>
          <w:marBottom w:val="0"/>
          <w:divBdr>
            <w:top w:val="none" w:sz="0" w:space="0" w:color="auto"/>
            <w:left w:val="none" w:sz="0" w:space="0" w:color="auto"/>
            <w:bottom w:val="none" w:sz="0" w:space="0" w:color="auto"/>
            <w:right w:val="none" w:sz="0" w:space="0" w:color="auto"/>
          </w:divBdr>
        </w:div>
        <w:div w:id="461968043">
          <w:marLeft w:val="0"/>
          <w:marRight w:val="0"/>
          <w:marTop w:val="0"/>
          <w:marBottom w:val="0"/>
          <w:divBdr>
            <w:top w:val="none" w:sz="0" w:space="0" w:color="auto"/>
            <w:left w:val="none" w:sz="0" w:space="0" w:color="auto"/>
            <w:bottom w:val="none" w:sz="0" w:space="0" w:color="auto"/>
            <w:right w:val="none" w:sz="0" w:space="0" w:color="auto"/>
          </w:divBdr>
        </w:div>
        <w:div w:id="99018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Duffy</dc:creator>
  <cp:keywords/>
  <dc:description/>
  <cp:lastModifiedBy>Evan Duffy</cp:lastModifiedBy>
  <cp:revision>2</cp:revision>
  <dcterms:created xsi:type="dcterms:W3CDTF">2020-04-14T14:47:00Z</dcterms:created>
  <dcterms:modified xsi:type="dcterms:W3CDTF">2020-04-14T14:47:00Z</dcterms:modified>
</cp:coreProperties>
</file>