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wpc="http://schemas.microsoft.com/office/word/2010/wordprocessingCanvas" xmlns:cx="http://schemas.microsoft.com/office/drawing/2014/chartex" xmlns:cx1="http://schemas.microsoft.com/office/drawing/2015/9/8/chartex"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ve:Ignorable="mv w14 w15 w16se wp14" ve:PreserveAttributes="mv:*">
  <w:body>
    <w:p>
      <w:pPr>
        <w:rPr>
          <w:b/>
          <w:bCs/>
          <w:sz w:val="32"/>
          <w:szCs w:val="32"/>
        </w:rPr>
      </w:pPr>
      <w:r>
        <w:rPr>
          <w:rFonts w:ascii="Calibri"/>
          <w:b w:val="0"/>
          <w:i w:val="0"/>
          <w:strike w:val="0"/>
          <w:dstrike w:val="0"/>
          <w:emboss w:val="0"/>
          <w:imprint w:val="0"/>
          <w:outline w:val="0"/>
          <w:shadow w:val="0"/>
          <w:sz w:val="22"/>
          <w:szCs w:val="22"/>
          <w:u w:val="none"/>
        </w:rPr>
        <w:t xml:space="preserve">Q.1 </w:t>
      </w:r>
      <w:r>
        <w:rPr>
          <w:rFonts w:ascii="Calibri"/>
          <w:b/>
          <w:bCs/>
          <w:i w:val="0"/>
          <w:strike w:val="0"/>
          <w:dstrike w:val="0"/>
          <w:emboss w:val="0"/>
          <w:imprint w:val="0"/>
          <w:outline w:val="0"/>
          <w:shadow w:val="0"/>
          <w:sz w:val="32"/>
          <w:szCs w:val="32"/>
          <w:u w:val="none"/>
        </w:rPr>
        <w:t xml:space="preserve">Describe oracle memory structures and background processes</w:t>
      </w:r>
    </w:p>
    <w:p>
      <w:r>
        <w:rPr>
          <w:rFonts w:ascii="Calibri"/>
          <w:b w:val="0"/>
          <w:i w:val="0"/>
          <w:strike w:val="0"/>
          <w:dstrike w:val="0"/>
          <w:emboss w:val="0"/>
          <w:imprint w:val="0"/>
          <w:outline w:val="0"/>
          <w:shadow w:val="0"/>
          <w:sz w:val="22"/>
          <w:szCs w:val="22"/>
          <w:u w:val="none"/>
        </w:rPr>
        <w:t xml:space="preserve">Oracle database relies on various memory structures and background processes to efficiently manage data, handle user requests, and ensure the integrity and security of the database. Let's delve into each of these components:</w:t>
      </w:r>
    </w:p>
    <w:p/>
    <w:p>
      <w:pPr>
        <w:rPr>
          <w:sz w:val="32"/>
          <w:szCs w:val="32"/>
        </w:rPr>
      </w:pPr>
      <w:r>
        <w:rPr>
          <w:rFonts w:ascii="Calibri"/>
          <w:b w:val="0"/>
          <w:i w:val="0"/>
          <w:strike w:val="0"/>
          <w:dstrike w:val="0"/>
          <w:emboss w:val="0"/>
          <w:imprint w:val="0"/>
          <w:outline w:val="0"/>
          <w:shadow w:val="0"/>
          <w:sz w:val="22"/>
          <w:szCs w:val="22"/>
          <w:u w:val="none"/>
        </w:rPr>
        <w:t xml:space="preserve">1. </w:t>
      </w:r>
      <w:r>
        <w:rPr>
          <w:rFonts w:ascii="Calibri"/>
          <w:b/>
          <w:bCs/>
          <w:i w:val="0"/>
          <w:strike w:val="0"/>
          <w:dstrike w:val="0"/>
          <w:emboss w:val="0"/>
          <w:imprint w:val="0"/>
          <w:outline w:val="0"/>
          <w:shadow w:val="0"/>
          <w:sz w:val="32"/>
          <w:szCs w:val="32"/>
          <w:u w:val="none"/>
        </w:rPr>
        <w:t xml:space="preserve">Memory Structures</w:t>
      </w:r>
      <w:r>
        <w:rPr>
          <w:rFonts w:ascii="Calibri"/>
          <w:b w:val="0"/>
          <w:i w:val="0"/>
          <w:strike w:val="0"/>
          <w:dstrike w:val="0"/>
          <w:emboss w:val="0"/>
          <w:imprint w:val="0"/>
          <w:outline w:val="0"/>
          <w:shadow w:val="0"/>
          <w:sz w:val="32"/>
          <w:szCs w:val="32"/>
          <w:u w:val="none"/>
        </w:rPr>
        <w:t xml:space="preserve">:</w:t>
      </w:r>
    </w:p>
    <w:p/>
    <w:p>
      <w:r>
        <w:rPr>
          <w:rFonts w:ascii="Calibri"/>
          <w:b w:val="0"/>
          <w:i w:val="0"/>
          <w:strike w:val="0"/>
          <w:dstrike w:val="0"/>
          <w:emboss w:val="0"/>
          <w:imprint w:val="0"/>
          <w:outline w:val="0"/>
          <w:shadow w:val="0"/>
          <w:sz w:val="22"/>
          <w:szCs w:val="22"/>
          <w:u w:val="none"/>
        </w:rPr>
        <w:t xml:space="preserve">   - SGA (System Global Area): The SGA is a shared memory region that stores data and control information for the Oracle instance. It consists of several components:</w:t>
      </w:r>
    </w:p>
    <w:p>
      <w:r>
        <w:rPr>
          <w:rFonts w:ascii="Calibri"/>
          <w:b w:val="0"/>
          <w:i w:val="0"/>
          <w:strike w:val="0"/>
          <w:dstrike w:val="0"/>
          <w:emboss w:val="0"/>
          <w:imprint w:val="0"/>
          <w:outline w:val="0"/>
          <w:shadow w:val="0"/>
          <w:sz w:val="22"/>
          <w:szCs w:val="22"/>
          <w:u w:val="none"/>
        </w:rPr>
        <w:t xml:space="preserve">     </w:t>
      </w:r>
    </w:p>
    <w:p>
      <w:r>
        <w:rPr>
          <w:rFonts w:ascii="Calibri"/>
          <w:b w:val="0"/>
          <w:i w:val="0"/>
          <w:strike w:val="0"/>
          <w:dstrike w:val="0"/>
          <w:emboss w:val="0"/>
          <w:imprint w:val="0"/>
          <w:outline w:val="0"/>
          <w:shadow w:val="0"/>
          <w:sz w:val="22"/>
          <w:szCs w:val="22"/>
          <w:u w:val="none"/>
        </w:rPr>
        <w:t xml:space="preserve">     - Database Buffer Cache: This cache holds copies of data blocks read from disk. It helps reduce disk I/O by storing frequently accessed data in memory.</w:t>
      </w:r>
    </w:p>
    <w:p>
      <w:r>
        <w:rPr>
          <w:rFonts w:ascii="Calibri"/>
          <w:b w:val="0"/>
          <w:i w:val="0"/>
          <w:strike w:val="0"/>
          <w:dstrike w:val="0"/>
          <w:emboss w:val="0"/>
          <w:imprint w:val="0"/>
          <w:outline w:val="0"/>
          <w:shadow w:val="0"/>
          <w:sz w:val="22"/>
          <w:szCs w:val="22"/>
          <w:u w:val="none"/>
        </w:rPr>
        <w:t xml:space="preserve">     </w:t>
      </w:r>
    </w:p>
    <w:p>
      <w:r>
        <w:rPr>
          <w:rFonts w:ascii="Calibri"/>
          <w:b w:val="0"/>
          <w:i w:val="0"/>
          <w:strike w:val="0"/>
          <w:dstrike w:val="0"/>
          <w:emboss w:val="0"/>
          <w:imprint w:val="0"/>
          <w:outline w:val="0"/>
          <w:shadow w:val="0"/>
          <w:sz w:val="22"/>
          <w:szCs w:val="22"/>
          <w:u w:val="none"/>
        </w:rPr>
        <w:t xml:space="preserve">     - Shared Pool: The shared pool contains shared memory structures such as the library cache (SQL statements and their execution plans) and the data dictionary cache (metadata about database objects).</w:t>
      </w:r>
    </w:p>
    <w:p>
      <w:r>
        <w:rPr>
          <w:rFonts w:ascii="Calibri"/>
          <w:b w:val="0"/>
          <w:i w:val="0"/>
          <w:strike w:val="0"/>
          <w:dstrike w:val="0"/>
          <w:emboss w:val="0"/>
          <w:imprint w:val="0"/>
          <w:outline w:val="0"/>
          <w:shadow w:val="0"/>
          <w:sz w:val="22"/>
          <w:szCs w:val="22"/>
          <w:u w:val="none"/>
        </w:rPr>
        <w:t xml:space="preserve">     </w:t>
      </w:r>
    </w:p>
    <w:p>
      <w:r>
        <w:rPr>
          <w:rFonts w:ascii="Calibri"/>
          <w:b w:val="0"/>
          <w:i w:val="0"/>
          <w:strike w:val="0"/>
          <w:dstrike w:val="0"/>
          <w:emboss w:val="0"/>
          <w:imprint w:val="0"/>
          <w:outline w:val="0"/>
          <w:shadow w:val="0"/>
          <w:sz w:val="22"/>
          <w:szCs w:val="22"/>
          <w:u w:val="none"/>
        </w:rPr>
        <w:t xml:space="preserve">     - Redo Log Buffer: The redo log buffer stores redo entries, which record changes made to the database. Redo entries are written to the redo log files to ensure data consistency and recovery in case of failures.</w:t>
      </w:r>
    </w:p>
    <w:p>
      <w:r>
        <w:rPr>
          <w:rFonts w:ascii="Calibri"/>
          <w:b w:val="0"/>
          <w:i w:val="0"/>
          <w:strike w:val="0"/>
          <w:dstrike w:val="0"/>
          <w:emboss w:val="0"/>
          <w:imprint w:val="0"/>
          <w:outline w:val="0"/>
          <w:shadow w:val="0"/>
          <w:sz w:val="22"/>
          <w:szCs w:val="22"/>
          <w:u w:val="none"/>
        </w:rPr>
        <w:t xml:space="preserve">     </w:t>
      </w:r>
    </w:p>
    <w:p>
      <w:r>
        <w:rPr>
          <w:rFonts w:ascii="Calibri"/>
          <w:b w:val="0"/>
          <w:i w:val="0"/>
          <w:strike w:val="0"/>
          <w:dstrike w:val="0"/>
          <w:emboss w:val="0"/>
          <w:imprint w:val="0"/>
          <w:outline w:val="0"/>
          <w:shadow w:val="0"/>
          <w:sz w:val="22"/>
          <w:szCs w:val="22"/>
          <w:u w:val="none"/>
        </w:rPr>
        <w:t xml:space="preserve">     - Large Pool (optional): The large pool is used for large memory allocations, such as backup and restore operations, parallel execution message buffers, and I/O server processes.</w:t>
      </w:r>
    </w:p>
    <w:p>
      <w:r>
        <w:rPr>
          <w:rFonts w:ascii="Calibri"/>
          <w:b w:val="0"/>
          <w:i w:val="0"/>
          <w:strike w:val="0"/>
          <w:dstrike w:val="0"/>
          <w:emboss w:val="0"/>
          <w:imprint w:val="0"/>
          <w:outline w:val="0"/>
          <w:shadow w:val="0"/>
          <w:sz w:val="22"/>
          <w:szCs w:val="22"/>
          <w:u w:val="none"/>
        </w:rPr>
        <w:t xml:space="preserve">     </w:t>
      </w:r>
    </w:p>
    <w:p>
      <w:r>
        <w:rPr>
          <w:rFonts w:ascii="Calibri"/>
          <w:b w:val="0"/>
          <w:i w:val="0"/>
          <w:strike w:val="0"/>
          <w:dstrike w:val="0"/>
          <w:emboss w:val="0"/>
          <w:imprint w:val="0"/>
          <w:outline w:val="0"/>
          <w:shadow w:val="0"/>
          <w:sz w:val="22"/>
          <w:szCs w:val="22"/>
          <w:u w:val="none"/>
        </w:rPr>
        <w:t xml:space="preserve">     - Java Pool (optional): The Java pool stores Java code and data structures used by Java stored procedures, triggers, and user-defined functions.</w:t>
      </w:r>
    </w:p>
    <w:p>
      <w:r>
        <w:rPr>
          <w:rFonts w:ascii="Calibri"/>
          <w:b w:val="0"/>
          <w:i w:val="0"/>
          <w:strike w:val="0"/>
          <w:dstrike w:val="0"/>
          <w:emboss w:val="0"/>
          <w:imprint w:val="0"/>
          <w:outline w:val="0"/>
          <w:shadow w:val="0"/>
          <w:sz w:val="22"/>
          <w:szCs w:val="22"/>
          <w:u w:val="none"/>
        </w:rPr>
        <w:t xml:space="preserve">   </w:t>
      </w:r>
    </w:p>
    <w:p>
      <w:r>
        <w:rPr>
          <w:rFonts w:ascii="Calibri"/>
          <w:b w:val="0"/>
          <w:i w:val="0"/>
          <w:strike w:val="0"/>
          <w:dstrike w:val="0"/>
          <w:emboss w:val="0"/>
          <w:imprint w:val="0"/>
          <w:outline w:val="0"/>
          <w:shadow w:val="0"/>
          <w:sz w:val="22"/>
          <w:szCs w:val="22"/>
          <w:u w:val="none"/>
        </w:rPr>
        <w:t xml:space="preserve">   - PGA (Program Global Area): The PGA is a memory region allocated for each Oracle session or process. It holds private data and control information for the session, such as SQL execution context, sorts, and session variables.</w:t>
      </w:r>
    </w:p>
    <w:p/>
    <w:p>
      <w:pPr>
        <w:rPr>
          <w:sz w:val="32"/>
          <w:szCs w:val="32"/>
        </w:rPr>
      </w:pPr>
      <w:r>
        <w:rPr>
          <w:rFonts w:ascii="Calibri"/>
          <w:b w:val="0"/>
          <w:i w:val="0"/>
          <w:strike w:val="0"/>
          <w:dstrike w:val="0"/>
          <w:emboss w:val="0"/>
          <w:imprint w:val="0"/>
          <w:outline w:val="0"/>
          <w:shadow w:val="0"/>
          <w:sz w:val="22"/>
          <w:szCs w:val="22"/>
          <w:u w:val="none"/>
        </w:rPr>
        <w:t xml:space="preserve">2. </w:t>
      </w:r>
      <w:r>
        <w:rPr>
          <w:rFonts w:ascii="Calibri"/>
          <w:b/>
          <w:bCs/>
          <w:i w:val="0"/>
          <w:strike w:val="0"/>
          <w:dstrike w:val="0"/>
          <w:emboss w:val="0"/>
          <w:imprint w:val="0"/>
          <w:outline w:val="0"/>
          <w:shadow w:val="0"/>
          <w:sz w:val="32"/>
          <w:szCs w:val="32"/>
          <w:u w:val="none"/>
        </w:rPr>
        <w:t xml:space="preserve">Background Processes</w:t>
      </w:r>
      <w:r>
        <w:rPr>
          <w:rFonts w:ascii="Calibri"/>
          <w:b w:val="0"/>
          <w:i w:val="0"/>
          <w:strike w:val="0"/>
          <w:dstrike w:val="0"/>
          <w:emboss w:val="0"/>
          <w:imprint w:val="0"/>
          <w:outline w:val="0"/>
          <w:shadow w:val="0"/>
          <w:sz w:val="32"/>
          <w:szCs w:val="32"/>
          <w:u w:val="none"/>
        </w:rPr>
        <w:t xml:space="preserve">:</w:t>
      </w:r>
    </w:p>
    <w:p/>
    <w:p>
      <w:r>
        <w:rPr>
          <w:rFonts w:ascii="Calibri"/>
          <w:b w:val="0"/>
          <w:i w:val="0"/>
          <w:strike w:val="0"/>
          <w:dstrike w:val="0"/>
          <w:emboss w:val="0"/>
          <w:imprint w:val="0"/>
          <w:outline w:val="0"/>
          <w:shadow w:val="0"/>
          <w:sz w:val="22"/>
          <w:szCs w:val="22"/>
          <w:u w:val="none"/>
        </w:rPr>
        <w:lastRenderedPageBreak/>
        <w:t xml:space="preserve">   - DBWn (Database Writer): The DBWn process writes modified database blocks from the buffer cache to the data files on disk. It helps ensure data consistency and reduces the frequency of disk I/O by writing multiple dirty blocks in a single I/O operation.</w:t>
      </w:r>
    </w:p>
    <w:p>
      <w:r>
        <w:rPr>
          <w:rFonts w:ascii="Calibri"/>
          <w:b w:val="0"/>
          <w:i w:val="0"/>
          <w:strike w:val="0"/>
          <w:dstrike w:val="0"/>
          <w:emboss w:val="0"/>
          <w:imprint w:val="0"/>
          <w:outline w:val="0"/>
          <w:shadow w:val="0"/>
          <w:sz w:val="22"/>
          <w:szCs w:val="22"/>
          <w:u w:val="none"/>
        </w:rPr>
        <w:t xml:space="preserve">   </w:t>
      </w:r>
    </w:p>
    <w:p>
      <w:r>
        <w:rPr>
          <w:rFonts w:ascii="Calibri"/>
          <w:b w:val="0"/>
          <w:i w:val="0"/>
          <w:strike w:val="0"/>
          <w:dstrike w:val="0"/>
          <w:emboss w:val="0"/>
          <w:imprint w:val="0"/>
          <w:outline w:val="0"/>
          <w:shadow w:val="0"/>
          <w:sz w:val="22"/>
          <w:szCs w:val="22"/>
          <w:u w:val="none"/>
        </w:rPr>
        <w:t xml:space="preserve">   - LGWR (Log Writer): The LGWR process writes redo log entries from the redo log buffer to the redo log files on disk. It ensures that committed transactions are safely recorded in the redo log, providing the necessary information for database recovery and rollback operations.</w:t>
      </w:r>
    </w:p>
    <w:p>
      <w:r>
        <w:rPr>
          <w:rFonts w:ascii="Calibri"/>
          <w:b w:val="0"/>
          <w:i w:val="0"/>
          <w:strike w:val="0"/>
          <w:dstrike w:val="0"/>
          <w:emboss w:val="0"/>
          <w:imprint w:val="0"/>
          <w:outline w:val="0"/>
          <w:shadow w:val="0"/>
          <w:sz w:val="22"/>
          <w:szCs w:val="22"/>
          <w:u w:val="none"/>
        </w:rPr>
        <w:t xml:space="preserve">   </w:t>
      </w:r>
    </w:p>
    <w:p>
      <w:r>
        <w:rPr>
          <w:rFonts w:ascii="Calibri"/>
          <w:b w:val="0"/>
          <w:i w:val="0"/>
          <w:strike w:val="0"/>
          <w:dstrike w:val="0"/>
          <w:emboss w:val="0"/>
          <w:imprint w:val="0"/>
          <w:outline w:val="0"/>
          <w:shadow w:val="0"/>
          <w:sz w:val="22"/>
          <w:szCs w:val="22"/>
          <w:u w:val="none"/>
        </w:rPr>
        <w:t xml:space="preserve">   - CKPT (Checkpoint Process): The CKPT process updates the control file and data file headers to record the latest checkpoint information. It helps improve database recovery by minimizing the time required to roll forward or roll back transactions during instance recovery.</w:t>
      </w:r>
    </w:p>
    <w:p>
      <w:r>
        <w:rPr>
          <w:rFonts w:ascii="Calibri"/>
          <w:b w:val="0"/>
          <w:i w:val="0"/>
          <w:strike w:val="0"/>
          <w:dstrike w:val="0"/>
          <w:emboss w:val="0"/>
          <w:imprint w:val="0"/>
          <w:outline w:val="0"/>
          <w:shadow w:val="0"/>
          <w:sz w:val="22"/>
          <w:szCs w:val="22"/>
          <w:u w:val="none"/>
        </w:rPr>
        <w:t xml:space="preserve">   </w:t>
      </w:r>
    </w:p>
    <w:p>
      <w:r>
        <w:rPr>
          <w:rFonts w:ascii="Calibri"/>
          <w:b w:val="0"/>
          <w:i w:val="0"/>
          <w:strike w:val="0"/>
          <w:dstrike w:val="0"/>
          <w:emboss w:val="0"/>
          <w:imprint w:val="0"/>
          <w:outline w:val="0"/>
          <w:shadow w:val="0"/>
          <w:sz w:val="22"/>
          <w:szCs w:val="22"/>
          <w:u w:val="none"/>
        </w:rPr>
        <w:t xml:space="preserve">   - SMON (System Monitor Process): The SMON process performs crash recovery and instance recovery in case of failures. It also cleans up temporary segments and frees resources allocated by aborted transactions.</w:t>
      </w:r>
    </w:p>
    <w:p>
      <w:r>
        <w:rPr>
          <w:rFonts w:ascii="Calibri"/>
          <w:b w:val="0"/>
          <w:i w:val="0"/>
          <w:strike w:val="0"/>
          <w:dstrike w:val="0"/>
          <w:emboss w:val="0"/>
          <w:imprint w:val="0"/>
          <w:outline w:val="0"/>
          <w:shadow w:val="0"/>
          <w:sz w:val="22"/>
          <w:szCs w:val="22"/>
          <w:u w:val="none"/>
        </w:rPr>
        <w:t xml:space="preserve">   </w:t>
      </w:r>
    </w:p>
    <w:p>
      <w:r>
        <w:rPr>
          <w:rFonts w:ascii="Calibri"/>
          <w:b w:val="0"/>
          <w:i w:val="0"/>
          <w:strike w:val="0"/>
          <w:dstrike w:val="0"/>
          <w:emboss w:val="0"/>
          <w:imprint w:val="0"/>
          <w:outline w:val="0"/>
          <w:shadow w:val="0"/>
          <w:sz w:val="22"/>
          <w:szCs w:val="22"/>
          <w:u w:val="none"/>
        </w:rPr>
        <w:t xml:space="preserve">   - PMON (Process Monitor Process): The PMON process monitors and manages user processes, recovering resources associated with failed sessions and performing process cleanup tasks.</w:t>
      </w:r>
    </w:p>
    <w:p>
      <w:r>
        <w:rPr>
          <w:rFonts w:ascii="Calibri"/>
          <w:b w:val="0"/>
          <w:i w:val="0"/>
          <w:strike w:val="0"/>
          <w:dstrike w:val="0"/>
          <w:emboss w:val="0"/>
          <w:imprint w:val="0"/>
          <w:outline w:val="0"/>
          <w:shadow w:val="0"/>
          <w:sz w:val="22"/>
          <w:szCs w:val="22"/>
          <w:u w:val="none"/>
        </w:rPr>
        <w:t xml:space="preserve">   </w:t>
      </w:r>
    </w:p>
    <w:p>
      <w:r>
        <w:rPr>
          <w:rFonts w:ascii="Calibri"/>
          <w:b w:val="0"/>
          <w:i w:val="0"/>
          <w:strike w:val="0"/>
          <w:dstrike w:val="0"/>
          <w:emboss w:val="0"/>
          <w:imprint w:val="0"/>
          <w:outline w:val="0"/>
          <w:shadow w:val="0"/>
          <w:sz w:val="22"/>
          <w:szCs w:val="22"/>
          <w:u w:val="none"/>
        </w:rPr>
        <w:t xml:space="preserve">   - MMON (Manageability Monitor Process): The MMON process collects statistics and metrics for database performance monitoring and management. It populates the Automatic Workload Repository (AWR) and performs other database monitoring tasks.</w:t>
      </w:r>
    </w:p>
    <w:p>
      <w:r>
        <w:rPr>
          <w:rFonts w:ascii="Calibri"/>
          <w:b w:val="0"/>
          <w:i w:val="0"/>
          <w:strike w:val="0"/>
          <w:dstrike w:val="0"/>
          <w:emboss w:val="0"/>
          <w:imprint w:val="0"/>
          <w:outline w:val="0"/>
          <w:shadow w:val="0"/>
          <w:sz w:val="22"/>
          <w:szCs w:val="22"/>
          <w:u w:val="none"/>
        </w:rPr>
        <w:t xml:space="preserve">   </w:t>
      </w:r>
    </w:p>
    <w:p>
      <w:r>
        <w:rPr>
          <w:rFonts w:ascii="Calibri"/>
          <w:b w:val="0"/>
          <w:i w:val="0"/>
          <w:strike w:val="0"/>
          <w:dstrike w:val="0"/>
          <w:emboss w:val="0"/>
          <w:imprint w:val="0"/>
          <w:outline w:val="0"/>
          <w:shadow w:val="0"/>
          <w:sz w:val="22"/>
          <w:szCs w:val="22"/>
          <w:u w:val="none"/>
        </w:rPr>
        <w:t xml:space="preserve">   - MMAN (Memory Manager Process): The MMAN process dynamically manages the SGA memory components, such as resizing the buffer cache and shared pool based on workload and resource availability.</w:t>
      </w:r>
    </w:p>
    <w:p>
      <w:r>
        <w:rPr>
          <w:rFonts w:ascii="Calibri"/>
          <w:b w:val="0"/>
          <w:i w:val="0"/>
          <w:strike w:val="0"/>
          <w:dstrike w:val="0"/>
          <w:emboss w:val="0"/>
          <w:imprint w:val="0"/>
          <w:outline w:val="0"/>
          <w:shadow w:val="0"/>
          <w:sz w:val="22"/>
          <w:szCs w:val="22"/>
          <w:u w:val="none"/>
        </w:rPr>
        <w:t xml:space="preserve">   </w:t>
      </w:r>
    </w:p>
    <w:p>
      <w:r>
        <w:rPr>
          <w:rFonts w:ascii="Calibri"/>
          <w:b w:val="0"/>
          <w:i w:val="0"/>
          <w:strike w:val="0"/>
          <w:dstrike w:val="0"/>
          <w:emboss w:val="0"/>
          <w:imprint w:val="0"/>
          <w:outline w:val="0"/>
          <w:shadow w:val="0"/>
          <w:sz w:val="22"/>
          <w:szCs w:val="22"/>
          <w:u w:val="none"/>
        </w:rPr>
        <w:t xml:space="preserve">   - SMCO (Space Management Coordinator Process): The SMCO process coordinates space management operations, such as space allocation and deallocation within tablespaces, to ensure efficient space utilization and performance.</w:t>
      </w:r>
    </w:p>
    <w:p/>
    <w:p>
      <w:r>
        <w:rPr>
          <w:rFonts w:ascii="Calibri"/>
          <w:b w:val="0"/>
          <w:i w:val="0"/>
          <w:strike w:val="0"/>
          <w:dstrike w:val="0"/>
          <w:emboss w:val="0"/>
          <w:imprint w:val="0"/>
          <w:outline w:val="0"/>
          <w:shadow w:val="0"/>
          <w:sz w:val="22"/>
          <w:szCs w:val="22"/>
          <w:u w:val="none"/>
        </w:rPr>
        <w:t xml:space="preserve">These memory structures and background processes work together to provide efficient data management, transaction processing, and system stability in Oracle databases.</w:t>
      </w:r>
    </w:p>
    <w:p/>
    <w:p>
      <w:r>
        <w:rPr>
          <w:rFonts w:ascii="Calibri"/>
          <w:b w:val="0"/>
          <w:i w:val="0"/>
          <w:strike w:val="0"/>
          <w:dstrike w:val="0"/>
          <w:emboss w:val="0"/>
          <w:imprint w:val="0"/>
          <w:outline w:val="0"/>
          <w:shadow w:val="0"/>
          <w:sz w:val="22"/>
          <w:szCs w:val="22"/>
          <w:u w:val="none"/>
        </w:rPr>
        <w:lastRenderedPageBreak/>
        <w:t xml:space="preserve">Q.2 </w:t>
      </w:r>
      <w:r>
        <w:rPr>
          <w:rFonts w:ascii="Calibri"/>
          <w:b/>
          <w:bCs/>
          <w:i w:val="0"/>
          <w:strike w:val="0"/>
          <w:dstrike w:val="0"/>
          <w:emboss w:val="0"/>
          <w:imprint w:val="0"/>
          <w:outline w:val="0"/>
          <w:shadow w:val="0"/>
          <w:sz w:val="32"/>
          <w:szCs w:val="32"/>
          <w:u w:val="none"/>
        </w:rPr>
        <w:t xml:space="preserve">Describe oracle logical and physical storage structure</w:t>
      </w:r>
      <w:r>
        <w:rPr>
          <w:rFonts w:ascii="Calibri"/>
          <w:b w:val="0"/>
          <w:i w:val="0"/>
          <w:strike w:val="0"/>
          <w:dstrike w:val="0"/>
          <w:emboss w:val="0"/>
          <w:imprint w:val="0"/>
          <w:outline w:val="0"/>
          <w:shadow w:val="0"/>
          <w:sz w:val="22"/>
          <w:szCs w:val="22"/>
          <w:u w:val="none"/>
        </w:rPr>
        <w:t xml:space="preserve">:</w:t>
      </w:r>
    </w:p>
    <w:p>
      <w:r>
        <w:rPr>
          <w:rFonts w:ascii="Calibri"/>
          <w:b w:val="0"/>
          <w:i w:val="0"/>
          <w:strike w:val="0"/>
          <w:dstrike w:val="0"/>
          <w:emboss w:val="0"/>
          <w:imprint w:val="0"/>
          <w:outline w:val="0"/>
          <w:shadow w:val="0"/>
          <w:sz w:val="22"/>
          <w:szCs w:val="22"/>
          <w:u w:val="none"/>
        </w:rPr>
        <w:t xml:space="preserve">In Oracle databases, data is organized and stored using both logical and physical structures. These structures define how data is stored, accessed, and managed within the database. Let's explore each of these structures:</w:t>
      </w:r>
    </w:p>
    <w:p/>
    <w:p>
      <w:pPr>
        <w:rPr>
          <w:b/>
          <w:bCs/>
          <w:sz w:val="32"/>
          <w:szCs w:val="32"/>
        </w:rPr>
      </w:pPr>
      <w:r>
        <w:rPr>
          <w:rFonts w:ascii="Calibri"/>
          <w:b w:val="0"/>
          <w:i w:val="0"/>
          <w:strike w:val="0"/>
          <w:dstrike w:val="0"/>
          <w:emboss w:val="0"/>
          <w:imprint w:val="0"/>
          <w:outline w:val="0"/>
          <w:shadow w:val="0"/>
          <w:sz w:val="22"/>
          <w:szCs w:val="22"/>
          <w:u w:val="none"/>
        </w:rPr>
        <w:t xml:space="preserve">1. </w:t>
      </w:r>
      <w:r>
        <w:rPr>
          <w:rFonts w:ascii="Calibri"/>
          <w:b/>
          <w:bCs/>
          <w:i w:val="0"/>
          <w:strike w:val="0"/>
          <w:dstrike w:val="0"/>
          <w:emboss w:val="0"/>
          <w:imprint w:val="0"/>
          <w:outline w:val="0"/>
          <w:shadow w:val="0"/>
          <w:sz w:val="32"/>
          <w:szCs w:val="32"/>
          <w:u w:val="none"/>
        </w:rPr>
        <w:t xml:space="preserve">Logical Storage Structure:</w:t>
      </w:r>
    </w:p>
    <w:p/>
    <w:p>
      <w:r>
        <w:rPr>
          <w:rFonts w:ascii="Calibri"/>
          <w:b w:val="0"/>
          <w:i w:val="0"/>
          <w:strike w:val="0"/>
          <w:dstrike w:val="0"/>
          <w:emboss w:val="0"/>
          <w:imprint w:val="0"/>
          <w:outline w:val="0"/>
          <w:shadow w:val="0"/>
          <w:sz w:val="22"/>
          <w:szCs w:val="22"/>
          <w:u w:val="none"/>
        </w:rPr>
        <w:t xml:space="preserve">   - Tablespaces: A tablespace is a logical storage container within an Oracle database. It consists of one or more data files, which are physical files on the operating system that store database objects. Tablespaces are used to organize and manage the storage of data within the database.</w:t>
      </w:r>
    </w:p>
    <w:p>
      <w:r>
        <w:rPr>
          <w:rFonts w:ascii="Calibri"/>
          <w:b w:val="0"/>
          <w:i w:val="0"/>
          <w:strike w:val="0"/>
          <w:dstrike w:val="0"/>
          <w:emboss w:val="0"/>
          <w:imprint w:val="0"/>
          <w:outline w:val="0"/>
          <w:shadow w:val="0"/>
          <w:sz w:val="22"/>
          <w:szCs w:val="22"/>
          <w:u w:val="none"/>
        </w:rPr>
        <w:t xml:space="preserve">   </w:t>
      </w:r>
    </w:p>
    <w:p>
      <w:r>
        <w:rPr>
          <w:rFonts w:ascii="Calibri"/>
          <w:b w:val="0"/>
          <w:i w:val="0"/>
          <w:strike w:val="0"/>
          <w:dstrike w:val="0"/>
          <w:emboss w:val="0"/>
          <w:imprint w:val="0"/>
          <w:outline w:val="0"/>
          <w:shadow w:val="0"/>
          <w:sz w:val="22"/>
          <w:szCs w:val="22"/>
          <w:u w:val="none"/>
        </w:rPr>
        <w:t xml:space="preserve">   - Segments:A segment is a logical storage unit within a tablespace that stores a specific type of data object, such as tables, indexes, or partitions. Each segment is associated with a specific database object and occupies space within a tablespace.</w:t>
      </w:r>
    </w:p>
    <w:p>
      <w:r>
        <w:rPr>
          <w:rFonts w:ascii="Calibri"/>
          <w:b w:val="0"/>
          <w:i w:val="0"/>
          <w:strike w:val="0"/>
          <w:dstrike w:val="0"/>
          <w:emboss w:val="0"/>
          <w:imprint w:val="0"/>
          <w:outline w:val="0"/>
          <w:shadow w:val="0"/>
          <w:sz w:val="22"/>
          <w:szCs w:val="22"/>
          <w:u w:val="none"/>
        </w:rPr>
        <w:t xml:space="preserve">   </w:t>
      </w:r>
    </w:p>
    <w:p>
      <w:r>
        <w:rPr>
          <w:rFonts w:ascii="Calibri"/>
          <w:b w:val="0"/>
          <w:i w:val="0"/>
          <w:strike w:val="0"/>
          <w:dstrike w:val="0"/>
          <w:emboss w:val="0"/>
          <w:imprint w:val="0"/>
          <w:outline w:val="0"/>
          <w:shadow w:val="0"/>
          <w:sz w:val="22"/>
          <w:szCs w:val="22"/>
          <w:u w:val="none"/>
        </w:rPr>
        <w:t xml:space="preserve">   - Extents: An extent is a logical unit of storage within a segment. It consists of contiguous data blocks, which are the smallest unit of I/O in Oracle databases. Extents are allocated to database objects as needed to store data.</w:t>
      </w:r>
    </w:p>
    <w:p>
      <w:r>
        <w:rPr>
          <w:rFonts w:ascii="Calibri"/>
          <w:b w:val="0"/>
          <w:i w:val="0"/>
          <w:strike w:val="0"/>
          <w:dstrike w:val="0"/>
          <w:emboss w:val="0"/>
          <w:imprint w:val="0"/>
          <w:outline w:val="0"/>
          <w:shadow w:val="0"/>
          <w:sz w:val="22"/>
          <w:szCs w:val="22"/>
          <w:u w:val="none"/>
        </w:rPr>
        <w:t xml:space="preserve">   </w:t>
      </w:r>
    </w:p>
    <w:p>
      <w:r>
        <w:rPr>
          <w:rFonts w:ascii="Calibri"/>
          <w:b w:val="0"/>
          <w:i w:val="0"/>
          <w:strike w:val="0"/>
          <w:dstrike w:val="0"/>
          <w:emboss w:val="0"/>
          <w:imprint w:val="0"/>
          <w:outline w:val="0"/>
          <w:shadow w:val="0"/>
          <w:sz w:val="22"/>
          <w:szCs w:val="22"/>
          <w:u w:val="none"/>
        </w:rPr>
        <w:t xml:space="preserve">   - Blocks: A block is the smallest unit of storage within an Oracle database. It typically consists of multiple operating system blocks and is the unit of I/O for reading and writing data to and from disk. Data blocks are used to store actual data rows and other database objects.</w:t>
      </w:r>
    </w:p>
    <w:p/>
    <w:p>
      <w:pPr>
        <w:rPr>
          <w:b/>
          <w:bCs/>
          <w:sz w:val="32"/>
          <w:szCs w:val="32"/>
        </w:rPr>
      </w:pPr>
      <w:r>
        <w:rPr>
          <w:rFonts w:ascii="Calibri"/>
          <w:b w:val="0"/>
          <w:i w:val="0"/>
          <w:strike w:val="0"/>
          <w:dstrike w:val="0"/>
          <w:emboss w:val="0"/>
          <w:imprint w:val="0"/>
          <w:outline w:val="0"/>
          <w:shadow w:val="0"/>
          <w:sz w:val="22"/>
          <w:szCs w:val="22"/>
          <w:u w:val="none"/>
        </w:rPr>
        <w:t xml:space="preserve">2</w:t>
      </w:r>
      <w:r>
        <w:rPr>
          <w:rFonts w:ascii="Calibri"/>
          <w:b/>
          <w:bCs/>
          <w:i w:val="0"/>
          <w:strike w:val="0"/>
          <w:dstrike w:val="0"/>
          <w:emboss w:val="0"/>
          <w:imprint w:val="0"/>
          <w:outline w:val="0"/>
          <w:shadow w:val="0"/>
          <w:sz w:val="32"/>
          <w:szCs w:val="32"/>
          <w:u w:val="none"/>
        </w:rPr>
        <w:t xml:space="preserve">. Physical Storage Structure:</w:t>
      </w:r>
    </w:p>
    <w:p/>
    <w:p>
      <w:r>
        <w:rPr>
          <w:rFonts w:ascii="Calibri"/>
          <w:b w:val="0"/>
          <w:i w:val="0"/>
          <w:strike w:val="0"/>
          <w:dstrike w:val="0"/>
          <w:emboss w:val="0"/>
          <w:imprint w:val="0"/>
          <w:outline w:val="0"/>
          <w:shadow w:val="0"/>
          <w:sz w:val="22"/>
          <w:szCs w:val="22"/>
          <w:u w:val="none"/>
        </w:rPr>
        <w:t xml:space="preserve">   - Data Files: Data files are physical files on the operating system that store database objects such as tables, indexes, and tablespaces. Each data file is associated with a specific tablespace and contains one or more segments.</w:t>
      </w:r>
    </w:p>
    <w:p>
      <w:r>
        <w:rPr>
          <w:rFonts w:ascii="Calibri"/>
          <w:b w:val="0"/>
          <w:i w:val="0"/>
          <w:strike w:val="0"/>
          <w:dstrike w:val="0"/>
          <w:emboss w:val="0"/>
          <w:imprint w:val="0"/>
          <w:outline w:val="0"/>
          <w:shadow w:val="0"/>
          <w:sz w:val="22"/>
          <w:szCs w:val="22"/>
          <w:u w:val="none"/>
        </w:rPr>
        <w:t xml:space="preserve">   </w:t>
      </w:r>
    </w:p>
    <w:p>
      <w:r>
        <w:rPr>
          <w:rFonts w:ascii="Calibri"/>
          <w:b w:val="0"/>
          <w:i w:val="0"/>
          <w:strike w:val="0"/>
          <w:dstrike w:val="0"/>
          <w:emboss w:val="0"/>
          <w:imprint w:val="0"/>
          <w:outline w:val="0"/>
          <w:shadow w:val="0"/>
          <w:sz w:val="22"/>
          <w:szCs w:val="22"/>
          <w:u w:val="none"/>
        </w:rPr>
        <w:t xml:space="preserve">   - Control Files: Control files are physical files on the operating system that store metadata about the database structure and state. They contain information such as the database name, data file locations, and log file details. Control files are essential for database startup and recovery operations.</w:t>
      </w:r>
    </w:p>
    <w:p>
      <w:r>
        <w:rPr>
          <w:rFonts w:ascii="Calibri"/>
          <w:b w:val="0"/>
          <w:i w:val="0"/>
          <w:strike w:val="0"/>
          <w:dstrike w:val="0"/>
          <w:emboss w:val="0"/>
          <w:imprint w:val="0"/>
          <w:outline w:val="0"/>
          <w:shadow w:val="0"/>
          <w:sz w:val="22"/>
          <w:szCs w:val="22"/>
          <w:u w:val="none"/>
        </w:rPr>
        <w:t xml:space="preserve">   </w:t>
      </w:r>
    </w:p>
    <w:p>
      <w:r>
        <w:rPr>
          <w:rFonts w:ascii="Calibri"/>
          <w:b w:val="0"/>
          <w:i w:val="0"/>
          <w:strike w:val="0"/>
          <w:dstrike w:val="0"/>
          <w:emboss w:val="0"/>
          <w:imprint w:val="0"/>
          <w:outline w:val="0"/>
          <w:shadow w:val="0"/>
          <w:sz w:val="22"/>
          <w:szCs w:val="22"/>
          <w:u w:val="none"/>
        </w:rPr>
        <w:lastRenderedPageBreak/>
        <w:t xml:space="preserve">   - Redo Log Files: Redo log files are physical files on the operating system that record changes made to the database. They contain a record of all committed transactions and are used for database recovery in case of failures. Redo log files are crucial for maintaining data consistency and ensuring database durability.</w:t>
      </w:r>
    </w:p>
    <w:p>
      <w:r>
        <w:rPr>
          <w:rFonts w:ascii="Calibri"/>
          <w:b w:val="0"/>
          <w:i w:val="0"/>
          <w:strike w:val="0"/>
          <w:dstrike w:val="0"/>
          <w:emboss w:val="0"/>
          <w:imprint w:val="0"/>
          <w:outline w:val="0"/>
          <w:shadow w:val="0"/>
          <w:sz w:val="22"/>
          <w:szCs w:val="22"/>
          <w:u w:val="none"/>
        </w:rPr>
        <w:t xml:space="preserve">   </w:t>
      </w:r>
    </w:p>
    <w:p>
      <w:r>
        <w:rPr>
          <w:rFonts w:ascii="Calibri"/>
          <w:b w:val="0"/>
          <w:i w:val="0"/>
          <w:strike w:val="0"/>
          <w:dstrike w:val="0"/>
          <w:emboss w:val="0"/>
          <w:imprint w:val="0"/>
          <w:outline w:val="0"/>
          <w:shadow w:val="0"/>
          <w:sz w:val="22"/>
          <w:szCs w:val="22"/>
          <w:u w:val="none"/>
        </w:rPr>
        <w:t xml:space="preserve">   - Archived Redo Log Files (optional): Archived redo log files are copies of redo log files that have been archived to secondary storage. They are used for long-term data retention and database recovery in case of media failures. Archived redo log files provide an additional level of data protection and are essential for maintaining data integrity.</w:t>
      </w:r>
    </w:p>
    <w:p/>
    <w:p>
      <w:r>
        <w:rPr>
          <w:rFonts w:ascii="Calibri"/>
          <w:b w:val="0"/>
          <w:i w:val="0"/>
          <w:strike w:val="0"/>
          <w:dstrike w:val="0"/>
          <w:emboss w:val="0"/>
          <w:imprint w:val="0"/>
          <w:outline w:val="0"/>
          <w:shadow w:val="0"/>
          <w:sz w:val="22"/>
          <w:szCs w:val="22"/>
          <w:u w:val="none"/>
        </w:rPr>
        <w:t xml:space="preserve">These logical and physical storage structures work together to organize and manage data within an Oracle database. By understanding these structures, database administrators can optimize storage allocation, improve performance, and ensure data integrity and availability.</w:t>
      </w:r>
    </w:p>
    <w:sectPr w:rsidR="00570B6B">
      <w:pgSz w:w="12240" w:h="15840"/>
      <w:pgMar w:top="1440" w:right="1440" w:bottom="1440" w:left="1440" w:header="720" w:footer="72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0CE"/>
    <w:rsid w:val="002460CE"/>
    <w:rsid w:val="00285739"/>
    <w:rsid w:val="002A0AD6"/>
    <w:rsid w:val="002A34B3"/>
    <w:rsid w:val="00422D6F"/>
    <w:rsid w:val="005305BA"/>
    <w:rsid w:val="00563D5C"/>
    <w:rsid w:val="00570B6B"/>
    <w:rsid w:val="005F2FA9"/>
    <w:rsid w:val="00645B49"/>
    <w:rsid w:val="0069732C"/>
    <w:rsid w:val="0070146B"/>
    <w:rsid w:val="008E2112"/>
    <w:rsid w:val="00A56ED6"/>
    <w:rsid w:val="00A860AB"/>
    <w:rsid w:val="00B2363C"/>
    <w:rsid w:val="00B9203E"/>
    <w:rsid w:val="00CB1913"/>
    <w:rsid w:val="00CC2C50"/>
    <w:rsid w:val="00D43BAD"/>
    <w:rsid w:val="00D765A8"/>
    <w:rsid w:val="00E136EC"/>
    <w:rsid w:val="00E848D9"/>
    <w:rsid w:val="00E93F99"/>
    <w:rsid w:val="00F66BAE"/>
    <w:rsid w:val="00FA7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76C4A3"/>
  <w15:chartTrackingRefBased/>
  <w15:docId w15:val="{94EE3892-6309-8640-9F48-01ABCC3A86EF}"/>
  <w:trackRevisions w:val="fals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994</Words>
  <Characters>5670</Characters>
  <Application>Microsoft Office Word</Application>
  <DocSecurity>0</DocSecurity>
  <Lines>47</Lines>
  <Paragraphs>13</Paragraphs>
  <ScaleCrop>false</ScaleCrop>
  <Company/>
  <LinksUpToDate>false</LinksUpToDate>
  <CharactersWithSpaces>6651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Maniraguha francine</dc:creator>
  <cp:keywords/>
  <dc:description/>
  <cp:lastModifiedBy>Maniraguha francine</cp:lastModifiedBy>
  <cp:revision>2</cp:revision>
  <dcterms:created xsi:type="dcterms:W3CDTF">2024-01-28T15:32:00Z</dcterms:created>
  <dcterms:modified xsi:type="dcterms:W3CDTF">2024-01-28T15:32:00Z</dcterms:modified>
</cp:coreProperties>
</file>