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216" w:rsidRPr="00004856" w:rsidRDefault="00D62216" w:rsidP="00D62216">
      <w:pPr>
        <w:tabs>
          <w:tab w:val="left" w:pos="360"/>
        </w:tabs>
        <w:spacing w:line="312" w:lineRule="auto"/>
        <w:jc w:val="center"/>
        <w:rPr>
          <w:b/>
          <w:sz w:val="28"/>
          <w:szCs w:val="28"/>
          <w:u w:val="single"/>
        </w:rPr>
      </w:pPr>
      <w:r w:rsidRPr="00004856">
        <w:rPr>
          <w:b/>
          <w:sz w:val="28"/>
          <w:szCs w:val="28"/>
          <w:u w:val="single"/>
        </w:rPr>
        <w:t>BÀI TẬP CHƯƠNG 3</w:t>
      </w:r>
    </w:p>
    <w:p w:rsidR="00D62216" w:rsidRPr="00004856" w:rsidRDefault="00D62216" w:rsidP="00D62216">
      <w:pPr>
        <w:tabs>
          <w:tab w:val="left" w:pos="360"/>
        </w:tabs>
        <w:spacing w:line="312" w:lineRule="auto"/>
        <w:rPr>
          <w:sz w:val="28"/>
          <w:szCs w:val="28"/>
        </w:rPr>
      </w:pPr>
      <w:proofErr w:type="spellStart"/>
      <w:r w:rsidRPr="00004856">
        <w:rPr>
          <w:sz w:val="28"/>
          <w:szCs w:val="28"/>
        </w:rPr>
        <w:t>Trích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bảng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đối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kế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toán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tại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công</w:t>
      </w:r>
      <w:proofErr w:type="spellEnd"/>
      <w:r w:rsidRPr="00004856">
        <w:rPr>
          <w:sz w:val="28"/>
          <w:szCs w:val="28"/>
        </w:rPr>
        <w:t xml:space="preserve"> ty CP ABC </w:t>
      </w:r>
      <w:proofErr w:type="spellStart"/>
      <w:r w:rsidRPr="00004856">
        <w:rPr>
          <w:sz w:val="28"/>
          <w:szCs w:val="28"/>
        </w:rPr>
        <w:t>ngày</w:t>
      </w:r>
      <w:proofErr w:type="spellEnd"/>
      <w:r w:rsidRPr="00004856">
        <w:rPr>
          <w:sz w:val="28"/>
          <w:szCs w:val="28"/>
        </w:rPr>
        <w:t xml:space="preserve"> 31/12/N </w:t>
      </w:r>
      <w:proofErr w:type="spellStart"/>
      <w:r w:rsidRPr="00004856">
        <w:rPr>
          <w:sz w:val="28"/>
          <w:szCs w:val="28"/>
        </w:rPr>
        <w:t>như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sau</w:t>
      </w:r>
      <w:proofErr w:type="spellEnd"/>
      <w:r w:rsidRPr="00004856">
        <w:rPr>
          <w:sz w:val="28"/>
          <w:szCs w:val="28"/>
        </w:rPr>
        <w:t xml:space="preserve">: </w:t>
      </w:r>
      <w:proofErr w:type="spellStart"/>
      <w:r w:rsidRPr="00004856">
        <w:rPr>
          <w:sz w:val="28"/>
          <w:szCs w:val="28"/>
        </w:rPr>
        <w:t>Đơn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vị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tính</w:t>
      </w:r>
      <w:proofErr w:type="spellEnd"/>
      <w:r w:rsidRPr="00004856">
        <w:rPr>
          <w:sz w:val="28"/>
          <w:szCs w:val="28"/>
        </w:rPr>
        <w:t>: 1000đ</w:t>
      </w:r>
    </w:p>
    <w:tbl>
      <w:tblPr>
        <w:tblW w:w="829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2171"/>
        <w:gridCol w:w="2268"/>
      </w:tblGrid>
      <w:tr w:rsidR="00D62216" w:rsidRPr="00004856" w:rsidTr="006E6105">
        <w:trPr>
          <w:trHeight w:val="847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lang w:val="nl-NL"/>
              </w:rPr>
            </w:pPr>
          </w:p>
          <w:p w:rsidR="00D62216" w:rsidRPr="00004856" w:rsidRDefault="00D62216" w:rsidP="006E6105">
            <w:pPr>
              <w:spacing w:line="312" w:lineRule="auto"/>
              <w:jc w:val="center"/>
              <w:rPr>
                <w:rFonts w:eastAsia="Calibri"/>
                <w:b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Chỉ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tiêu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center"/>
              <w:rPr>
                <w:rFonts w:eastAsia="Calibri"/>
                <w:b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Đầu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năm</w:t>
            </w:r>
            <w:proofErr w:type="spellEnd"/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center"/>
              <w:rPr>
                <w:rFonts w:eastAsia="Calibri"/>
                <w:b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Cuối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kỳ</w:t>
            </w:r>
            <w:proofErr w:type="spellEnd"/>
          </w:p>
        </w:tc>
      </w:tr>
      <w:tr w:rsidR="00D62216" w:rsidRPr="00004856" w:rsidTr="006E6105">
        <w:trPr>
          <w:trHeight w:val="350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sản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ind w:left="-108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80.000.000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100.000.000</w:t>
            </w:r>
          </w:p>
        </w:tc>
      </w:tr>
      <w:tr w:rsidR="00D62216" w:rsidRPr="00004856" w:rsidTr="006E6105">
        <w:trPr>
          <w:trHeight w:val="350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A </w:t>
            </w: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ngắn</w:t>
            </w:r>
            <w:proofErr w:type="spellEnd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>hạn</w:t>
            </w:r>
            <w:proofErr w:type="spellEnd"/>
            <w:r w:rsidRPr="00004856">
              <w:rPr>
                <w:rFonts w:eastAsia="Calibri"/>
                <w:b/>
                <w:color w:val="000000"/>
                <w:sz w:val="28"/>
                <w:szCs w:val="28"/>
                <w:lang w:val="nl-NL"/>
              </w:rPr>
              <w:t xml:space="preserve"> 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ind w:left="-108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34.000.000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44.000.000</w:t>
            </w:r>
          </w:p>
        </w:tc>
      </w:tr>
      <w:tr w:rsidR="00D62216" w:rsidRPr="00004856" w:rsidTr="006E6105">
        <w:trPr>
          <w:trHeight w:val="341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Tiền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5.100.000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6.000.000</w:t>
            </w:r>
          </w:p>
        </w:tc>
      </w:tr>
      <w:tr w:rsidR="00D62216" w:rsidRPr="00004856" w:rsidTr="006E6105">
        <w:trPr>
          <w:trHeight w:val="332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II. ĐTTC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ngắn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1.500.000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2.200.000</w:t>
            </w:r>
          </w:p>
        </w:tc>
      </w:tr>
      <w:tr w:rsidR="00D62216" w:rsidRPr="00004856" w:rsidTr="006E6105">
        <w:trPr>
          <w:trHeight w:val="323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 xml:space="preserve">III.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Các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khoản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 xml:space="preserve"> PT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ngắn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5.440.000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highlight w:val="red"/>
                <w:lang w:val="nl-NL"/>
              </w:rPr>
              <w:t>7.920.000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IV.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Hàng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tồn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kho</w:t>
            </w:r>
            <w:proofErr w:type="spellEnd"/>
          </w:p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Trong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đó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thành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phẩm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ind w:left="-18" w:right="-18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r w:rsidRPr="00004856">
              <w:rPr>
                <w:rFonts w:eastAsia="Calibri"/>
                <w:sz w:val="28"/>
                <w:szCs w:val="28"/>
                <w:highlight w:val="magenta"/>
                <w:lang w:val="nl-NL"/>
              </w:rPr>
              <w:t>20.260.000</w:t>
            </w:r>
          </w:p>
          <w:p w:rsidR="00D62216" w:rsidRPr="00004856" w:rsidRDefault="00D62216" w:rsidP="006E6105">
            <w:pPr>
              <w:spacing w:line="312" w:lineRule="auto"/>
              <w:ind w:left="-18" w:right="-18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10.500.000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highlight w:val="magenta"/>
                <w:lang w:val="nl-NL"/>
              </w:rPr>
              <w:t>26.200.000</w:t>
            </w:r>
          </w:p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16.800.000</w:t>
            </w:r>
          </w:p>
        </w:tc>
      </w:tr>
      <w:tr w:rsidR="00D62216" w:rsidRPr="00004856" w:rsidTr="006E6105">
        <w:trPr>
          <w:trHeight w:val="341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V.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ngắn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khác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1.700.000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1.680.000</w:t>
            </w:r>
          </w:p>
        </w:tc>
      </w:tr>
      <w:tr w:rsidR="00D62216" w:rsidRPr="00004856" w:rsidTr="006E6105">
        <w:trPr>
          <w:trHeight w:val="332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B.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46.000.000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56.000.000</w:t>
            </w:r>
          </w:p>
        </w:tc>
      </w:tr>
      <w:tr w:rsidR="00D62216" w:rsidRPr="00004856" w:rsidTr="006E6105">
        <w:trPr>
          <w:trHeight w:val="332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Các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khoản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phải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thu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</w:tr>
      <w:tr w:rsidR="00D62216" w:rsidRPr="00004856" w:rsidTr="006E6105">
        <w:trPr>
          <w:trHeight w:val="332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cố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định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(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hữu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hình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>)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42.000.000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50.000.000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III.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Bất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động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đầu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tư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>.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IV.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Tài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sản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dở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dang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2.300.000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3.360.000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1. Chi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phí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SXKD DD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2. Chi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phí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XDCB DD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2.300.000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3.360.000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V.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Các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khoản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ĐTTC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1.700.000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2.640.000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VI. TSDH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khác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</w:tr>
      <w:tr w:rsidR="00D62216" w:rsidRPr="00004856" w:rsidTr="006E6105">
        <w:trPr>
          <w:trHeight w:val="377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C.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Nợ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phải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trả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48.000.000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65.000.000</w:t>
            </w:r>
          </w:p>
        </w:tc>
      </w:tr>
      <w:tr w:rsidR="00D62216" w:rsidRPr="00004856" w:rsidTr="006E6105">
        <w:trPr>
          <w:trHeight w:val="314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Nợ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ngắn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39.000.000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55.250.000</w:t>
            </w:r>
          </w:p>
        </w:tc>
      </w:tr>
      <w:tr w:rsidR="00D62216" w:rsidRPr="00004856" w:rsidTr="006E6105">
        <w:trPr>
          <w:trHeight w:val="305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Nợ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dài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hạn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9.000.000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9.750.000</w:t>
            </w:r>
          </w:p>
        </w:tc>
      </w:tr>
      <w:tr w:rsidR="00D62216" w:rsidRPr="00004856" w:rsidTr="006E6105">
        <w:trPr>
          <w:trHeight w:val="386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D –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Vốn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chủ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sở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hữu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32.000.000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35.000.000</w:t>
            </w:r>
          </w:p>
        </w:tc>
      </w:tr>
      <w:tr w:rsidR="00D62216" w:rsidRPr="00004856" w:rsidTr="006E6105">
        <w:trPr>
          <w:trHeight w:val="341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Vốn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chủ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sở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hữu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32.000.000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35.000.000</w:t>
            </w:r>
          </w:p>
        </w:tc>
      </w:tr>
      <w:tr w:rsidR="00D62216" w:rsidRPr="00004856" w:rsidTr="006E6105">
        <w:trPr>
          <w:trHeight w:val="341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II.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Nguồn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kinh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phí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và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quỹ</w:t>
            </w:r>
            <w:proofErr w:type="spellEnd"/>
            <w:r w:rsidRPr="00004856">
              <w:rPr>
                <w:rFonts w:eastAsia="Calibri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sz w:val="28"/>
                <w:szCs w:val="28"/>
                <w:lang w:val="nl-NL"/>
              </w:rPr>
              <w:t>khác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sz w:val="28"/>
                <w:szCs w:val="28"/>
                <w:lang w:val="nl-NL"/>
              </w:rPr>
              <w:t>-</w:t>
            </w:r>
          </w:p>
        </w:tc>
      </w:tr>
      <w:tr w:rsidR="00D62216" w:rsidRPr="00004856" w:rsidTr="006E6105">
        <w:trPr>
          <w:trHeight w:val="341"/>
        </w:trPr>
        <w:tc>
          <w:tcPr>
            <w:tcW w:w="3856" w:type="dxa"/>
          </w:tcPr>
          <w:p w:rsidR="00D62216" w:rsidRPr="00004856" w:rsidRDefault="00D62216" w:rsidP="006E6105">
            <w:pPr>
              <w:spacing w:line="312" w:lineRule="auto"/>
              <w:rPr>
                <w:rFonts w:eastAsia="Calibri"/>
                <w:b/>
                <w:sz w:val="28"/>
                <w:szCs w:val="28"/>
                <w:lang w:val="nl-NL"/>
              </w:rPr>
            </w:pP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Tổng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cộng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Nguồn</w:t>
            </w:r>
            <w:proofErr w:type="spellEnd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vốn</w:t>
            </w:r>
            <w:proofErr w:type="spellEnd"/>
          </w:p>
        </w:tc>
        <w:tc>
          <w:tcPr>
            <w:tcW w:w="2171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80.000.000</w:t>
            </w:r>
          </w:p>
        </w:tc>
        <w:tc>
          <w:tcPr>
            <w:tcW w:w="2268" w:type="dxa"/>
          </w:tcPr>
          <w:p w:rsidR="00D62216" w:rsidRPr="00004856" w:rsidRDefault="00D62216" w:rsidP="006E6105">
            <w:pPr>
              <w:spacing w:line="312" w:lineRule="auto"/>
              <w:jc w:val="right"/>
              <w:rPr>
                <w:rFonts w:eastAsia="Calibri"/>
                <w:b/>
                <w:sz w:val="28"/>
                <w:szCs w:val="28"/>
                <w:lang w:val="nl-NL"/>
              </w:rPr>
            </w:pPr>
            <w:r w:rsidRPr="00004856">
              <w:rPr>
                <w:rFonts w:eastAsia="Calibri"/>
                <w:b/>
                <w:sz w:val="28"/>
                <w:szCs w:val="28"/>
                <w:lang w:val="nl-NL"/>
              </w:rPr>
              <w:t>100.000.000</w:t>
            </w:r>
          </w:p>
        </w:tc>
      </w:tr>
    </w:tbl>
    <w:p w:rsidR="00D62216" w:rsidRPr="00004856" w:rsidRDefault="00D62216" w:rsidP="00D62216">
      <w:pPr>
        <w:tabs>
          <w:tab w:val="left" w:pos="360"/>
        </w:tabs>
        <w:spacing w:line="440" w:lineRule="exact"/>
        <w:rPr>
          <w:sz w:val="28"/>
          <w:szCs w:val="28"/>
        </w:rPr>
      </w:pPr>
      <w:proofErr w:type="spellStart"/>
      <w:r w:rsidRPr="00004856">
        <w:rPr>
          <w:b/>
          <w:sz w:val="28"/>
          <w:szCs w:val="28"/>
          <w:u w:val="single"/>
        </w:rPr>
        <w:lastRenderedPageBreak/>
        <w:t>Yêu</w:t>
      </w:r>
      <w:proofErr w:type="spellEnd"/>
      <w:r w:rsidRPr="00004856">
        <w:rPr>
          <w:b/>
          <w:sz w:val="28"/>
          <w:szCs w:val="28"/>
          <w:u w:val="single"/>
        </w:rPr>
        <w:t xml:space="preserve"> </w:t>
      </w:r>
      <w:proofErr w:type="spellStart"/>
      <w:r w:rsidRPr="00004856">
        <w:rPr>
          <w:b/>
          <w:sz w:val="28"/>
          <w:szCs w:val="28"/>
          <w:u w:val="single"/>
        </w:rPr>
        <w:t>cầu</w:t>
      </w:r>
      <w:proofErr w:type="spellEnd"/>
      <w:r w:rsidRPr="00004856">
        <w:rPr>
          <w:b/>
          <w:sz w:val="28"/>
          <w:szCs w:val="28"/>
          <w:u w:val="single"/>
        </w:rPr>
        <w:t>:</w:t>
      </w:r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cơ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cấu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và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sự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biến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động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của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, </w:t>
      </w:r>
      <w:proofErr w:type="spellStart"/>
      <w:r w:rsidRPr="00004856">
        <w:rPr>
          <w:sz w:val="28"/>
          <w:szCs w:val="28"/>
        </w:rPr>
        <w:t>nguồn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trong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doanh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nghiệp</w:t>
      </w:r>
      <w:proofErr w:type="spellEnd"/>
      <w:r w:rsidRPr="00004856">
        <w:rPr>
          <w:sz w:val="28"/>
          <w:szCs w:val="28"/>
        </w:rPr>
        <w:t>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proofErr w:type="spellStart"/>
      <w:r w:rsidRPr="00004856">
        <w:rPr>
          <w:sz w:val="28"/>
          <w:szCs w:val="28"/>
        </w:rPr>
        <w:t>Tài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liệu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bổ</w:t>
      </w:r>
      <w:proofErr w:type="spellEnd"/>
      <w:r w:rsidRPr="00004856">
        <w:rPr>
          <w:sz w:val="28"/>
          <w:szCs w:val="28"/>
        </w:rPr>
        <w:t xml:space="preserve">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6"/>
        <w:gridCol w:w="1616"/>
      </w:tblGrid>
      <w:tr w:rsidR="00D62216" w:rsidRPr="00004856" w:rsidTr="006E6105">
        <w:tc>
          <w:tcPr>
            <w:tcW w:w="5238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Chỉ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tiêu</w:t>
            </w:r>
            <w:proofErr w:type="spellEnd"/>
          </w:p>
        </w:tc>
        <w:tc>
          <w:tcPr>
            <w:tcW w:w="198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Năm</w:t>
            </w:r>
            <w:proofErr w:type="spellEnd"/>
            <w:r w:rsidRPr="00004856">
              <w:rPr>
                <w:sz w:val="28"/>
                <w:szCs w:val="28"/>
              </w:rPr>
              <w:t xml:space="preserve"> N-1</w:t>
            </w:r>
          </w:p>
        </w:tc>
        <w:tc>
          <w:tcPr>
            <w:tcW w:w="161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Năm</w:t>
            </w:r>
            <w:proofErr w:type="spellEnd"/>
            <w:r w:rsidRPr="00004856">
              <w:rPr>
                <w:sz w:val="28"/>
                <w:szCs w:val="28"/>
              </w:rPr>
              <w:t xml:space="preserve"> N</w:t>
            </w:r>
          </w:p>
        </w:tc>
      </w:tr>
      <w:tr w:rsidR="00D62216" w:rsidRPr="00004856" w:rsidTr="006E6105">
        <w:tc>
          <w:tcPr>
            <w:tcW w:w="5238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Giá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trị</w:t>
            </w:r>
            <w:proofErr w:type="spellEnd"/>
            <w:r w:rsidRPr="00004856">
              <w:rPr>
                <w:sz w:val="28"/>
                <w:szCs w:val="28"/>
              </w:rPr>
              <w:t xml:space="preserve"> SXCN</w:t>
            </w:r>
          </w:p>
        </w:tc>
        <w:tc>
          <w:tcPr>
            <w:tcW w:w="198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144.000.000</w:t>
            </w:r>
          </w:p>
        </w:tc>
        <w:tc>
          <w:tcPr>
            <w:tcW w:w="161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152.000.000</w:t>
            </w:r>
          </w:p>
        </w:tc>
      </w:tr>
      <w:tr w:rsidR="00D62216" w:rsidRPr="00004856" w:rsidTr="006E6105">
        <w:tc>
          <w:tcPr>
            <w:tcW w:w="5238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Doanh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thu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thuần</w:t>
            </w:r>
            <w:proofErr w:type="spellEnd"/>
          </w:p>
        </w:tc>
        <w:tc>
          <w:tcPr>
            <w:tcW w:w="198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160.320.000</w:t>
            </w:r>
          </w:p>
        </w:tc>
        <w:tc>
          <w:tcPr>
            <w:tcW w:w="161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172.000.000</w:t>
            </w:r>
          </w:p>
        </w:tc>
      </w:tr>
      <w:tr w:rsidR="00D62216" w:rsidRPr="00004856" w:rsidTr="006E6105">
        <w:tc>
          <w:tcPr>
            <w:tcW w:w="5238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 xml:space="preserve">LN </w:t>
            </w:r>
            <w:proofErr w:type="spellStart"/>
            <w:r w:rsidRPr="00004856">
              <w:rPr>
                <w:sz w:val="28"/>
                <w:szCs w:val="28"/>
              </w:rPr>
              <w:t>thuần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từ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hoạt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động</w:t>
            </w:r>
            <w:proofErr w:type="spellEnd"/>
            <w:r w:rsidRPr="00004856">
              <w:rPr>
                <w:sz w:val="28"/>
                <w:szCs w:val="28"/>
              </w:rPr>
              <w:t xml:space="preserve"> KD (</w:t>
            </w:r>
            <w:proofErr w:type="spellStart"/>
            <w:r w:rsidRPr="00004856">
              <w:rPr>
                <w:sz w:val="28"/>
                <w:szCs w:val="28"/>
              </w:rPr>
              <w:t>Trước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thuế</w:t>
            </w:r>
            <w:proofErr w:type="spellEnd"/>
            <w:r w:rsidRPr="00004856">
              <w:rPr>
                <w:sz w:val="28"/>
                <w:szCs w:val="28"/>
              </w:rPr>
              <w:t>)</w:t>
            </w:r>
          </w:p>
        </w:tc>
        <w:tc>
          <w:tcPr>
            <w:tcW w:w="198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4.050.000</w:t>
            </w:r>
          </w:p>
        </w:tc>
        <w:tc>
          <w:tcPr>
            <w:tcW w:w="161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4.500.000</w:t>
            </w:r>
          </w:p>
        </w:tc>
      </w:tr>
      <w:tr w:rsidR="00D62216" w:rsidRPr="00004856" w:rsidTr="006E6105">
        <w:tc>
          <w:tcPr>
            <w:tcW w:w="5238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04856">
              <w:rPr>
                <w:sz w:val="28"/>
                <w:szCs w:val="28"/>
              </w:rPr>
              <w:t>Số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lãi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vay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phải</w:t>
            </w:r>
            <w:proofErr w:type="spellEnd"/>
            <w:r w:rsidRPr="00004856">
              <w:rPr>
                <w:sz w:val="28"/>
                <w:szCs w:val="28"/>
              </w:rPr>
              <w:t xml:space="preserve"> </w:t>
            </w:r>
            <w:proofErr w:type="spellStart"/>
            <w:r w:rsidRPr="00004856">
              <w:rPr>
                <w:sz w:val="28"/>
                <w:szCs w:val="28"/>
              </w:rPr>
              <w:t>trả</w:t>
            </w:r>
            <w:proofErr w:type="spellEnd"/>
          </w:p>
        </w:tc>
        <w:tc>
          <w:tcPr>
            <w:tcW w:w="198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3.500.000</w:t>
            </w:r>
          </w:p>
        </w:tc>
        <w:tc>
          <w:tcPr>
            <w:tcW w:w="1616" w:type="dxa"/>
          </w:tcPr>
          <w:p w:rsidR="00D62216" w:rsidRPr="00004856" w:rsidRDefault="00D62216" w:rsidP="006E6105">
            <w:pPr>
              <w:spacing w:line="360" w:lineRule="auto"/>
              <w:rPr>
                <w:sz w:val="28"/>
                <w:szCs w:val="28"/>
              </w:rPr>
            </w:pPr>
            <w:r w:rsidRPr="00004856">
              <w:rPr>
                <w:sz w:val="28"/>
                <w:szCs w:val="28"/>
              </w:rPr>
              <w:t>3.900.000</w:t>
            </w:r>
          </w:p>
        </w:tc>
      </w:tr>
    </w:tbl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proofErr w:type="spellStart"/>
      <w:r w:rsidRPr="00004856">
        <w:rPr>
          <w:sz w:val="28"/>
          <w:szCs w:val="28"/>
        </w:rPr>
        <w:t>Nợ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ngắn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hạn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đã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đến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hạn</w:t>
      </w:r>
      <w:proofErr w:type="spellEnd"/>
      <w:r w:rsidRPr="00004856">
        <w:rPr>
          <w:sz w:val="28"/>
          <w:szCs w:val="28"/>
        </w:rPr>
        <w:t xml:space="preserve">, </w:t>
      </w:r>
      <w:proofErr w:type="spellStart"/>
      <w:r w:rsidRPr="00004856">
        <w:rPr>
          <w:sz w:val="28"/>
          <w:szCs w:val="28"/>
        </w:rPr>
        <w:t>quá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hạn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đầu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năm</w:t>
      </w:r>
      <w:proofErr w:type="spellEnd"/>
      <w:r w:rsidRPr="00004856">
        <w:rPr>
          <w:sz w:val="28"/>
          <w:szCs w:val="28"/>
        </w:rPr>
        <w:t xml:space="preserve"> N </w:t>
      </w:r>
      <w:proofErr w:type="spellStart"/>
      <w:r w:rsidRPr="00004856">
        <w:rPr>
          <w:sz w:val="28"/>
          <w:szCs w:val="28"/>
        </w:rPr>
        <w:t>là</w:t>
      </w:r>
      <w:proofErr w:type="spellEnd"/>
      <w:r w:rsidRPr="00004856">
        <w:rPr>
          <w:sz w:val="28"/>
          <w:szCs w:val="28"/>
        </w:rPr>
        <w:t xml:space="preserve"> 28.800.000; </w:t>
      </w:r>
      <w:proofErr w:type="spellStart"/>
      <w:r w:rsidRPr="00004856">
        <w:rPr>
          <w:sz w:val="28"/>
          <w:szCs w:val="28"/>
        </w:rPr>
        <w:t>cuối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năm</w:t>
      </w:r>
      <w:proofErr w:type="spellEnd"/>
      <w:r w:rsidRPr="00004856">
        <w:rPr>
          <w:sz w:val="28"/>
          <w:szCs w:val="28"/>
        </w:rPr>
        <w:t xml:space="preserve"> N </w:t>
      </w:r>
      <w:proofErr w:type="spellStart"/>
      <w:r w:rsidRPr="00004856">
        <w:rPr>
          <w:sz w:val="28"/>
          <w:szCs w:val="28"/>
        </w:rPr>
        <w:t>là</w:t>
      </w:r>
      <w:proofErr w:type="spellEnd"/>
      <w:r w:rsidRPr="00004856">
        <w:rPr>
          <w:sz w:val="28"/>
          <w:szCs w:val="28"/>
        </w:rPr>
        <w:t xml:space="preserve"> 41.600.000.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proofErr w:type="spellStart"/>
      <w:r w:rsidRPr="00004856">
        <w:rPr>
          <w:sz w:val="28"/>
          <w:szCs w:val="28"/>
        </w:rPr>
        <w:t>Yêu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cầu</w:t>
      </w:r>
      <w:proofErr w:type="spellEnd"/>
      <w:r w:rsidRPr="00004856">
        <w:rPr>
          <w:sz w:val="28"/>
          <w:szCs w:val="28"/>
        </w:rPr>
        <w:t>: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1.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cơ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cấu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và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sự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biến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động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của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, </w:t>
      </w:r>
      <w:proofErr w:type="spellStart"/>
      <w:r w:rsidRPr="00004856">
        <w:rPr>
          <w:sz w:val="28"/>
          <w:szCs w:val="28"/>
        </w:rPr>
        <w:t>nguồn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trong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doanh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nghiệp</w:t>
      </w:r>
      <w:proofErr w:type="spellEnd"/>
      <w:r w:rsidRPr="00004856">
        <w:rPr>
          <w:sz w:val="28"/>
          <w:szCs w:val="28"/>
        </w:rPr>
        <w:t>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2.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tình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hình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đầu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tư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và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nguồn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tự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tài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trợ</w:t>
      </w:r>
      <w:proofErr w:type="spellEnd"/>
      <w:r w:rsidRPr="00004856">
        <w:rPr>
          <w:sz w:val="28"/>
          <w:szCs w:val="28"/>
        </w:rPr>
        <w:t>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3.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tình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hình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công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nợ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và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khả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năng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thanh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toán</w:t>
      </w:r>
      <w:proofErr w:type="spellEnd"/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4.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rủi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ro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tài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chính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của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doanh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nghiệp</w:t>
      </w:r>
      <w:proofErr w:type="spellEnd"/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5.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kết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quả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của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việc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quản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lý</w:t>
      </w:r>
      <w:proofErr w:type="spellEnd"/>
      <w:r w:rsidRPr="00004856">
        <w:rPr>
          <w:sz w:val="28"/>
          <w:szCs w:val="28"/>
        </w:rPr>
        <w:t xml:space="preserve">, </w:t>
      </w:r>
      <w:proofErr w:type="spellStart"/>
      <w:r w:rsidRPr="00004856">
        <w:rPr>
          <w:sz w:val="28"/>
          <w:szCs w:val="28"/>
        </w:rPr>
        <w:t>sử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dụng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SXKD,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cố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định</w:t>
      </w:r>
      <w:proofErr w:type="spellEnd"/>
      <w:r w:rsidRPr="00004856">
        <w:rPr>
          <w:sz w:val="28"/>
          <w:szCs w:val="28"/>
        </w:rPr>
        <w:t xml:space="preserve">,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lưu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động</w:t>
      </w:r>
      <w:proofErr w:type="spellEnd"/>
      <w:r w:rsidRPr="00004856">
        <w:rPr>
          <w:sz w:val="28"/>
          <w:szCs w:val="28"/>
        </w:rPr>
        <w:t>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  <w:r w:rsidRPr="00004856">
        <w:rPr>
          <w:sz w:val="28"/>
          <w:szCs w:val="28"/>
        </w:rPr>
        <w:t xml:space="preserve">6. </w:t>
      </w:r>
      <w:proofErr w:type="spellStart"/>
      <w:r w:rsidRPr="00004856">
        <w:rPr>
          <w:sz w:val="28"/>
          <w:szCs w:val="28"/>
        </w:rPr>
        <w:t>Phân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tích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tốc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độ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luân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chuyển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vốn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lưu</w:t>
      </w:r>
      <w:proofErr w:type="spellEnd"/>
      <w:r w:rsidRPr="00004856">
        <w:rPr>
          <w:sz w:val="28"/>
          <w:szCs w:val="28"/>
        </w:rPr>
        <w:t xml:space="preserve"> </w:t>
      </w:r>
      <w:proofErr w:type="spellStart"/>
      <w:r w:rsidRPr="00004856">
        <w:rPr>
          <w:sz w:val="28"/>
          <w:szCs w:val="28"/>
        </w:rPr>
        <w:t>động</w:t>
      </w:r>
      <w:proofErr w:type="spellEnd"/>
      <w:r w:rsidRPr="00004856">
        <w:rPr>
          <w:sz w:val="28"/>
          <w:szCs w:val="28"/>
        </w:rPr>
        <w:t>.</w:t>
      </w:r>
    </w:p>
    <w:p w:rsidR="00D62216" w:rsidRPr="00004856" w:rsidRDefault="00D62216" w:rsidP="00D62216">
      <w:pPr>
        <w:spacing w:line="360" w:lineRule="auto"/>
        <w:ind w:firstLine="270"/>
        <w:rPr>
          <w:sz w:val="28"/>
          <w:szCs w:val="28"/>
        </w:rPr>
      </w:pPr>
    </w:p>
    <w:p w:rsidR="00D62216" w:rsidRDefault="00D62216"/>
    <w:sectPr w:rsidR="00D62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16"/>
    <w:rsid w:val="00D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2FD6E89-AE6A-6743-A0B5-AE28DC2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16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22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Hallinton Liam</dc:creator>
  <cp:keywords/>
  <dc:description/>
  <cp:lastModifiedBy>Hallinton Liam</cp:lastModifiedBy>
  <cp:revision>1</cp:revision>
  <dcterms:created xsi:type="dcterms:W3CDTF">2025-05-16T13:52:00Z</dcterms:created>
  <dcterms:modified xsi:type="dcterms:W3CDTF">2025-05-16T13:52:00Z</dcterms:modified>
</cp:coreProperties>
</file>