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F3F6B"/>
          <w:sz w:val="40"/>
        </w:rPr>
        <w:t>AI 智能作业批改 Web 平台</w:t>
      </w:r>
    </w:p>
    <w:p>
      <w:pPr>
        <w:jc w:val="center"/>
      </w:pPr>
      <w:r>
        <w:rPr>
          <w:rFonts w:ascii="宋体" w:hAnsi="宋体" w:eastAsia="宋体"/>
          <w:b/>
          <w:color w:val="1F3F6B"/>
          <w:sz w:val="32"/>
        </w:rPr>
        <w:t>测试用例设计与执行报告（三）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2268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1339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项目名称</w:t>
            </w:r>
          </w:p>
        </w:tc>
        <w:tc>
          <w:tcPr>
            <w:tcW w:type="dxa" w:w="113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智能作业批改 Web 平台（ai-homework-correction）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报告编号</w:t>
            </w:r>
          </w:p>
        </w:tc>
        <w:tc>
          <w:tcPr>
            <w:tcW w:type="dxa" w:w="113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TEST-REPORT-03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编制人</w:t>
            </w:r>
          </w:p>
        </w:tc>
        <w:tc>
          <w:tcPr>
            <w:tcW w:type="dxa" w:w="113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王晨宇（测试与 RAG 模块）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复核人</w:t>
            </w:r>
          </w:p>
        </w:tc>
        <w:tc>
          <w:tcPr>
            <w:tcW w:type="dxa" w:w="113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刘广（组长）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编制日期</w:t>
            </w:r>
          </w:p>
        </w:tc>
        <w:tc>
          <w:tcPr>
            <w:tcW w:type="dxa" w:w="113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2026-10-30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代码基线</w:t>
            </w:r>
          </w:p>
        </w:tc>
        <w:tc>
          <w:tcPr>
            <w:tcW w:type="dxa" w:w="113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main 分支 bb4eb51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执行环境</w:t>
            </w:r>
          </w:p>
        </w:tc>
        <w:tc>
          <w:tcPr>
            <w:tcW w:type="dxa" w:w="1133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Windows 11 / Python 3.13.14 / pytest 9.1.1 / pytest-cov 7.1.0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3F6B"/>
        </w:rPr>
        <w:t>一、测试目标与范围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本次测试面向第四轮迭代后的完整业务代码，目标是验证以下能力在真实代码路径上可用、可回归：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① 用户注册、登录、JWT 鉴权与角色权限隔离；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② 作业图片上传、OCR 文本清洗与手动录入降级；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③ RAG 知识库解析、切片、TF-IDF 检索与学段/教材版本标签过滤；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④ DeepSeek 批改调用的 JSON 解析、异常处理与结果结构化；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⑤ 批改结果落库、错题自动收录与错题本 CRUD；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⑥ 知识库管理接口的权限与敏感字段隔离（本次 D-02 缺陷修复）。</w:t>
      </w:r>
    </w:p>
    <w:p>
      <w:pPr>
        <w:pStyle w:val="Heading1"/>
      </w:pPr>
      <w:r>
        <w:rPr>
          <w:rFonts w:ascii="黑体" w:hAnsi="黑体" w:eastAsia="黑体"/>
          <w:color w:val="1F3F6B"/>
        </w:rPr>
        <w:t>二、测试策略与分层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采用「单元 → 集成 → 端到端」三层金字塔结构：下层保证算法与解析逻辑正确，中层保证接口契约与权限正确，上层保证完整业务链路可用。真实 LLM 与真实 OCR 依赖外部环境，默认以 marker 排除，避免用例伪通过。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1814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6123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覆盖对象</w:t>
            </w:r>
          </w:p>
        </w:tc>
        <w:tc>
          <w:tcPr>
            <w:tcW w:type="dxa" w:w="4762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取舍理由</w:t>
            </w:r>
          </w:p>
        </w:tc>
        <w:tc>
          <w:tcPr>
            <w:tcW w:type="dxa" w:w="1474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本次用例数</w:t>
            </w:r>
          </w:p>
        </w:tc>
        <w:tc>
          <w:tcPr>
            <w:tcW w:type="dxa" w:w="2041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执行方式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单元测试</w:t>
              <w:br/>
              <w:t>(unit)</w:t>
            </w:r>
          </w:p>
        </w:tc>
        <w:tc>
          <w:tcPr>
            <w:tcW w:type="dxa" w:w="61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纯函数与算法：OCR 文本清洗、docx/txt 解析、切片、分词、TF-IDF、JSON 提取、Prompt 组装、RAG 标签与索引状态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不依赖网络与数据库，执行快、定位准；算法错在这里暴露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57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pytest -m unit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集成测试</w:t>
              <w:br/>
              <w:t>(integration)</w:t>
            </w:r>
          </w:p>
        </w:tc>
        <w:tc>
          <w:tcPr>
            <w:tcW w:type="dxa" w:w="61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Flask 路由 + 临时 SQLite + 沙箱 RAG：鉴权、参数校验、错题 CRUD、知识库上传/删除/检索、敏感字段隔离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验证接口契约、状态码、权限与数据隔离；外部依赖用临时目录替代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pytest -m integration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端到端测试</w:t>
              <w:br/>
              <w:t>(e2e)</w:t>
            </w:r>
          </w:p>
        </w:tc>
        <w:tc>
          <w:tcPr>
            <w:tcW w:type="dxa" w:w="61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登录 → 上传 → 批改（mock LLM）→ 错题落库 → 错题本查询；用户数据隔离；设置项影响切片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验证跨模块协作与持久化；仅 mock LLM 网络层，不 mock 业务校验层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pytest -m e2e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真实依赖</w:t>
              <w:br/>
              <w:t>(deselected)</w:t>
            </w:r>
          </w:p>
        </w:tc>
        <w:tc>
          <w:tcPr>
            <w:tcW w:type="dxa" w:w="612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真实 DeepSeek 调用 1 条、真实 Tesseract OCR 1 条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依赖 Key / 本地引擎，默认不执行；无依赖时 skip，不允许伪装通过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2（排除）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--with-llm / --with-ocr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21"/>
        </w:rPr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实际选中执行 97 条：Unit 57 条、Integration 36 条、E2E 4 条；另有 2 条因外部依赖被 marker 排除（deselected）。</w:t>
      </w:r>
    </w:p>
    <w:p>
      <w:pPr>
        <w:pStyle w:val="Heading1"/>
      </w:pPr>
      <w:r>
        <w:rPr>
          <w:rFonts w:ascii="黑体" w:hAnsi="黑体" w:eastAsia="黑体"/>
          <w:color w:val="1F3F6B"/>
        </w:rPr>
        <w:t>三、用例设计方法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1984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5102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应用场景</w:t>
            </w:r>
          </w:p>
        </w:tc>
        <w:tc>
          <w:tcPr>
            <w:tcW w:type="dxa" w:w="8504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等价类划分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输入域取典型有效/无效值</w:t>
            </w:r>
          </w:p>
        </w:tc>
        <w:tc>
          <w:tcPr>
            <w:tcW w:type="dxa" w:w="850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登录：正确口令、错误口令、超长/过短用户名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边界值分析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数值与长度边界</w:t>
            </w:r>
          </w:p>
        </w:tc>
        <w:tc>
          <w:tcPr>
            <w:tcW w:type="dxa" w:w="850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密码 5 位/6 位；切片长段落刚好等于 size；top_k 上下限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错误推测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易错路径与历史缺陷</w:t>
            </w:r>
          </w:p>
        </w:tc>
        <w:tc>
          <w:tcPr>
            <w:tcW w:type="dxa" w:w="850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索引 JSON 损坏、docx 表格、HTTP 401/402/429/500、乱码输入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场景法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完整业务链路</w:t>
            </w:r>
          </w:p>
        </w:tc>
        <w:tc>
          <w:tcPr>
            <w:tcW w:type="dxa" w:w="850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E2E：批改后错题自动落库并可查询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权限矩阵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 × 资源 × 操作</w:t>
            </w:r>
          </w:p>
        </w:tc>
        <w:tc>
          <w:tcPr>
            <w:tcW w:type="dxa" w:w="850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学生/管理员访问知识库统计、设置、补标接口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缺陷回归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缺陷单驱动的修复验证</w:t>
            </w:r>
          </w:p>
        </w:tc>
        <w:tc>
          <w:tcPr>
            <w:tcW w:type="dxa" w:w="850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D-02/D-05/D-06/D-09 各自配套回归用例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1F3F6B"/>
        </w:rPr>
        <w:t>四、用例设计表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说明：按模块归并为 20 条设计项，1 条设计项对应 N 条自动化用例（附录 A 给出 97 条用例的一一对应清单）；「实际结果」均为本次实际执行结果。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134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041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所属模块</w:t>
            </w:r>
          </w:p>
        </w:tc>
        <w:tc>
          <w:tcPr>
            <w:tcW w:type="dxa" w:w="2608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用例标题</w:t>
            </w:r>
          </w:p>
        </w:tc>
        <w:tc>
          <w:tcPr>
            <w:tcW w:type="dxa" w:w="2608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前置条件</w:t>
            </w:r>
          </w:p>
        </w:tc>
        <w:tc>
          <w:tcPr>
            <w:tcW w:type="dxa" w:w="2608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操作步骤</w:t>
            </w:r>
          </w:p>
        </w:tc>
        <w:tc>
          <w:tcPr>
            <w:tcW w:type="dxa" w:w="3402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预期结果</w:t>
            </w:r>
          </w:p>
        </w:tc>
        <w:tc>
          <w:tcPr>
            <w:tcW w:type="dxa" w:w="1701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实际结果</w:t>
            </w:r>
          </w:p>
        </w:tc>
        <w:tc>
          <w:tcPr>
            <w:tcW w:type="dxa" w:w="907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1134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自动化用例数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TC-U-01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OCR 文本清洗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OCR 输出含 CRLF、连续空行、制表符与不间断空格；输入为空或 None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直接调用 clean_ocr_text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换行归一为 LF；空行最多保留 1 个；空白压缩为单空格；None/空串返回空串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TC-U-02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文档解析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准备 UTF-8/GBK txt、含多余空白的文本、未知扩展名文件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调用 parse_file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中文内容正确读取；格式清洗生效；未知类型抛 RuntimeError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TC-U-03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切片策略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短段落、超长单段、末块过短等输入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调用 chunk_text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短段落合并；超长段滑窗且带重叠；末块并入上一块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TC-U-04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分词与 TF-IDF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中英文混合文本、同义/无关文本、空文档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调用 tokenize / TfidfEmbedder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英文转小写按词切分；中文单字+二元组；相同文本余弦=1；相关文本得分高于无关文本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TC-U-05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RAG 检索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空库、入库后检索、删除资料、无关查询、同路径重复入库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调用 add_file / search / delete_doc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空库返回空；相关内容命中；删除后不再召回；低分被过滤；重复入库覆盖不重复计数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TC-U-06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LLM JSON 与 Prompt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合法 JSON、前后夹带文本、无 JSON、空文本、有无 RAG 上下文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调用 _extract_json / grade_homework（mock 网络层）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正确提取 JSON；垃圾输入抛错；空文本报参；Prompt 含参考资料或提示无资料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TC-U-07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边界与异常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HTTP 401/402/429/500、超时、连接失败、乱码；OCR 缺文件/非图片/空图/无引擎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mock requests 返回异常；调用 ocr_image 与 clean_ocr_text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错误被转换为可读异常并重试；OCR 降级 manual 不抛未捕获异常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TC-U-08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RAG 标签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入库带 stage/textbook、旧数据无标签、补标/清标、重载索引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add_file / search / update_doc_labels / 重建引擎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标签写入文档与切片并持久化；过滤只召回匹配或通用资料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TC-U-09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测试基座（D-05）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检查 conftest 源码；调用 init_tmp_db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读取 conftest.py；查询 sqlite_master 与 users 表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无 CREATE TABLE DDL；表结构与账号由 app.init_db() 创建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TC-U-10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索引状态（D-06）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索引缺失、JSON 损坏、结构错误、正常索引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构造文件后实例化 RAGEngine，读取 stats().index_status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分别返回 missing/corrupt/corrupt/ok；损坏文件不被覆盖；正常索引可检索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TC-U-11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docx 表格（D-09）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构造含 w:tbl 的 docx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parse_file 提取；再入库检索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表格按行输出为「单元格 | 单元格」；无 XML 标签泄漏；表格文字可命中检索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TC-I-01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注册登录与鉴权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无 Token、错误口令、重复用户名、短密码、越权修改他人错题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调用 /api/auth/*、/api/mistakes/*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401/403/400 状态码与业务提示正确；注册成功签发 Token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TC-I-02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上传与批改校验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未选文件、非法扩展名、空题目、未配置 Key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调用 /api/homework/upload 与 /grade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分别返回参数错误、拒绝类型、缺少题目、友好 Key 提示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TC-I-03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错题本 CRUD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空库、按学科/掌握状态/关键词筛选、标记掌握、删除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调用 /api/mistakes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筛选结果正确；掌握状态与删除持久化到数据库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TC-I-04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知识库管理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管理员上传 txt、非法扩展、删除资料、保存设置、检索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调用 /api/knowledge/* 与 /api/settings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资料入库计数变化；非法类型拒绝；设置持久化；检索结构完整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TC-I-05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知识库隐私（D-02）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学生/管理员分别读取 stats 与 docs；未登录访问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GET /api/knowledge/stats、/api/knowledge/docs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学生响应不含 folder 与 path；管理员可见；未登录 401；响应体不含磁盘路径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TC-I-06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RAG 标签 API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上传带标签、按 stage 检索、补标权限/404、批改传 stage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调用 /api/knowledge/upload、/search、PUT labels、/api/homework/grade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标签可见；过滤生效；学生补标 403；不存在 404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TC-E-01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批改→错题落库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教师账号登录、知识库扫描入库、mock LLM 返回 2 道错题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上传文本批改 → 查询错题本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记录与 2 条错题落库，字段非空，知识点正确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TC-E-02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用户数据隔离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alice 与 bob 各自批改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分别查询对方错题/记录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互相不可见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TC-E-03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设置影响 RAG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修改 chunk_size 后新增资料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对比切片数量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新设置在下一次入库时生效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全部断言通过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通过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/>
        </w:tc>
      </w:tr>
    </w:tbl>
    <w:p>
      <w:pPr>
        <w:spacing w:after="80"/>
      </w:pPr>
      <w:r>
        <w:rPr>
          <w:rFonts w:ascii="宋体" w:hAnsi="宋体" w:eastAsia="宋体"/>
          <w:b w:val="0"/>
          <w:sz w:val="21"/>
        </w:rPr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覆盖核对：设计项合计对应自动化用例 5+4+4+5+5+6+13+6+2+4+3 + 12+4+6+5+5+4 + 2+1+1 = 97 条，与实际收集 97 条一致，无「文档有、代码无」或「代码有、文档无」的用例。</w:t>
      </w:r>
    </w:p>
    <w:p>
      <w:pPr>
        <w:pStyle w:val="Heading1"/>
      </w:pPr>
      <w:r>
        <w:rPr>
          <w:rFonts w:ascii="黑体" w:hAnsi="黑体" w:eastAsia="黑体"/>
          <w:color w:val="1F3F6B"/>
        </w:rPr>
        <w:t>五、执行记录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执行命令：python run_tests.py --color=no（等价于 pytest tests -m "not require_llm and not require_ocr and not slow"）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执行结果：97 passed，0 failed，2 deselected，耗时 36.84s。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分层统计：Unit 57 条（58.8%）全部通过；Integration 36 条（37.1%）全部通过；E2E 4 条（4.1%）全部通过。</w:t>
      </w:r>
    </w:p>
    <w:p>
      <w:r>
        <w:drawing>
          <wp:inline xmlns:a="http://schemas.openxmlformats.org/drawingml/2006/main" xmlns:pic="http://schemas.openxmlformats.org/drawingml/2006/picture">
            <wp:extent cx="7920000" cy="6721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run_三_97_pa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6721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1  python run_tests.py 执行结果（97 passed / 2 deselected）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完整执行日志见 doc/测试执行记录_三.txt，用例清单见 doc/测试用例清单_三.txt。</w:t>
      </w:r>
    </w:p>
    <w:p>
      <w:pPr>
        <w:pStyle w:val="Heading1"/>
      </w:pPr>
      <w:r>
        <w:rPr>
          <w:rFonts w:ascii="黑体" w:hAnsi="黑体" w:eastAsia="黑体"/>
          <w:color w:val="1F3F6B"/>
        </w:rPr>
        <w:t>六、覆盖率报告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执行命令：python -m pytest tests -m "not require_llm and not require_ocr and not slow" --cov=app --cov=config --cov=ocr_service --cov=rag_engine --cov=llm_service --cov-report=term-missing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835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701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语句数</w:t>
            </w:r>
          </w:p>
        </w:tc>
        <w:tc>
          <w:tcPr>
            <w:tcW w:type="dxa" w:w="1701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未覆盖</w:t>
            </w:r>
          </w:p>
        </w:tc>
        <w:tc>
          <w:tcPr>
            <w:tcW w:type="dxa" w:w="1701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覆盖率</w:t>
            </w:r>
          </w:p>
        </w:tc>
        <w:tc>
          <w:tcPr>
            <w:tcW w:type="dxa" w:w="8504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主要未覆盖点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app.py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332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89%</w:t>
            </w:r>
          </w:p>
        </w:tc>
        <w:tc>
          <w:tcPr>
            <w:tcW w:type="dxa" w:w="850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错误分支与部分异常返回、页面兜底路由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config.py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78%</w:t>
            </w:r>
          </w:p>
        </w:tc>
        <w:tc>
          <w:tcPr>
            <w:tcW w:type="dxa" w:w="850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JWT 密钥首次生成分支、环境变量覆盖分支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llm_service.py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91%</w:t>
            </w:r>
          </w:p>
        </w:tc>
        <w:tc>
          <w:tcPr>
            <w:tcW w:type="dxa" w:w="850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真实网络调用的重试细节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ocr_service.py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68%</w:t>
            </w:r>
          </w:p>
        </w:tc>
        <w:tc>
          <w:tcPr>
            <w:tcW w:type="dxa" w:w="850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真实 Tesseract 调用分支（本机未安装引擎）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rag_engine.py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86%</w:t>
            </w:r>
          </w:p>
        </w:tc>
        <w:tc>
          <w:tcPr>
            <w:tcW w:type="dxa" w:w="850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pdf 解析、损坏 docx 兜底、部分异常路径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785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87%</w:t>
            </w:r>
          </w:p>
        </w:tc>
        <w:tc>
          <w:tcPr>
            <w:tcW w:type="dxa" w:w="850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21"/>
        </w:rPr>
        <w:t>覆盖率数据来自本次实际执行（pytest-cov 7.1.0）。</w:t>
      </w:r>
    </w:p>
    <w:p>
      <w:pPr>
        <w:pStyle w:val="Heading1"/>
      </w:pPr>
      <w:r>
        <w:rPr>
          <w:rFonts w:ascii="黑体" w:hAnsi="黑体" w:eastAsia="黑体"/>
          <w:color w:val="1F3F6B"/>
        </w:rPr>
        <w:t>七、缺陷回归验证（T-E09）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本次王晨宇负责的 4 条缺陷均已修复，并各自配套自动化回归用例；修复后全量回归 97 passed。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1361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缺陷</w:t>
            </w:r>
          </w:p>
        </w:tc>
        <w:tc>
          <w:tcPr>
            <w:tcW w:type="dxa" w:w="5102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5386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修复位置</w:t>
            </w:r>
          </w:p>
        </w:tc>
        <w:tc>
          <w:tcPr>
            <w:tcW w:type="dxa" w:w="4819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回归用例</w:t>
            </w:r>
          </w:p>
        </w:tc>
        <w:tc>
          <w:tcPr>
            <w:tcW w:type="dxa" w:w="1134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D-02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知识库统计/资料接口暴露服务器绝对路径，且仅凭登录即可读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app.py：_public_doc；stats/docs 按角色裁剪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tests/integration/test_knowledge_privacy.py 5 条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D-05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conftest 复制一份建表 DDL，与 app.py 双份维护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tests/conftest.py：改为调用 app.init_db()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tests/unit/test_regression_e09.py 2 条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D-06</w:t>
              <w:br/>
              <w:t>（索引）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索引文件损坏时静默回退空库，无法定位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rag_engine.py：index_status = missing/corrupt/ok，stats 暴露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tests/unit/test_regression_e09.py 4 条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D-09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docx 内表格文字不入库，正则误匹配 &lt;w:tblPr&gt;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rag_engine.py：_read_docx 改用 ElementTree 解析表格行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tests/unit/test_regression_e09.py 3 条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1F3F6B"/>
        </w:rPr>
        <w:t>八、未覆盖点与原因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3969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未覆盖项</w:t>
            </w:r>
          </w:p>
        </w:tc>
        <w:tc>
          <w:tcPr>
            <w:tcW w:type="dxa" w:w="6803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6803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后续计划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真实 DeepSeek 批改（1 条 require_llm）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依赖有效 API Key 与额度，CI/本地默认无 Key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保留 1 条冒烟用例，配置 Key 后以 --with-llm 单独执行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真实 Tesseract 图片识别（1 条 require_ocr）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本机未安装 Tesseract 引擎；用例在无依赖时 skip，不伪装通过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安装引擎或接入云 OCR 后以 --with-ocr 执行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PDF 解析分支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仓库无授权 PDF 样张；pypdf 为可选依赖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补充公开样例 PDF 与解析用例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前端交互与浏览器 E2E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 pytest 体系只覆盖 HTTP 层，未引入 Playwright/Selenium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V1.1 引入浏览器自动化，覆盖分页、Toast、级联选择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并发与性能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无压测环境与指标基线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 Locust 做上传/批改并发压测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1F3F6B"/>
        </w:rPr>
        <w:t>九、结论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本轮共设计并执行 97 条自动化用例（Unit 57 / Integration 36 / E2E 4），全部通过，语句覆盖率 87%；D-02、D-05、D-06（索引）、D-09 四条缺陷完成修复并通过回归验证。测试体系已能覆盖主链路、权限边界、异常分支与缺陷回归，可作为后续版本的回归基线。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3F6B"/>
        </w:rPr>
        <w:t>附录 A  自动化用例清单（97 条）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清单由 pytest --collect-only 实际收集生成，与执行结果一一对应。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680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4"/>
              </w:rPr>
              <w:t>#</w:t>
            </w:r>
          </w:p>
        </w:tc>
        <w:tc>
          <w:tcPr>
            <w:tcW w:type="dxa" w:w="1701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4"/>
              </w:rPr>
              <w:t>层级</w:t>
            </w:r>
          </w:p>
        </w:tc>
        <w:tc>
          <w:tcPr>
            <w:tcW w:type="dxa" w:w="5102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4"/>
              </w:rPr>
              <w:t>文件</w:t>
            </w:r>
          </w:p>
        </w:tc>
        <w:tc>
          <w:tcPr>
            <w:tcW w:type="dxa" w:w="7937"/>
            <w:shd w:val="clear" w:fill="1F3F6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4"/>
              </w:rPr>
              <w:t>用例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E2E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e2e/test_e2e_pipeline.py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TestE2EGradingAndMistakes::test_e2e_grade_then_mistakes_auto_recorded[alice]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E2E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e2e/test_e2e_pipeline.py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TestE2EGradingAndMistakes::test_e2e_grade_then_mistakes_auto_recorded[bob]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E2E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e2e/test_e2e_pipeline.py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TestE2EGradingAndMistakes::test_e2e_data_isolation_alice_cannot_see_bob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E2E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e2e/test_e2e_pipeline.py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TestE2ESettingsApplyToRAG::test_change_chunk_size_reflected_on_next_add_file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TestAuth::test_register_success_returns_token_and_user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TestAuth::test_register_duplicate_username_blocked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TestAuth::test_register_short_password_rejected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TestAuth::test_register_username_format_length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TestAuth::test_login_success_returns_token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TestAuth::test_login_wrong_password_401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TestAuth::test_access_mistakes_without_token_is_401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TestAuth::test_access_grade_without_token_is_401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TestAuth::test_mistake_cross_user_modify_blocked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TestAuth::test_student_cannot_call_admin_endpoint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TestAuth::test_admin_can_access_settings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TestAuth::test_auth_me_endpoint_returns_user_info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TestHomeworkGradeAPI::test_upload_no_file_blocked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TestHomeworkGradeAPI::test_upload_bad_ext_blocked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19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TestHomeworkGradeAPI::test_grade_empty_question_blocked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TestHomeworkGradeAPI::test_grade_without_deepseek_key_returns_friendly_error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TestMistakesCRUD::test_list_mistakes_empty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TestMistakesCRUD::test_filter_by_subject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TestMistakesCRUD::test_filter_by_mastered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TestMistakesCRUD::test_filter_by_keyword_on_question_and_kp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TestMistakesCRUD::test_toggle_mastered_updates_db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TestMistakesCRUD::test_delete_mistake_removes_from_db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TestKnowledgeAPI::test_upload_txt_as_admin_creates_doc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TestKnowledgeAPI::test_upload_bad_ext_rejected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29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TestKnowledgeAPI::test_delete_doc_removes_from_stats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TestKnowledgeAPI::test_settings_save_persists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integration/test_api_integration.py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TestKnowledgeAPI::test_knowledge_search_returns_expected_structure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integration/test_knowledge_privacy.py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TestKnowledgePrivacy::test_stats_student_hides_folder_and_abs_path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integration/test_knowledge_privacy.py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TestKnowledgePrivacy::test_stats_admin_sees_folder_and_path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integration/test_knowledge_privacy.py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TestKnowledgePrivacy::test_docs_student_has_no_abs_path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integration/test_knowledge_privacy.py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TestKnowledgePrivacy::test_docs_admin_keeps_path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integration/test_knowledge_privacy.py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TestKnowledgePrivacy::test_knowledge_requires_login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integration/test_rag_label_api.py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TestRagLabelAPI::test_upload_with_labels_visible_in_docs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integration/test_rag_label_api.py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TestRagLabelAPI::test_search_api_filters_by_stage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39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integration/test_rag_label_api.py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TestRagLabelAPI::test_labels_endpoint_update_404_and_forbidden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integration/test_rag_label_api.py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TestRagLabelAPI::test_grade_passes_stage_to_rag_filter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unit/test_boundary_exceptions.py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TestOCRBoundary::test_ocr_missing_file_no_ocr_marker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unit/test_boundary_exceptions.py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TestOCRBoundary::test_ocr_non_image_bytes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unit/test_boundary_exceptions.py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TestOCRBoundary::test_ocr_empty_image_file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unit/test_boundary_exceptions.py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TestOCRBoundary::test_ocr_without_tesseract_env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unit/test_boundary_exceptions.py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TestOCRBoundary::test_clean_ocr_text_garbled_and_control_chars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unit/test_boundary_exceptions.py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TestLLMHttpBoundary::test_http_401_invalid_key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unit/test_boundary_exceptions.py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TestLLMHttpBoundary::test_http_402_insufficient_balance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unit/test_boundary_exceptions.py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TestLLMHttpBoundary::test_http_429_rate_limited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49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unit/test_boundary_exceptions.py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TestLLMHttpBoundary::test_http_500_server_error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unit/test_boundary_exceptions.py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TestLLMHttpBoundary::test_request_timeout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unit/test_boundary_exceptions.py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TestLLMHttpBoundary::test_connection_error_exhausts_retry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unit/test_boundary_exceptions.py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TestLLMHttpBoundary::test_json_mode_400_degrades_to_plain_and_succeeds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unit/test_boundary_exceptions.py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TestLLMHttpBoundary::test_grade_homework_garbled_input_no_crash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unit/test_rag_labels.py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TestRagLabels::test_add_file_stamps_labels_on_doc_and_chunks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unit/test_rag_labels.py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TestRagLabels::test_search_filters_by_stage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unit/test_rag_labels.py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TestRagLabels::test_search_filters_by_textbook_version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unit/test_rag_labels.py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TestRagLabels::test_untagged_legacy_data_recalled_under_any_filter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unit/test_rag_labels.py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TestRagLabels::test_labels_persist_across_engine_reload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59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unit/test_rag_labels.py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TestRagLabels::test_update_doc_labels_relabel_clear_and_missing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unit/test_regression_e09.py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TestTestBaseNoDuplicateDDL::test_conftest_contains_no_create_table_ddl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unit/test_regression_e09.py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TestTestBaseNoDuplicateDDL::test_schema_created_by_app_init_db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unit/test_regression_e09.py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TestIndexStatus::test_missing_index_reports_missing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unit/test_regression_e09.py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TestIndexStatus::test_corrupt_index_reports_corrupt_and_keeps_file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unit/test_regression_e09.py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TestIndexStatus::test_wrong_structure_reports_corrupt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unit/test_regression_e09.py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TestIndexStatus::test_valid_index_reports_ok_and_search_works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unit/test_regression_e09.py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TestDocxTableParsing::test_table_cells_extracted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unit/test_regression_e09.py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TestDocxTableParsing::test_paragraph_still_extracted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unit/test_regression_e09.py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TestDocxTableParsing::test_table_text_can_be_indexed_and_searched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69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TestOCRTextClean::test_crlf_normalized_to_single_lf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TestOCRTextClean::test_multiple_blank_lines_collapsed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TestOCRTextClean::test_tab_and_spaces_squeezed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TestOCRTextClean::test_empty_and_none_safe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TestOCRTextClean::test_real_mixed_noise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TestDocumentParsing::test_txt_utf8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TestDocumentParsing::test_txt_gbk_fallback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TestDocumentParsing::test_text_is_cleaned_after_parse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TestDocumentParsing::test_unknown_ext_raises_runtime_error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TestChunking::test_short_paragraphs_merged_into_one_chunk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79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TestChunking::test_very_long_paragraph_uses_sliding_window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TestChunking::test_last_short_chunk_merged_into_previous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TestChunking::test_chunk_preserves_paragraph_break_when_possible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TestTokenizeAndTFIDF::test_tokenize_english_lowercase_words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TestTokenizeAndTFIDF::test_tokenize_chinese_single_and_bigrams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TestTokenizeAndTFIDF::test_tfidf_cosine_identical_is_one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TestTokenizeAndTFIDF::test_tfidf_cosine_ordering_matches_semantic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TestTokenizeAndTFIDF::test_empty_doc_and_query_cosine_zero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TestRAGEngineEndToEndSearch::test_empty_engine_search_returns_empty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TestRAGEngineEndToEndSearch::test_add_file_and_search_matches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89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TestRAGEngineEndToEndSearch::test_delete_doc_removes_its_chunks_from_search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90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TestRAGEngineEndToEndSearch::test_low_score_filter_drops_irrelevant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91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TestRAGEngineEndToEndSearch::test_same_path_added_twice_overwrites_instead_of_duplicate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92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TestLLMPureLogic::test_extract_json_strict_valid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93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TestLLMPureLogic::test_extract_json_surrounded_by_extra_text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94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TestLLMPureLogic::test_extract_json_garbage_raises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95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TestLLMPureLogic::test_grade_homework_raises_on_empty_text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96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TestLLMPureLogic::test_grade_homework_context_assembly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97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unit/test_unit_core.py</w:t>
            </w:r>
          </w:p>
        </w:tc>
        <w:tc>
          <w:tcPr>
            <w:tcW w:type="dxa" w:w="7937"/>
          </w:tcPr>
          <w:p>
            <w:r/>
            <w:r>
              <w:rPr>
                <w:rFonts w:ascii="宋体" w:hAnsi="宋体" w:eastAsia="宋体"/>
                <w:b w:val="0"/>
                <w:sz w:val="14"/>
              </w:rPr>
              <w:t>TestLLMPureLogic::test_grade_homework_no_knowledge_uses_note</w:t>
            </w:r>
          </w:p>
        </w:tc>
      </w:tr>
    </w:tbl>
    <w:sectPr w:rsidR="00FC693F" w:rsidRPr="0006063C" w:rsidSect="00034616">
      <w:pgSz w:w="16838" w:h="11906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