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49B7" w:rsidRDefault="005E49B7" w:rsidP="002E4E38">
      <w:pPr>
        <w:spacing w:after="0" w:line="360" w:lineRule="auto"/>
        <w:rPr>
          <w:rFonts w:ascii="UICTFontTextStyleBody" w:hAnsi="UICTFontTextStyleBody" w:cs="Times New Roman"/>
          <w:b/>
          <w:bCs/>
          <w:color w:val="000000" w:themeColor="text1"/>
          <w:kern w:val="0"/>
          <w:sz w:val="26"/>
          <w:szCs w:val="32"/>
          <w:rtl/>
        </w:rPr>
      </w:pPr>
      <w:r>
        <w:rPr>
          <w:rFonts w:ascii="UICTFontTextStyleBody" w:hAnsi="UICTFontTextStyleBody" w:cs="Times New Roman"/>
          <w:b/>
          <w:bCs/>
          <w:noProof/>
          <w:color w:val="000000" w:themeColor="text1"/>
          <w:kern w:val="0"/>
          <w:sz w:val="26"/>
          <w:szCs w:val="32"/>
          <w:rtl/>
        </w:rPr>
        <w:drawing>
          <wp:inline distT="0" distB="0" distL="0" distR="0">
            <wp:extent cx="5460794"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68518" cy="2575388"/>
                    </a:xfrm>
                    <a:prstGeom prst="rect">
                      <a:avLst/>
                    </a:prstGeom>
                  </pic:spPr>
                </pic:pic>
              </a:graphicData>
            </a:graphic>
          </wp:inline>
        </w:drawing>
      </w:r>
    </w:p>
    <w:p w:rsidR="005E49B7" w:rsidRPr="005E49B7" w:rsidRDefault="005E49B7" w:rsidP="005E49B7">
      <w:pPr>
        <w:spacing w:after="0" w:line="360" w:lineRule="auto"/>
        <w:jc w:val="center"/>
        <w:rPr>
          <w:rFonts w:ascii="UICTFontTextStyleBody" w:hAnsi="UICTFontTextStyleBody" w:cs="Times New Roman"/>
          <w:color w:val="000000" w:themeColor="text1"/>
          <w:kern w:val="0"/>
          <w:sz w:val="52"/>
          <w:szCs w:val="52"/>
          <w:rtl/>
        </w:rPr>
      </w:pPr>
      <w:r w:rsidRPr="005E49B7">
        <w:rPr>
          <w:rFonts w:ascii="UICTFontTextStyleBody" w:hAnsi="UICTFontTextStyleBody" w:cs="Times New Roman" w:hint="cs"/>
          <w:color w:val="000000" w:themeColor="text1"/>
          <w:kern w:val="0"/>
          <w:sz w:val="52"/>
          <w:szCs w:val="52"/>
          <w:rtl/>
        </w:rPr>
        <w:t xml:space="preserve">كلية الحقوق والإدارة العامة </w:t>
      </w:r>
    </w:p>
    <w:p w:rsidR="005E49B7" w:rsidRPr="005E49B7" w:rsidRDefault="005E49B7" w:rsidP="005E49B7">
      <w:pPr>
        <w:spacing w:after="0" w:line="360" w:lineRule="auto"/>
        <w:jc w:val="center"/>
        <w:rPr>
          <w:rFonts w:ascii="UICTFontTextStyleBody" w:hAnsi="UICTFontTextStyleBody" w:cs="Times New Roman"/>
          <w:color w:val="000000" w:themeColor="text1"/>
          <w:kern w:val="0"/>
          <w:sz w:val="52"/>
          <w:szCs w:val="52"/>
          <w:rtl/>
        </w:rPr>
      </w:pPr>
      <w:r w:rsidRPr="005E49B7">
        <w:rPr>
          <w:rFonts w:ascii="UICTFontTextStyleBody" w:hAnsi="UICTFontTextStyleBody" w:cs="Times New Roman" w:hint="cs"/>
          <w:color w:val="000000" w:themeColor="text1"/>
          <w:kern w:val="0"/>
          <w:sz w:val="52"/>
          <w:szCs w:val="52"/>
          <w:rtl/>
        </w:rPr>
        <w:t>دائرة القانون</w:t>
      </w:r>
    </w:p>
    <w:p w:rsidR="005E49B7" w:rsidRPr="005E49B7" w:rsidRDefault="005E49B7" w:rsidP="005E49B7">
      <w:pPr>
        <w:spacing w:after="0" w:line="360" w:lineRule="auto"/>
        <w:jc w:val="center"/>
        <w:rPr>
          <w:rFonts w:ascii="UICTFontTextStyleBody" w:hAnsi="UICTFontTextStyleBody" w:cs="Times New Roman"/>
          <w:color w:val="000000" w:themeColor="text1"/>
          <w:kern w:val="0"/>
          <w:sz w:val="52"/>
          <w:szCs w:val="52"/>
          <w:rtl/>
        </w:rPr>
      </w:pPr>
      <w:r w:rsidRPr="005E49B7">
        <w:rPr>
          <w:rFonts w:ascii="UICTFontTextStyleBody" w:hAnsi="UICTFontTextStyleBody" w:cs="Times New Roman" w:hint="cs"/>
          <w:color w:val="000000" w:themeColor="text1"/>
          <w:kern w:val="0"/>
          <w:sz w:val="52"/>
          <w:szCs w:val="52"/>
          <w:rtl/>
        </w:rPr>
        <w:t>تلخيص مساق :</w:t>
      </w:r>
    </w:p>
    <w:p w:rsidR="005E49B7" w:rsidRPr="005E49B7" w:rsidRDefault="005E49B7" w:rsidP="005E49B7">
      <w:pPr>
        <w:spacing w:after="0" w:line="360" w:lineRule="auto"/>
        <w:jc w:val="center"/>
        <w:rPr>
          <w:rFonts w:ascii="UICTFontTextStyleBody" w:hAnsi="UICTFontTextStyleBody" w:cs="Times New Roman"/>
          <w:color w:val="000000" w:themeColor="text1"/>
          <w:kern w:val="0"/>
          <w:sz w:val="52"/>
          <w:szCs w:val="52"/>
          <w:rtl/>
        </w:rPr>
      </w:pPr>
      <w:r w:rsidRPr="005E49B7">
        <w:rPr>
          <w:rFonts w:ascii="UICTFontTextStyleBody" w:hAnsi="UICTFontTextStyleBody" w:cs="Times New Roman" w:hint="cs"/>
          <w:color w:val="000000" w:themeColor="text1"/>
          <w:kern w:val="0"/>
          <w:sz w:val="52"/>
          <w:szCs w:val="52"/>
          <w:rtl/>
        </w:rPr>
        <w:t xml:space="preserve">قانون الإجراءات الجزائية </w:t>
      </w:r>
    </w:p>
    <w:p w:rsidR="005E49B7" w:rsidRPr="005E49B7" w:rsidRDefault="005E49B7" w:rsidP="005E49B7">
      <w:pPr>
        <w:spacing w:after="0" w:line="360" w:lineRule="auto"/>
        <w:jc w:val="center"/>
        <w:rPr>
          <w:rFonts w:ascii="UICTFontTextStyleBody" w:hAnsi="UICTFontTextStyleBody" w:cs="Times New Roman"/>
          <w:color w:val="000000" w:themeColor="text1"/>
          <w:kern w:val="0"/>
          <w:sz w:val="52"/>
          <w:szCs w:val="52"/>
          <w:rtl/>
        </w:rPr>
      </w:pPr>
      <w:r w:rsidRPr="005E49B7">
        <w:rPr>
          <w:rFonts w:ascii="UICTFontTextStyleBody" w:hAnsi="UICTFontTextStyleBody" w:cs="Times New Roman" w:hint="cs"/>
          <w:color w:val="000000" w:themeColor="text1"/>
          <w:kern w:val="0"/>
          <w:sz w:val="52"/>
          <w:szCs w:val="52"/>
          <w:rtl/>
        </w:rPr>
        <w:t xml:space="preserve">اعداد الطالب: </w:t>
      </w:r>
    </w:p>
    <w:p w:rsidR="005E49B7" w:rsidRPr="005E49B7" w:rsidRDefault="005E49B7" w:rsidP="005E49B7">
      <w:pPr>
        <w:spacing w:after="0" w:line="360" w:lineRule="auto"/>
        <w:jc w:val="center"/>
        <w:rPr>
          <w:rFonts w:ascii="UICTFontTextStyleBody" w:hAnsi="UICTFontTextStyleBody" w:cs="Times New Roman"/>
          <w:color w:val="000000" w:themeColor="text1"/>
          <w:kern w:val="0"/>
          <w:sz w:val="52"/>
          <w:szCs w:val="52"/>
          <w:rtl/>
        </w:rPr>
      </w:pPr>
      <w:r w:rsidRPr="005E49B7">
        <w:rPr>
          <w:rFonts w:ascii="UICTFontTextStyleBody" w:hAnsi="UICTFontTextStyleBody" w:cs="Times New Roman" w:hint="cs"/>
          <w:color w:val="000000" w:themeColor="text1"/>
          <w:kern w:val="0"/>
          <w:sz w:val="52"/>
          <w:szCs w:val="52"/>
          <w:rtl/>
        </w:rPr>
        <w:t xml:space="preserve">محمد خليل شوامرة </w:t>
      </w:r>
    </w:p>
    <w:p w:rsidR="005E49B7" w:rsidRPr="005E49B7" w:rsidRDefault="005E49B7" w:rsidP="005E49B7">
      <w:pPr>
        <w:spacing w:after="0" w:line="360" w:lineRule="auto"/>
        <w:jc w:val="center"/>
        <w:rPr>
          <w:rFonts w:ascii="UICTFontTextStyleBody" w:hAnsi="UICTFontTextStyleBody" w:cs="Times New Roman"/>
          <w:color w:val="000000" w:themeColor="text1"/>
          <w:kern w:val="0"/>
          <w:sz w:val="52"/>
          <w:szCs w:val="52"/>
          <w:rtl/>
        </w:rPr>
      </w:pPr>
      <w:r w:rsidRPr="005E49B7">
        <w:rPr>
          <w:rFonts w:ascii="UICTFontTextStyleBody" w:hAnsi="UICTFontTextStyleBody" w:cs="Times New Roman" w:hint="cs"/>
          <w:color w:val="000000" w:themeColor="text1"/>
          <w:kern w:val="0"/>
          <w:sz w:val="52"/>
          <w:szCs w:val="52"/>
          <w:rtl/>
        </w:rPr>
        <w:t>مدرس المساق</w:t>
      </w:r>
    </w:p>
    <w:p w:rsidR="005E49B7" w:rsidRPr="005E49B7" w:rsidRDefault="005E49B7" w:rsidP="005E49B7">
      <w:pPr>
        <w:spacing w:after="0" w:line="360" w:lineRule="auto"/>
        <w:jc w:val="center"/>
        <w:rPr>
          <w:rFonts w:ascii="UICTFontTextStyleBody" w:hAnsi="UICTFontTextStyleBody" w:cs="Times New Roman"/>
          <w:color w:val="000000" w:themeColor="text1"/>
          <w:kern w:val="0"/>
          <w:sz w:val="52"/>
          <w:szCs w:val="52"/>
          <w:rtl/>
        </w:rPr>
      </w:pPr>
      <w:r w:rsidRPr="005E49B7">
        <w:rPr>
          <w:rFonts w:ascii="UICTFontTextStyleBody" w:hAnsi="UICTFontTextStyleBody" w:cs="Times New Roman" w:hint="cs"/>
          <w:color w:val="000000" w:themeColor="text1"/>
          <w:kern w:val="0"/>
          <w:sz w:val="52"/>
          <w:szCs w:val="52"/>
          <w:rtl/>
        </w:rPr>
        <w:t xml:space="preserve">د.مصطفى عبد الباقي </w:t>
      </w:r>
    </w:p>
    <w:p w:rsidR="005E49B7" w:rsidRPr="005E49B7" w:rsidRDefault="005E49B7" w:rsidP="005E49B7">
      <w:pPr>
        <w:spacing w:after="0" w:line="360" w:lineRule="auto"/>
        <w:jc w:val="center"/>
        <w:rPr>
          <w:rFonts w:ascii="UICTFontTextStyleBody" w:hAnsi="UICTFontTextStyleBody" w:cs="Times New Roman"/>
          <w:color w:val="000000" w:themeColor="text1"/>
          <w:kern w:val="0"/>
          <w:sz w:val="52"/>
          <w:szCs w:val="52"/>
          <w:rtl/>
        </w:rPr>
      </w:pPr>
      <w:r w:rsidRPr="005E49B7">
        <w:rPr>
          <w:rFonts w:ascii="UICTFontTextStyleBody" w:hAnsi="UICTFontTextStyleBody" w:cs="Times New Roman" w:hint="cs"/>
          <w:color w:val="000000" w:themeColor="text1"/>
          <w:kern w:val="0"/>
          <w:sz w:val="52"/>
          <w:szCs w:val="52"/>
          <w:rtl/>
        </w:rPr>
        <w:t xml:space="preserve">الفصل الدراسي الأول </w:t>
      </w:r>
    </w:p>
    <w:p w:rsidR="005E49B7" w:rsidRPr="005E49B7" w:rsidRDefault="005E49B7" w:rsidP="005E49B7">
      <w:pPr>
        <w:spacing w:after="0" w:line="360" w:lineRule="auto"/>
        <w:jc w:val="center"/>
        <w:rPr>
          <w:rFonts w:ascii="UICTFontTextStyleBody" w:hAnsi="UICTFontTextStyleBody" w:cs="Times New Roman"/>
          <w:color w:val="000000" w:themeColor="text1"/>
          <w:kern w:val="0"/>
          <w:sz w:val="52"/>
          <w:szCs w:val="52"/>
          <w:rtl/>
        </w:rPr>
      </w:pPr>
      <w:r w:rsidRPr="005E49B7">
        <w:rPr>
          <w:rFonts w:ascii="UICTFontTextStyleBody" w:hAnsi="UICTFontTextStyleBody" w:cs="Times New Roman" w:hint="cs"/>
          <w:color w:val="000000" w:themeColor="text1"/>
          <w:kern w:val="0"/>
          <w:sz w:val="52"/>
          <w:szCs w:val="52"/>
          <w:rtl/>
        </w:rPr>
        <w:t>العام 2025-2026</w:t>
      </w:r>
    </w:p>
    <w:p w:rsidR="005E49B7" w:rsidRPr="005E49B7" w:rsidRDefault="005E49B7" w:rsidP="005E49B7">
      <w:pPr>
        <w:spacing w:after="0" w:line="360" w:lineRule="auto"/>
        <w:jc w:val="both"/>
        <w:rPr>
          <w:rFonts w:ascii="Simplified Arabic" w:hAnsi="Simplified Arabic" w:cs="Simplified Arabic"/>
          <w:b/>
          <w:bCs/>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lastRenderedPageBreak/>
        <w:t>أولاً:مفهوم التحقيق الابتدائي:</w:t>
      </w:r>
    </w:p>
    <w:p w:rsidR="00C838B8" w:rsidRPr="005366C0" w:rsidRDefault="00C838B8" w:rsidP="005E49B7">
      <w:pPr>
        <w:spacing w:after="0" w:line="360" w:lineRule="auto"/>
        <w:jc w:val="both"/>
        <w:rPr>
          <w:rFonts w:ascii="Simplified Arabic" w:hAnsi="Simplified Arabic" w:cs="Simplified Arabic"/>
          <w:color w:val="000000" w:themeColor="text1"/>
          <w:kern w:val="0"/>
          <w:sz w:val="28"/>
          <w:szCs w:val="28"/>
        </w:rPr>
      </w:pPr>
      <w:r w:rsidRPr="005366C0">
        <w:rPr>
          <w:rFonts w:ascii="Simplified Arabic" w:hAnsi="Simplified Arabic" w:cs="Simplified Arabic"/>
          <w:color w:val="000000" w:themeColor="text1"/>
          <w:kern w:val="0"/>
          <w:sz w:val="28"/>
          <w:szCs w:val="28"/>
          <w:rtl/>
        </w:rPr>
        <w:t>هو مجموعة الاجراءات التي تقوم بها سلطة التحقيق وتستهدف التنقيب عن الادلة بشان الجريمة التي وقعت ثم تقدير مدى كفاية هذه الادلة لإحالة المتهم للمحاكمة</w:t>
      </w:r>
    </w:p>
    <w:p w:rsidR="002E4E38" w:rsidRPr="005366C0" w:rsidRDefault="002E4E38" w:rsidP="005E49B7">
      <w:pPr>
        <w:spacing w:after="0" w:line="360" w:lineRule="auto"/>
        <w:jc w:val="both"/>
        <w:rPr>
          <w:rFonts w:ascii="Simplified Arabic" w:hAnsi="Simplified Arabic" w:cs="Simplified Arabic"/>
          <w:color w:val="000000" w:themeColor="text1"/>
          <w:kern w:val="0"/>
          <w:sz w:val="28"/>
          <w:szCs w:val="28"/>
          <w:rtl/>
          <w:lang w:bidi="ar-EG"/>
        </w:rPr>
      </w:pPr>
      <w:r w:rsidRPr="005366C0">
        <w:rPr>
          <w:rFonts w:ascii="Simplified Arabic" w:hAnsi="Simplified Arabic" w:cs="Simplified Arabic"/>
          <w:color w:val="000000" w:themeColor="text1"/>
          <w:kern w:val="0"/>
          <w:sz w:val="28"/>
          <w:szCs w:val="28"/>
          <w:rtl/>
        </w:rPr>
        <w:t xml:space="preserve">التحقيق الابتدائي ليس مجرد </w:t>
      </w:r>
      <w:r w:rsidR="00C838B8" w:rsidRPr="005366C0">
        <w:rPr>
          <w:rFonts w:ascii="Simplified Arabic" w:hAnsi="Simplified Arabic" w:cs="Simplified Arabic"/>
          <w:color w:val="000000" w:themeColor="text1"/>
          <w:kern w:val="0"/>
          <w:sz w:val="28"/>
          <w:szCs w:val="28"/>
          <w:rtl/>
        </w:rPr>
        <w:t xml:space="preserve">جمع أدلة بل هو حلقة وصل </w:t>
      </w:r>
      <w:r w:rsidRPr="005366C0">
        <w:rPr>
          <w:rFonts w:ascii="Simplified Arabic" w:hAnsi="Simplified Arabic" w:cs="Simplified Arabic"/>
          <w:color w:val="000000" w:themeColor="text1"/>
          <w:kern w:val="0"/>
          <w:sz w:val="28"/>
          <w:szCs w:val="28"/>
          <w:rtl/>
        </w:rPr>
        <w:t>بين مرحلة جمع الاستدلالات ومرحلة المحاكمة</w:t>
      </w:r>
    </w:p>
    <w:p w:rsidR="002E4E38" w:rsidRPr="005366C0" w:rsidRDefault="002E4E38" w:rsidP="005E49B7">
      <w:pPr>
        <w:spacing w:after="0" w:line="360" w:lineRule="auto"/>
        <w:jc w:val="both"/>
        <w:rPr>
          <w:rFonts w:ascii="Simplified Arabic" w:hAnsi="Simplified Arabic" w:cs="Simplified Arabic"/>
          <w:color w:val="000000" w:themeColor="text1"/>
          <w:kern w:val="0"/>
          <w:sz w:val="28"/>
          <w:szCs w:val="28"/>
        </w:rPr>
      </w:pPr>
      <w:r w:rsidRPr="005366C0">
        <w:rPr>
          <w:rFonts w:ascii="Simplified Arabic" w:hAnsi="Simplified Arabic" w:cs="Simplified Arabic"/>
          <w:color w:val="000000" w:themeColor="text1"/>
          <w:kern w:val="0"/>
          <w:sz w:val="28"/>
          <w:szCs w:val="28"/>
          <w:rtl/>
        </w:rPr>
        <w:t>وظيفته الأساسية هي:</w:t>
      </w:r>
    </w:p>
    <w:p w:rsidR="002E4E38" w:rsidRPr="005366C0" w:rsidRDefault="002E4E38" w:rsidP="005E49B7">
      <w:pPr>
        <w:spacing w:after="0" w:line="360" w:lineRule="auto"/>
        <w:jc w:val="both"/>
        <w:rPr>
          <w:rFonts w:ascii="Simplified Arabic" w:hAnsi="Simplified Arabic" w:cs="Simplified Arabic"/>
          <w:color w:val="000000" w:themeColor="text1"/>
          <w:kern w:val="0"/>
          <w:sz w:val="28"/>
          <w:szCs w:val="28"/>
          <w:rtl/>
        </w:rPr>
      </w:pPr>
      <w:r w:rsidRPr="005366C0">
        <w:rPr>
          <w:rFonts w:ascii="Simplified Arabic" w:hAnsi="Simplified Arabic" w:cs="Simplified Arabic"/>
          <w:color w:val="000000" w:themeColor="text1"/>
          <w:kern w:val="0"/>
          <w:sz w:val="28"/>
          <w:szCs w:val="28"/>
          <w:rtl/>
        </w:rPr>
        <w:tab/>
        <w:t>• التنقيب المحايد عن جميع الأدلة (المسندة للتهمة والمنفية لها)، لأن سلطة التحقيق تُعتبر “خصماً شريفاً” يهمها كشف الحقيقة وليس إدانة المتهم فقط</w:t>
      </w:r>
    </w:p>
    <w:p w:rsidR="002E4E38" w:rsidRPr="005366C0" w:rsidRDefault="002E4E38" w:rsidP="005E49B7">
      <w:pPr>
        <w:spacing w:after="0" w:line="360" w:lineRule="auto"/>
        <w:jc w:val="both"/>
        <w:rPr>
          <w:rFonts w:ascii="Simplified Arabic" w:hAnsi="Simplified Arabic" w:cs="Simplified Arabic"/>
          <w:color w:val="000000" w:themeColor="text1"/>
          <w:kern w:val="0"/>
          <w:sz w:val="28"/>
          <w:szCs w:val="28"/>
          <w:rtl/>
        </w:rPr>
      </w:pPr>
      <w:r w:rsidRPr="005366C0">
        <w:rPr>
          <w:rFonts w:ascii="Simplified Arabic" w:hAnsi="Simplified Arabic" w:cs="Simplified Arabic"/>
          <w:color w:val="000000" w:themeColor="text1"/>
          <w:kern w:val="0"/>
          <w:sz w:val="28"/>
          <w:szCs w:val="28"/>
          <w:rtl/>
        </w:rPr>
        <w:tab/>
        <w:t>• تصفية الدعاوى قبل إحالتها للمحكمة لمنع الاختناق القضائي، حيث تُحال فقط القضايا التي تتوافر فيها أدلة كافية</w:t>
      </w:r>
    </w:p>
    <w:p w:rsidR="00BA24F1" w:rsidRPr="005366C0" w:rsidRDefault="002E4E38" w:rsidP="00726E9A">
      <w:pPr>
        <w:spacing w:after="0" w:line="360" w:lineRule="auto"/>
        <w:jc w:val="both"/>
        <w:rPr>
          <w:rFonts w:ascii="Simplified Arabic" w:hAnsi="Simplified Arabic" w:cs="Simplified Arabic" w:hint="cs"/>
          <w:color w:val="000000" w:themeColor="text1"/>
          <w:kern w:val="0"/>
          <w:sz w:val="28"/>
          <w:szCs w:val="28"/>
          <w:rtl/>
          <w:lang w:bidi="ar-EG"/>
        </w:rPr>
      </w:pPr>
      <w:proofErr w:type="spellStart"/>
      <w:r w:rsidRPr="005366C0">
        <w:rPr>
          <w:rFonts w:ascii="Simplified Arabic" w:hAnsi="Simplified Arabic" w:cs="Simplified Arabic"/>
          <w:color w:val="000000" w:themeColor="text1"/>
          <w:kern w:val="0"/>
          <w:sz w:val="28"/>
          <w:szCs w:val="28"/>
          <w:rtl/>
        </w:rPr>
        <w:t>ملاح</w:t>
      </w:r>
      <w:r w:rsidR="00726E9A" w:rsidRPr="005366C0">
        <w:rPr>
          <w:rFonts w:ascii="Simplified Arabic" w:hAnsi="Simplified Arabic" w:cs="Simplified Arabic"/>
          <w:color w:val="000000" w:themeColor="text1"/>
          <w:kern w:val="0"/>
          <w:sz w:val="28"/>
          <w:szCs w:val="28"/>
          <w:rtl/>
        </w:rPr>
        <w:t>ظة</w:t>
      </w:r>
      <w:r w:rsidR="00726E9A" w:rsidRPr="005366C0">
        <w:rPr>
          <w:rFonts w:ascii="Simplified Arabic" w:hAnsi="Simplified Arabic" w:cs="Simplified Arabic" w:hint="cs"/>
          <w:color w:val="000000" w:themeColor="text1"/>
          <w:kern w:val="0"/>
          <w:sz w:val="28"/>
          <w:szCs w:val="28"/>
          <w:rtl/>
        </w:rPr>
        <w:t>:</w:t>
      </w:r>
      <w:proofErr w:type="spellEnd"/>
      <w:r w:rsidR="00726E9A" w:rsidRPr="005366C0">
        <w:rPr>
          <w:rFonts w:ascii="Simplified Arabic" w:hAnsi="Simplified Arabic" w:cs="Simplified Arabic" w:hint="cs"/>
          <w:color w:val="000000" w:themeColor="text1"/>
          <w:kern w:val="0"/>
          <w:sz w:val="28"/>
          <w:szCs w:val="28"/>
          <w:rtl/>
        </w:rPr>
        <w:t xml:space="preserve"> </w:t>
      </w:r>
      <w:r w:rsidRPr="005366C0">
        <w:rPr>
          <w:rFonts w:ascii="Simplified Arabic" w:hAnsi="Simplified Arabic" w:cs="Simplified Arabic"/>
          <w:color w:val="000000" w:themeColor="text1"/>
          <w:kern w:val="0"/>
          <w:sz w:val="28"/>
          <w:szCs w:val="28"/>
          <w:rtl/>
        </w:rPr>
        <w:t>التحقيق الابتدائي إجرائي وليس قضائياً؛ أي أن سلطة التحقيق (النيابة) لا تقرر وزن الأدلة أو تُصدر حكماً بالإدانة/البراءة، فهذا اختصاص المحكمة وحدها</w:t>
      </w:r>
    </w:p>
    <w:p w:rsidR="00726E9A" w:rsidRPr="005E49B7" w:rsidRDefault="00726E9A" w:rsidP="00726E9A">
      <w:pPr>
        <w:spacing w:after="0" w:line="360" w:lineRule="auto"/>
        <w:jc w:val="both"/>
        <w:rPr>
          <w:rFonts w:ascii="Simplified Arabic" w:hAnsi="Simplified Arabic" w:cs="Simplified Arabic"/>
          <w:color w:val="000000" w:themeColor="text1"/>
          <w:kern w:val="0"/>
          <w:sz w:val="28"/>
          <w:szCs w:val="28"/>
          <w:rtl/>
          <w:lang w:bidi="ar-EG"/>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b/>
          <w:bCs/>
          <w:color w:val="000000" w:themeColor="text1"/>
          <w:kern w:val="0"/>
          <w:sz w:val="28"/>
          <w:szCs w:val="28"/>
          <w:rtl/>
        </w:rPr>
        <w:t>ثانياً: الخصائص الجوهرية التي تميز التحقيق الابتدائي</w:t>
      </w:r>
      <w:r w:rsidR="009D2D5E" w:rsidRPr="005E49B7">
        <w:rPr>
          <w:rFonts w:ascii="Simplified Arabic" w:hAnsi="Simplified Arabic" w:cs="Simplified Arabic"/>
          <w:b/>
          <w:bCs/>
          <w:color w:val="000000" w:themeColor="text1"/>
          <w:kern w:val="0"/>
          <w:sz w:val="28"/>
          <w:szCs w:val="28"/>
          <w:rtl/>
        </w:rPr>
        <w:t>:</w:t>
      </w:r>
    </w:p>
    <w:p w:rsidR="009D2D5E" w:rsidRPr="005E49B7" w:rsidRDefault="00DE19E8" w:rsidP="005E49B7">
      <w:pPr>
        <w:pStyle w:val="ListParagraph"/>
        <w:numPr>
          <w:ilvl w:val="0"/>
          <w:numId w:val="3"/>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b/>
          <w:bCs/>
          <w:color w:val="000000" w:themeColor="text1"/>
          <w:kern w:val="0"/>
          <w:sz w:val="28"/>
          <w:szCs w:val="28"/>
          <w:rtl/>
        </w:rPr>
        <w:t xml:space="preserve">السرية </w:t>
      </w:r>
      <w:r w:rsidR="002E4E38" w:rsidRPr="005E49B7">
        <w:rPr>
          <w:rFonts w:ascii="Simplified Arabic" w:hAnsi="Simplified Arabic" w:cs="Simplified Arabic"/>
          <w:b/>
          <w:bCs/>
          <w:color w:val="000000" w:themeColor="text1"/>
          <w:kern w:val="0"/>
          <w:sz w:val="28"/>
          <w:szCs w:val="28"/>
          <w:rtl/>
        </w:rPr>
        <w:t>(سرية نسبية):</w:t>
      </w:r>
    </w:p>
    <w:p w:rsidR="002E4E38" w:rsidRPr="005366C0" w:rsidRDefault="002E4E38" w:rsidP="005E49B7">
      <w:pPr>
        <w:spacing w:after="0" w:line="360" w:lineRule="auto"/>
        <w:ind w:left="851"/>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b/>
          <w:bCs/>
          <w:color w:val="000000" w:themeColor="text1"/>
          <w:kern w:val="0"/>
          <w:sz w:val="28"/>
          <w:szCs w:val="28"/>
          <w:rtl/>
        </w:rPr>
        <w:t xml:space="preserve">• </w:t>
      </w:r>
      <w:r w:rsidRPr="005366C0">
        <w:rPr>
          <w:rFonts w:ascii="Simplified Arabic" w:hAnsi="Simplified Arabic" w:cs="Simplified Arabic"/>
          <w:color w:val="000000" w:themeColor="text1"/>
          <w:kern w:val="0"/>
          <w:sz w:val="28"/>
          <w:szCs w:val="28"/>
          <w:rtl/>
        </w:rPr>
        <w:t>سرية تجاه الجمهور (منع الحضور ونشر المعلومات تحت طائلة العقاب)</w:t>
      </w:r>
    </w:p>
    <w:p w:rsidR="002E4E38" w:rsidRPr="005366C0" w:rsidRDefault="002E4E38" w:rsidP="005E49B7">
      <w:pPr>
        <w:spacing w:after="0" w:line="360" w:lineRule="auto"/>
        <w:jc w:val="both"/>
        <w:rPr>
          <w:rFonts w:ascii="Simplified Arabic" w:hAnsi="Simplified Arabic" w:cs="Simplified Arabic"/>
          <w:color w:val="000000" w:themeColor="text1"/>
          <w:kern w:val="0"/>
          <w:sz w:val="28"/>
          <w:szCs w:val="28"/>
          <w:rtl/>
        </w:rPr>
      </w:pPr>
      <w:r w:rsidRPr="005366C0">
        <w:rPr>
          <w:rFonts w:ascii="Simplified Arabic" w:hAnsi="Simplified Arabic" w:cs="Simplified Arabic"/>
          <w:color w:val="000000" w:themeColor="text1"/>
          <w:kern w:val="0"/>
          <w:sz w:val="28"/>
          <w:szCs w:val="28"/>
          <w:rtl/>
        </w:rPr>
        <w:tab/>
      </w:r>
      <w:r w:rsidR="009D2D5E" w:rsidRPr="005366C0">
        <w:rPr>
          <w:rFonts w:ascii="Simplified Arabic" w:hAnsi="Simplified Arabic" w:cs="Simplified Arabic"/>
          <w:color w:val="000000" w:themeColor="text1"/>
          <w:kern w:val="0"/>
          <w:sz w:val="28"/>
          <w:szCs w:val="28"/>
          <w:rtl/>
        </w:rPr>
        <w:t xml:space="preserve">  </w:t>
      </w:r>
      <w:r w:rsidRPr="005366C0">
        <w:rPr>
          <w:rFonts w:ascii="Simplified Arabic" w:hAnsi="Simplified Arabic" w:cs="Simplified Arabic"/>
          <w:color w:val="000000" w:themeColor="text1"/>
          <w:kern w:val="0"/>
          <w:sz w:val="28"/>
          <w:szCs w:val="28"/>
          <w:rtl/>
        </w:rPr>
        <w:t>• ليست سرية تجاه الخصوم (المتهم والمجني عليه لهما حق متابعة الإجراءات)</w:t>
      </w:r>
    </w:p>
    <w:p w:rsidR="002E4E38" w:rsidRPr="005366C0" w:rsidRDefault="002E4E38" w:rsidP="005E49B7">
      <w:pPr>
        <w:spacing w:after="0" w:line="360" w:lineRule="auto"/>
        <w:jc w:val="both"/>
        <w:rPr>
          <w:rFonts w:ascii="Simplified Arabic" w:hAnsi="Simplified Arabic" w:cs="Simplified Arabic"/>
          <w:color w:val="000000" w:themeColor="text1"/>
          <w:kern w:val="0"/>
          <w:sz w:val="28"/>
          <w:szCs w:val="28"/>
          <w:rtl/>
        </w:rPr>
      </w:pPr>
      <w:r w:rsidRPr="005366C0">
        <w:rPr>
          <w:rFonts w:ascii="Simplified Arabic" w:hAnsi="Simplified Arabic" w:cs="Simplified Arabic"/>
          <w:color w:val="000000" w:themeColor="text1"/>
          <w:kern w:val="0"/>
          <w:sz w:val="28"/>
          <w:szCs w:val="28"/>
          <w:rtl/>
        </w:rPr>
        <w:tab/>
      </w:r>
      <w:r w:rsidR="009D2D5E" w:rsidRPr="005366C0">
        <w:rPr>
          <w:rFonts w:ascii="Simplified Arabic" w:hAnsi="Simplified Arabic" w:cs="Simplified Arabic"/>
          <w:color w:val="000000" w:themeColor="text1"/>
          <w:kern w:val="0"/>
          <w:sz w:val="28"/>
          <w:szCs w:val="28"/>
          <w:rtl/>
        </w:rPr>
        <w:t xml:space="preserve">  </w:t>
      </w:r>
      <w:r w:rsidRPr="005366C0">
        <w:rPr>
          <w:rFonts w:ascii="Simplified Arabic" w:hAnsi="Simplified Arabic" w:cs="Simplified Arabic"/>
          <w:color w:val="000000" w:themeColor="text1"/>
          <w:kern w:val="0"/>
          <w:sz w:val="28"/>
          <w:szCs w:val="28"/>
          <w:rtl/>
        </w:rPr>
        <w:t>• الغاية: حماية سمعة المتهم (لأن الأصل البراءة) وضمان سلامة سير العدالة</w:t>
      </w:r>
    </w:p>
    <w:p w:rsidR="002E4E38" w:rsidRPr="005E49B7" w:rsidRDefault="002E4E38" w:rsidP="005E49B7">
      <w:pPr>
        <w:pStyle w:val="ListParagraph"/>
        <w:numPr>
          <w:ilvl w:val="0"/>
          <w:numId w:val="3"/>
        </w:num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b/>
          <w:bCs/>
          <w:color w:val="000000" w:themeColor="text1"/>
          <w:kern w:val="0"/>
          <w:sz w:val="28"/>
          <w:szCs w:val="28"/>
          <w:rtl/>
        </w:rPr>
        <w:t>تدوين التحقيق:</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b/>
          <w:bCs/>
          <w:color w:val="000000" w:themeColor="text1"/>
          <w:kern w:val="0"/>
          <w:sz w:val="28"/>
          <w:szCs w:val="28"/>
          <w:rtl/>
        </w:rPr>
        <w:tab/>
        <w:t xml:space="preserve">• </w:t>
      </w:r>
      <w:r w:rsidRPr="005366C0">
        <w:rPr>
          <w:rFonts w:ascii="Simplified Arabic" w:hAnsi="Simplified Arabic" w:cs="Simplified Arabic"/>
          <w:color w:val="000000" w:themeColor="text1"/>
          <w:kern w:val="0"/>
          <w:sz w:val="28"/>
          <w:szCs w:val="28"/>
          <w:rtl/>
        </w:rPr>
        <w:t xml:space="preserve">يجب على المحقق اصطحاب كاتب </w:t>
      </w:r>
      <w:r w:rsidR="005366C0">
        <w:rPr>
          <w:rFonts w:ascii="Simplified Arabic" w:hAnsi="Simplified Arabic" w:cs="Simplified Arabic"/>
          <w:color w:val="000000" w:themeColor="text1"/>
          <w:kern w:val="0"/>
          <w:sz w:val="28"/>
          <w:szCs w:val="28"/>
          <w:rtl/>
        </w:rPr>
        <w:t>لتحرير محضر يدوّن كل إجراء بدقة</w:t>
      </w:r>
    </w:p>
    <w:p w:rsidR="002E4E38" w:rsidRPr="005366C0" w:rsidRDefault="002E4E38" w:rsidP="00ED3A01">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lastRenderedPageBreak/>
        <w:tab/>
      </w:r>
      <w:r w:rsidRPr="005366C0">
        <w:rPr>
          <w:rFonts w:ascii="Simplified Arabic" w:hAnsi="Simplified Arabic" w:cs="Simplified Arabic"/>
          <w:color w:val="000000" w:themeColor="text1"/>
          <w:kern w:val="0"/>
          <w:sz w:val="28"/>
          <w:szCs w:val="28"/>
          <w:rtl/>
        </w:rPr>
        <w:t>• أهميته: يُعدّ أساساً لإ</w:t>
      </w:r>
      <w:r w:rsidR="00726E9A" w:rsidRPr="005366C0">
        <w:rPr>
          <w:rFonts w:ascii="Simplified Arabic" w:hAnsi="Simplified Arabic" w:cs="Simplified Arabic"/>
          <w:color w:val="000000" w:themeColor="text1"/>
          <w:kern w:val="0"/>
          <w:sz w:val="28"/>
          <w:szCs w:val="28"/>
          <w:rtl/>
        </w:rPr>
        <w:t>ثبات صحة الإجراءات أمام المحكمة</w:t>
      </w:r>
      <w:r w:rsidRPr="005366C0">
        <w:rPr>
          <w:rFonts w:ascii="Simplified Arabic" w:hAnsi="Simplified Arabic" w:cs="Simplified Arabic"/>
          <w:color w:val="000000" w:themeColor="text1"/>
          <w:kern w:val="0"/>
          <w:sz w:val="28"/>
          <w:szCs w:val="28"/>
          <w:rtl/>
        </w:rPr>
        <w:t xml:space="preserve"> ويحمي حقوق المتهم من التشويه أو التحريف، خاصة في ظل ال</w:t>
      </w:r>
      <w:r w:rsidR="005366C0">
        <w:rPr>
          <w:rFonts w:ascii="Simplified Arabic" w:hAnsi="Simplified Arabic" w:cs="Simplified Arabic"/>
          <w:color w:val="000000" w:themeColor="text1"/>
          <w:kern w:val="0"/>
          <w:sz w:val="28"/>
          <w:szCs w:val="28"/>
          <w:rtl/>
        </w:rPr>
        <w:t>سرية التي تضيق الرقابة الخارجية</w:t>
      </w:r>
    </w:p>
    <w:p w:rsidR="00ED3A01" w:rsidRPr="005E49B7" w:rsidRDefault="00ED3A01" w:rsidP="00ED3A01">
      <w:pPr>
        <w:spacing w:after="0" w:line="360" w:lineRule="auto"/>
        <w:jc w:val="both"/>
        <w:rPr>
          <w:rFonts w:ascii="Simplified Arabic" w:hAnsi="Simplified Arabic" w:cs="Simplified Arabic"/>
          <w:color w:val="000000" w:themeColor="text1"/>
          <w:kern w:val="0"/>
          <w:sz w:val="28"/>
          <w:szCs w:val="28"/>
          <w:rtl/>
        </w:rPr>
      </w:pPr>
    </w:p>
    <w:p w:rsidR="00DE19E8" w:rsidRPr="005E49B7" w:rsidRDefault="002E4E38" w:rsidP="005E49B7">
      <w:pPr>
        <w:spacing w:after="0" w:line="360" w:lineRule="auto"/>
        <w:jc w:val="both"/>
        <w:rPr>
          <w:rFonts w:ascii="Simplified Arabic" w:hAnsi="Simplified Arabic" w:cs="Simplified Arabic"/>
          <w:b/>
          <w:bCs/>
          <w:color w:val="000000" w:themeColor="text1"/>
          <w:kern w:val="0"/>
          <w:sz w:val="28"/>
          <w:szCs w:val="28"/>
        </w:rPr>
      </w:pPr>
      <w:r w:rsidRPr="005E49B7">
        <w:rPr>
          <w:rFonts w:ascii="Simplified Arabic" w:hAnsi="Simplified Arabic" w:cs="Simplified Arabic"/>
          <w:b/>
          <w:bCs/>
          <w:color w:val="000000" w:themeColor="text1"/>
          <w:kern w:val="0"/>
          <w:sz w:val="28"/>
          <w:szCs w:val="28"/>
          <w:rtl/>
        </w:rPr>
        <w:t xml:space="preserve">ثالثاً: </w:t>
      </w:r>
      <w:r w:rsidR="00DE19E8" w:rsidRPr="005E49B7">
        <w:rPr>
          <w:rFonts w:ascii="Simplified Arabic" w:hAnsi="Simplified Arabic" w:cs="Simplified Arabic"/>
          <w:b/>
          <w:bCs/>
          <w:color w:val="000000" w:themeColor="text1"/>
          <w:kern w:val="0"/>
          <w:sz w:val="28"/>
          <w:szCs w:val="28"/>
          <w:rtl/>
        </w:rPr>
        <w:t>الجرائم التي يلزم فيها التحقيق الابتدائي:</w:t>
      </w:r>
    </w:p>
    <w:p w:rsidR="002E4E38" w:rsidRPr="005366C0" w:rsidRDefault="002E4E38" w:rsidP="00726E9A">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b/>
          <w:bCs/>
          <w:color w:val="000000" w:themeColor="text1"/>
          <w:kern w:val="0"/>
          <w:sz w:val="28"/>
          <w:szCs w:val="28"/>
          <w:rtl/>
        </w:rPr>
        <w:tab/>
      </w:r>
      <w:r w:rsidRPr="005366C0">
        <w:rPr>
          <w:rFonts w:ascii="Simplified Arabic" w:hAnsi="Simplified Arabic" w:cs="Simplified Arabic"/>
          <w:color w:val="000000" w:themeColor="text1"/>
          <w:kern w:val="0"/>
          <w:sz w:val="28"/>
          <w:szCs w:val="28"/>
          <w:rtl/>
        </w:rPr>
        <w:t xml:space="preserve">• إلزامي في الجنايات فقط </w:t>
      </w:r>
    </w:p>
    <w:p w:rsidR="002E4E38" w:rsidRPr="005366C0" w:rsidRDefault="002E4E38" w:rsidP="005E49B7">
      <w:pPr>
        <w:spacing w:after="0" w:line="360" w:lineRule="auto"/>
        <w:jc w:val="both"/>
        <w:rPr>
          <w:rFonts w:ascii="Simplified Arabic" w:hAnsi="Simplified Arabic" w:cs="Simplified Arabic"/>
          <w:color w:val="000000" w:themeColor="text1"/>
          <w:kern w:val="0"/>
          <w:sz w:val="28"/>
          <w:szCs w:val="28"/>
          <w:rtl/>
        </w:rPr>
      </w:pPr>
      <w:r w:rsidRPr="005366C0">
        <w:rPr>
          <w:rFonts w:ascii="Simplified Arabic" w:hAnsi="Simplified Arabic" w:cs="Simplified Arabic"/>
          <w:color w:val="000000" w:themeColor="text1"/>
          <w:kern w:val="0"/>
          <w:sz w:val="28"/>
          <w:szCs w:val="28"/>
          <w:rtl/>
        </w:rPr>
        <w:tab/>
        <w:t>• اختياري في الجنح والمخالفات، حيث يجوز للنيابة إحالة الملف مباشرة للمحكمة إذا رأت أن محضر جمع الاستدلالات كافٍ</w:t>
      </w:r>
    </w:p>
    <w:p w:rsidR="002E4E38" w:rsidRPr="005366C0" w:rsidRDefault="002E4E38" w:rsidP="00ED3A01">
      <w:pPr>
        <w:spacing w:after="0" w:line="360" w:lineRule="auto"/>
        <w:jc w:val="both"/>
        <w:rPr>
          <w:rFonts w:ascii="Simplified Arabic" w:hAnsi="Simplified Arabic" w:cs="Simplified Arabic"/>
          <w:color w:val="000000" w:themeColor="text1"/>
          <w:kern w:val="0"/>
          <w:sz w:val="28"/>
          <w:szCs w:val="28"/>
          <w:rtl/>
        </w:rPr>
      </w:pPr>
      <w:r w:rsidRPr="005366C0">
        <w:rPr>
          <w:rFonts w:ascii="Simplified Arabic" w:hAnsi="Simplified Arabic" w:cs="Simplified Arabic"/>
          <w:color w:val="000000" w:themeColor="text1"/>
          <w:kern w:val="0"/>
          <w:sz w:val="28"/>
          <w:szCs w:val="28"/>
          <w:rtl/>
        </w:rPr>
        <w:tab/>
        <w:t>• الجنايات (إلزامي) والجنح</w:t>
      </w:r>
      <w:r w:rsidR="00DE19E8" w:rsidRPr="005366C0">
        <w:rPr>
          <w:rFonts w:ascii="Simplified Arabic" w:hAnsi="Simplified Arabic" w:cs="Simplified Arabic"/>
          <w:color w:val="000000" w:themeColor="text1"/>
          <w:kern w:val="0"/>
          <w:sz w:val="28"/>
          <w:szCs w:val="28"/>
          <w:rtl/>
        </w:rPr>
        <w:t xml:space="preserve"> والمخالفات</w:t>
      </w:r>
      <w:r w:rsidRPr="005366C0">
        <w:rPr>
          <w:rFonts w:ascii="Simplified Arabic" w:hAnsi="Simplified Arabic" w:cs="Simplified Arabic"/>
          <w:color w:val="000000" w:themeColor="text1"/>
          <w:kern w:val="0"/>
          <w:sz w:val="28"/>
          <w:szCs w:val="28"/>
          <w:rtl/>
        </w:rPr>
        <w:t xml:space="preserve"> (اختياري) </w:t>
      </w:r>
    </w:p>
    <w:p w:rsidR="002E4E38" w:rsidRPr="005E49B7" w:rsidRDefault="002E4E38" w:rsidP="005E49B7">
      <w:pPr>
        <w:spacing w:after="0" w:line="240" w:lineRule="auto"/>
        <w:jc w:val="both"/>
        <w:rPr>
          <w:rFonts w:ascii="Simplified Arabic" w:hAnsi="Simplified Arabic" w:cs="Simplified Arabic"/>
          <w:color w:val="000000" w:themeColor="text1"/>
          <w:kern w:val="0"/>
          <w:sz w:val="28"/>
          <w:szCs w:val="28"/>
        </w:rPr>
      </w:pPr>
    </w:p>
    <w:p w:rsidR="002E4E38" w:rsidRPr="005E49B7" w:rsidRDefault="002E4E38" w:rsidP="005E49B7">
      <w:pPr>
        <w:spacing w:after="0" w:line="360" w:lineRule="auto"/>
        <w:jc w:val="both"/>
        <w:rPr>
          <w:rFonts w:ascii="Simplified Arabic" w:hAnsi="Simplified Arabic" w:cs="Simplified Arabic"/>
          <w:bCs/>
          <w:color w:val="000000" w:themeColor="text1"/>
          <w:kern w:val="0"/>
          <w:sz w:val="28"/>
          <w:szCs w:val="28"/>
          <w:rtl/>
        </w:rPr>
      </w:pPr>
      <w:r w:rsidRPr="005E49B7">
        <w:rPr>
          <w:rFonts w:ascii="Simplified Arabic" w:hAnsi="Simplified Arabic" w:cs="Simplified Arabic"/>
          <w:bCs/>
          <w:color w:val="000000" w:themeColor="text1"/>
          <w:kern w:val="0"/>
          <w:sz w:val="28"/>
          <w:szCs w:val="28"/>
          <w:rtl/>
        </w:rPr>
        <w:t xml:space="preserve">رابعاً: </w:t>
      </w:r>
      <w:r w:rsidR="00C838B8" w:rsidRPr="005E49B7">
        <w:rPr>
          <w:rFonts w:ascii="Simplified Arabic" w:hAnsi="Simplified Arabic" w:cs="Simplified Arabic"/>
          <w:bCs/>
          <w:color w:val="000000" w:themeColor="text1"/>
          <w:kern w:val="0"/>
          <w:sz w:val="28"/>
          <w:szCs w:val="28"/>
          <w:rtl/>
        </w:rPr>
        <w:t>ضمانات</w:t>
      </w:r>
      <w:r w:rsidRPr="005E49B7">
        <w:rPr>
          <w:rFonts w:ascii="Simplified Arabic" w:hAnsi="Simplified Arabic" w:cs="Simplified Arabic"/>
          <w:bCs/>
          <w:color w:val="000000" w:themeColor="text1"/>
          <w:kern w:val="0"/>
          <w:sz w:val="28"/>
          <w:szCs w:val="28"/>
          <w:rtl/>
        </w:rPr>
        <w:t xml:space="preserve"> </w:t>
      </w:r>
      <w:r w:rsidR="00C838B8" w:rsidRPr="005E49B7">
        <w:rPr>
          <w:rFonts w:ascii="Simplified Arabic" w:hAnsi="Simplified Arabic" w:cs="Simplified Arabic"/>
          <w:bCs/>
          <w:color w:val="000000" w:themeColor="text1"/>
          <w:kern w:val="0"/>
          <w:sz w:val="28"/>
          <w:szCs w:val="28"/>
          <w:rtl/>
        </w:rPr>
        <w:t>المتهم</w:t>
      </w:r>
      <w:r w:rsidRPr="005E49B7">
        <w:rPr>
          <w:rFonts w:ascii="Simplified Arabic" w:hAnsi="Simplified Arabic" w:cs="Simplified Arabic"/>
          <w:bCs/>
          <w:color w:val="000000" w:themeColor="text1"/>
          <w:kern w:val="0"/>
          <w:sz w:val="28"/>
          <w:szCs w:val="28"/>
          <w:rtl/>
        </w:rPr>
        <w:t xml:space="preserve"> في التحقيق</w:t>
      </w:r>
      <w:r w:rsidR="00C838B8" w:rsidRPr="005E49B7">
        <w:rPr>
          <w:rFonts w:ascii="Simplified Arabic" w:hAnsi="Simplified Arabic" w:cs="Simplified Arabic"/>
          <w:bCs/>
          <w:color w:val="000000" w:themeColor="text1"/>
          <w:kern w:val="0"/>
          <w:sz w:val="28"/>
          <w:szCs w:val="28"/>
          <w:rtl/>
        </w:rPr>
        <w:t xml:space="preserve"> الابتدائي</w:t>
      </w:r>
      <w:r w:rsidRPr="005E49B7">
        <w:rPr>
          <w:rFonts w:ascii="Simplified Arabic" w:hAnsi="Simplified Arabic" w:cs="Simplified Arabic"/>
          <w:bCs/>
          <w:color w:val="000000" w:themeColor="text1"/>
          <w:kern w:val="0"/>
          <w:sz w:val="28"/>
          <w:szCs w:val="28"/>
          <w:rtl/>
        </w:rPr>
        <w:t xml:space="preserve"> : </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تُشكّل الضمانات الإجرائية في مرحلة التحقيق الابتدائي الدرع الواقي لحقوق المتهم وحريته، وغياب أي منها يُفقد الإجر</w:t>
      </w:r>
      <w:r w:rsidR="00726E9A">
        <w:rPr>
          <w:rFonts w:ascii="Simplified Arabic" w:hAnsi="Simplified Arabic" w:cs="Simplified Arabic"/>
          <w:color w:val="000000" w:themeColor="text1"/>
          <w:kern w:val="0"/>
          <w:sz w:val="28"/>
          <w:szCs w:val="28"/>
          <w:rtl/>
        </w:rPr>
        <w:t xml:space="preserve">اء مشروعيته وقد يؤدي إلى </w:t>
      </w:r>
      <w:proofErr w:type="spellStart"/>
      <w:r w:rsidR="00726E9A">
        <w:rPr>
          <w:rFonts w:ascii="Simplified Arabic" w:hAnsi="Simplified Arabic" w:cs="Simplified Arabic"/>
          <w:color w:val="000000" w:themeColor="text1"/>
          <w:kern w:val="0"/>
          <w:sz w:val="28"/>
          <w:szCs w:val="28"/>
          <w:rtl/>
        </w:rPr>
        <w:t>بطلانه</w:t>
      </w:r>
      <w:r w:rsidR="00726E9A">
        <w:rPr>
          <w:rFonts w:ascii="Simplified Arabic" w:hAnsi="Simplified Arabic" w:cs="Simplified Arabic" w:hint="cs"/>
          <w:color w:val="000000" w:themeColor="text1"/>
          <w:kern w:val="0"/>
          <w:sz w:val="28"/>
          <w:szCs w:val="28"/>
          <w:rtl/>
        </w:rPr>
        <w:t>،</w:t>
      </w:r>
      <w:proofErr w:type="spellEnd"/>
      <w:r w:rsidRPr="005E49B7">
        <w:rPr>
          <w:rFonts w:ascii="Simplified Arabic" w:hAnsi="Simplified Arabic" w:cs="Simplified Arabic"/>
          <w:color w:val="000000" w:themeColor="text1"/>
          <w:kern w:val="0"/>
          <w:sz w:val="28"/>
          <w:szCs w:val="28"/>
          <w:rtl/>
        </w:rPr>
        <w:t xml:space="preserve"> وأهم هذه الضمانات: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1- </w:t>
      </w:r>
      <w:r w:rsidRPr="005E49B7">
        <w:rPr>
          <w:rFonts w:ascii="Simplified Arabic" w:hAnsi="Simplified Arabic" w:cs="Simplified Arabic"/>
          <w:b/>
          <w:bCs/>
          <w:color w:val="000000" w:themeColor="text1"/>
          <w:kern w:val="0"/>
          <w:sz w:val="28"/>
          <w:szCs w:val="28"/>
          <w:rtl/>
        </w:rPr>
        <w:t>الحيدة في التحقيق:</w:t>
      </w:r>
      <w:r w:rsidRPr="005E49B7">
        <w:rPr>
          <w:rFonts w:ascii="Simplified Arabic" w:hAnsi="Simplified Arabic" w:cs="Simplified Arabic"/>
          <w:color w:val="000000" w:themeColor="text1"/>
          <w:kern w:val="0"/>
          <w:sz w:val="28"/>
          <w:szCs w:val="28"/>
          <w:rtl/>
        </w:rPr>
        <w:t xml:space="preserve"> والنظام الفلسطيني يتبنى مذهب “الجمع” بين سلطتي التحقيق والاتهام في يد النيابة العامة، خلافاً لأنظمة أخرى تعتمد “</w:t>
      </w:r>
      <w:r w:rsidR="00C838B8" w:rsidRPr="005E49B7">
        <w:rPr>
          <w:rFonts w:ascii="Simplified Arabic" w:hAnsi="Simplified Arabic" w:cs="Simplified Arabic"/>
          <w:color w:val="000000" w:themeColor="text1"/>
          <w:kern w:val="0"/>
          <w:sz w:val="28"/>
          <w:szCs w:val="28"/>
          <w:rtl/>
        </w:rPr>
        <w:t xml:space="preserve"> الفصل ” عبر قاضي تحقيق منفصل ,</w:t>
      </w:r>
      <w:r w:rsidRPr="005E49B7">
        <w:rPr>
          <w:rFonts w:ascii="Simplified Arabic" w:hAnsi="Simplified Arabic" w:cs="Simplified Arabic"/>
          <w:color w:val="000000" w:themeColor="text1"/>
          <w:kern w:val="0"/>
          <w:sz w:val="28"/>
          <w:szCs w:val="28"/>
          <w:rtl/>
        </w:rPr>
        <w:t xml:space="preserve"> والتحدي هنا هو كيف تحقق النيابة </w:t>
      </w:r>
      <w:r w:rsidR="00C838B8" w:rsidRPr="005E49B7">
        <w:rPr>
          <w:rFonts w:ascii="Simplified Arabic" w:hAnsi="Simplified Arabic" w:cs="Simplified Arabic"/>
          <w:color w:val="000000" w:themeColor="text1"/>
          <w:kern w:val="0"/>
          <w:sz w:val="28"/>
          <w:szCs w:val="28"/>
          <w:rtl/>
        </w:rPr>
        <w:t xml:space="preserve">العامة </w:t>
      </w:r>
      <w:r w:rsidRPr="005E49B7">
        <w:rPr>
          <w:rFonts w:ascii="Simplified Arabic" w:hAnsi="Simplified Arabic" w:cs="Simplified Arabic"/>
          <w:color w:val="000000" w:themeColor="text1"/>
          <w:kern w:val="0"/>
          <w:sz w:val="28"/>
          <w:szCs w:val="28"/>
          <w:rtl/>
        </w:rPr>
        <w:t xml:space="preserve">الحيدة وهي تجمع بين </w:t>
      </w:r>
      <w:r w:rsidR="00C838B8" w:rsidRPr="005E49B7">
        <w:rPr>
          <w:rFonts w:ascii="Simplified Arabic" w:hAnsi="Simplified Arabic" w:cs="Simplified Arabic"/>
          <w:color w:val="000000" w:themeColor="text1"/>
          <w:kern w:val="0"/>
          <w:sz w:val="28"/>
          <w:szCs w:val="28"/>
          <w:rtl/>
        </w:rPr>
        <w:t>الاتهام والتحقيق</w:t>
      </w:r>
      <w:r w:rsidRPr="005E49B7">
        <w:rPr>
          <w:rFonts w:ascii="Simplified Arabic" w:hAnsi="Simplified Arabic" w:cs="Simplified Arabic"/>
          <w:color w:val="000000" w:themeColor="text1"/>
          <w:kern w:val="0"/>
          <w:sz w:val="28"/>
          <w:szCs w:val="28"/>
          <w:rtl/>
        </w:rPr>
        <w:t>؟ والإجابة تكمن في التزامها بمبدأ “الخصم الشريف”، أي البحث عن أدلة الإدانة والبراءة معاً دون محاباة، مع دعم</w:t>
      </w:r>
      <w:r w:rsidR="00726E9A">
        <w:rPr>
          <w:rFonts w:ascii="Simplified Arabic" w:hAnsi="Simplified Arabic" w:cs="Simplified Arabic"/>
          <w:color w:val="000000" w:themeColor="text1"/>
          <w:kern w:val="0"/>
          <w:sz w:val="28"/>
          <w:szCs w:val="28"/>
          <w:rtl/>
        </w:rPr>
        <w:t xml:space="preserve"> هذا الدور بضمانات إجرائية أخرى</w:t>
      </w:r>
    </w:p>
    <w:p w:rsidR="002E4E38" w:rsidRPr="005E49B7" w:rsidRDefault="002E4E38"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ED3A01">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2- </w:t>
      </w:r>
      <w:r w:rsidRPr="005E49B7">
        <w:rPr>
          <w:rFonts w:ascii="Simplified Arabic" w:hAnsi="Simplified Arabic" w:cs="Simplified Arabic"/>
          <w:b/>
          <w:bCs/>
          <w:color w:val="000000" w:themeColor="text1"/>
          <w:kern w:val="0"/>
          <w:sz w:val="28"/>
          <w:szCs w:val="28"/>
          <w:rtl/>
        </w:rPr>
        <w:t>التحقيق في بيئة آمنة</w:t>
      </w:r>
      <w:r w:rsidR="00C838B8" w:rsidRPr="005E49B7">
        <w:rPr>
          <w:rFonts w:ascii="Simplified Arabic" w:hAnsi="Simplified Arabic" w:cs="Simplified Arabic"/>
          <w:b/>
          <w:bCs/>
          <w:color w:val="000000" w:themeColor="text1"/>
          <w:kern w:val="0"/>
          <w:sz w:val="28"/>
          <w:szCs w:val="28"/>
          <w:rtl/>
        </w:rPr>
        <w:t xml:space="preserve"> تبعد عن المتهم خطر التعذيب والإكراه على الإعتراف</w:t>
      </w:r>
      <w:r w:rsidRPr="005E49B7">
        <w:rPr>
          <w:rFonts w:ascii="Simplified Arabic" w:hAnsi="Simplified Arabic" w:cs="Simplified Arabic"/>
          <w:b/>
          <w:bCs/>
          <w:color w:val="000000" w:themeColor="text1"/>
          <w:kern w:val="0"/>
          <w:sz w:val="28"/>
          <w:szCs w:val="28"/>
          <w:rtl/>
        </w:rPr>
        <w:t>:</w:t>
      </w:r>
      <w:r w:rsidRPr="005E49B7">
        <w:rPr>
          <w:rFonts w:ascii="Simplified Arabic" w:hAnsi="Simplified Arabic" w:cs="Simplified Arabic"/>
          <w:color w:val="000000" w:themeColor="text1"/>
          <w:kern w:val="0"/>
          <w:sz w:val="28"/>
          <w:szCs w:val="28"/>
          <w:rtl/>
        </w:rPr>
        <w:t xml:space="preserve"> يجب أن يُجرى التحقيق في مكاتب النيابة العامة وليس في مقار الأجهزة الأمنية، كما يُمنع حضور رجال الأمن أثناء الاستجواب، لأن مجرد وجودهم يُشكّل إكراهاً معنوياً قد يؤثر على حرية </w:t>
      </w:r>
      <w:r w:rsidR="00726E9A">
        <w:rPr>
          <w:rFonts w:ascii="Simplified Arabic" w:hAnsi="Simplified Arabic" w:cs="Simplified Arabic"/>
          <w:color w:val="000000" w:themeColor="text1"/>
          <w:kern w:val="0"/>
          <w:sz w:val="28"/>
          <w:szCs w:val="28"/>
          <w:rtl/>
        </w:rPr>
        <w:t>إرادة المتهم في الإدلاء بأقواله</w:t>
      </w:r>
    </w:p>
    <w:p w:rsidR="002E4E38" w:rsidRPr="005E49B7" w:rsidRDefault="002E4E38" w:rsidP="00ED3A01">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 xml:space="preserve">3- </w:t>
      </w:r>
      <w:r w:rsidRPr="005E49B7">
        <w:rPr>
          <w:rFonts w:ascii="Simplified Arabic" w:hAnsi="Simplified Arabic" w:cs="Simplified Arabic"/>
          <w:b/>
          <w:bCs/>
          <w:color w:val="000000" w:themeColor="text1"/>
          <w:kern w:val="0"/>
          <w:sz w:val="28"/>
          <w:szCs w:val="28"/>
          <w:rtl/>
        </w:rPr>
        <w:t xml:space="preserve">السرعة في </w:t>
      </w:r>
      <w:r w:rsidR="001851C9" w:rsidRPr="005E49B7">
        <w:rPr>
          <w:rFonts w:ascii="Simplified Arabic" w:hAnsi="Simplified Arabic" w:cs="Simplified Arabic"/>
          <w:b/>
          <w:bCs/>
          <w:color w:val="000000" w:themeColor="text1"/>
          <w:kern w:val="0"/>
          <w:sz w:val="28"/>
          <w:szCs w:val="28"/>
          <w:rtl/>
        </w:rPr>
        <w:t>انجاز التحقيق</w:t>
      </w:r>
      <w:r w:rsidRPr="005E49B7">
        <w:rPr>
          <w:rFonts w:ascii="Simplified Arabic" w:hAnsi="Simplified Arabic" w:cs="Simplified Arabic"/>
          <w:b/>
          <w:bCs/>
          <w:color w:val="000000" w:themeColor="text1"/>
          <w:kern w:val="0"/>
          <w:sz w:val="28"/>
          <w:szCs w:val="28"/>
          <w:rtl/>
        </w:rPr>
        <w:t>:</w:t>
      </w:r>
      <w:r w:rsidRPr="005E49B7">
        <w:rPr>
          <w:rFonts w:ascii="Simplified Arabic" w:hAnsi="Simplified Arabic" w:cs="Simplified Arabic"/>
          <w:color w:val="000000" w:themeColor="text1"/>
          <w:kern w:val="0"/>
          <w:sz w:val="28"/>
          <w:szCs w:val="28"/>
          <w:rtl/>
        </w:rPr>
        <w:t xml:space="preserve"> فكلما طال أمد التحقيق زادت الفترة التي يبقى فيها الشخص متهماً في نظر المجتمع، وزادت الإجراءات الماسة بحريته كالتوقيف والتفتيش. ولذلك فإن السرعة في إنجاز التحقيق تُعدّ </w:t>
      </w:r>
      <w:r w:rsidR="00726E9A">
        <w:rPr>
          <w:rFonts w:ascii="Simplified Arabic" w:hAnsi="Simplified Arabic" w:cs="Simplified Arabic"/>
          <w:color w:val="000000" w:themeColor="text1"/>
          <w:kern w:val="0"/>
          <w:sz w:val="28"/>
          <w:szCs w:val="28"/>
          <w:rtl/>
        </w:rPr>
        <w:t>ضمانة جوهرية خاصة للمتهم البريء</w:t>
      </w:r>
    </w:p>
    <w:p w:rsidR="002E4E38" w:rsidRPr="005E49B7" w:rsidRDefault="002E4E38" w:rsidP="00ED3A01">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4- </w:t>
      </w:r>
      <w:r w:rsidR="009D2D5E" w:rsidRPr="005E49B7">
        <w:rPr>
          <w:rFonts w:ascii="Simplified Arabic" w:hAnsi="Simplified Arabic" w:cs="Simplified Arabic"/>
          <w:b/>
          <w:bCs/>
          <w:color w:val="000000" w:themeColor="text1"/>
          <w:kern w:val="0"/>
          <w:sz w:val="28"/>
          <w:szCs w:val="28"/>
          <w:rtl/>
        </w:rPr>
        <w:t>سرية التحقيق</w:t>
      </w:r>
      <w:r w:rsidRPr="005E49B7">
        <w:rPr>
          <w:rFonts w:ascii="Simplified Arabic" w:hAnsi="Simplified Arabic" w:cs="Simplified Arabic"/>
          <w:b/>
          <w:bCs/>
          <w:color w:val="000000" w:themeColor="text1"/>
          <w:kern w:val="0"/>
          <w:sz w:val="28"/>
          <w:szCs w:val="28"/>
          <w:rtl/>
        </w:rPr>
        <w:t>:</w:t>
      </w:r>
      <w:r w:rsidRPr="005E49B7">
        <w:rPr>
          <w:rFonts w:ascii="Simplified Arabic" w:hAnsi="Simplified Arabic" w:cs="Simplified Arabic"/>
          <w:color w:val="000000" w:themeColor="text1"/>
          <w:kern w:val="0"/>
          <w:sz w:val="28"/>
          <w:szCs w:val="28"/>
          <w:rtl/>
        </w:rPr>
        <w:t xml:space="preserve"> كما سبق ذكره، فهي تحمي المتهم من الشهرة والوصم قبل صدور حكم قضائي، تطبيقاً</w:t>
      </w:r>
      <w:r w:rsidR="00726E9A">
        <w:rPr>
          <w:rFonts w:ascii="Simplified Arabic" w:hAnsi="Simplified Arabic" w:cs="Simplified Arabic"/>
          <w:color w:val="000000" w:themeColor="text1"/>
          <w:kern w:val="0"/>
          <w:sz w:val="28"/>
          <w:szCs w:val="28"/>
          <w:rtl/>
        </w:rPr>
        <w:t xml:space="preserve"> لمبدأ البراءة حتى تثبت الإدانة</w:t>
      </w:r>
    </w:p>
    <w:p w:rsidR="002E4E38" w:rsidRPr="005E49B7" w:rsidRDefault="002E4E38" w:rsidP="00ED3A01">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5- </w:t>
      </w:r>
      <w:r w:rsidR="009D2D5E" w:rsidRPr="005E49B7">
        <w:rPr>
          <w:rFonts w:ascii="Simplified Arabic" w:hAnsi="Simplified Arabic" w:cs="Simplified Arabic"/>
          <w:b/>
          <w:bCs/>
          <w:color w:val="000000" w:themeColor="text1"/>
          <w:kern w:val="0"/>
          <w:sz w:val="28"/>
          <w:szCs w:val="28"/>
          <w:rtl/>
        </w:rPr>
        <w:t>تدوين</w:t>
      </w:r>
      <w:r w:rsidR="001851C9" w:rsidRPr="005E49B7">
        <w:rPr>
          <w:rFonts w:ascii="Simplified Arabic" w:hAnsi="Simplified Arabic" w:cs="Simplified Arabic"/>
          <w:b/>
          <w:bCs/>
          <w:color w:val="000000" w:themeColor="text1"/>
          <w:kern w:val="0"/>
          <w:sz w:val="28"/>
          <w:szCs w:val="28"/>
          <w:rtl/>
        </w:rPr>
        <w:t xml:space="preserve"> اجراءات</w:t>
      </w:r>
      <w:r w:rsidR="009D2D5E" w:rsidRPr="005E49B7">
        <w:rPr>
          <w:rFonts w:ascii="Simplified Arabic" w:hAnsi="Simplified Arabic" w:cs="Simplified Arabic"/>
          <w:b/>
          <w:bCs/>
          <w:color w:val="000000" w:themeColor="text1"/>
          <w:kern w:val="0"/>
          <w:sz w:val="28"/>
          <w:szCs w:val="28"/>
          <w:rtl/>
        </w:rPr>
        <w:t xml:space="preserve"> التحقيق</w:t>
      </w:r>
      <w:r w:rsidRPr="005E49B7">
        <w:rPr>
          <w:rFonts w:ascii="Simplified Arabic" w:hAnsi="Simplified Arabic" w:cs="Simplified Arabic"/>
          <w:b/>
          <w:bCs/>
          <w:color w:val="000000" w:themeColor="text1"/>
          <w:kern w:val="0"/>
          <w:sz w:val="28"/>
          <w:szCs w:val="28"/>
          <w:rtl/>
        </w:rPr>
        <w:t>:</w:t>
      </w:r>
      <w:r w:rsidRPr="005E49B7">
        <w:rPr>
          <w:rFonts w:ascii="Simplified Arabic" w:hAnsi="Simplified Arabic" w:cs="Simplified Arabic"/>
          <w:color w:val="000000" w:themeColor="text1"/>
          <w:kern w:val="0"/>
          <w:sz w:val="28"/>
          <w:szCs w:val="28"/>
          <w:rtl/>
        </w:rPr>
        <w:t xml:space="preserve"> فهو يوثّق الإجراءات ويمنع التشويه، خاصة في غي</w:t>
      </w:r>
      <w:r w:rsidR="00726E9A">
        <w:rPr>
          <w:rFonts w:ascii="Simplified Arabic" w:hAnsi="Simplified Arabic" w:cs="Simplified Arabic"/>
          <w:color w:val="000000" w:themeColor="text1"/>
          <w:kern w:val="0"/>
          <w:sz w:val="28"/>
          <w:szCs w:val="28"/>
          <w:rtl/>
        </w:rPr>
        <w:t>اب الرقابة المباشرة بسبب السرية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6- </w:t>
      </w:r>
      <w:r w:rsidRPr="005E49B7">
        <w:rPr>
          <w:rFonts w:ascii="Simplified Arabic" w:hAnsi="Simplified Arabic" w:cs="Simplified Arabic"/>
          <w:b/>
          <w:bCs/>
          <w:color w:val="000000" w:themeColor="text1"/>
          <w:kern w:val="0"/>
          <w:sz w:val="28"/>
          <w:szCs w:val="28"/>
          <w:rtl/>
        </w:rPr>
        <w:t>حق توكيل محامٍ:</w:t>
      </w:r>
      <w:r w:rsidRPr="005E49B7">
        <w:rPr>
          <w:rFonts w:ascii="Simplified Arabic" w:hAnsi="Simplified Arabic" w:cs="Simplified Arabic"/>
          <w:color w:val="000000" w:themeColor="text1"/>
          <w:kern w:val="0"/>
          <w:sz w:val="28"/>
          <w:szCs w:val="28"/>
          <w:rtl/>
        </w:rPr>
        <w:t xml:space="preserve"> وهو حق دستوري ورد في الدساتير الفلسطينية والمواثيق الدولية، ويجب على المحقق إخطار المتهم صراحة بهذا الحق. والمحامي يُعدّ سنداً قانونياً للمتهم الذي قد لا يملك المعرفة الكافية بحقوقه الدفاعية، فيساعده على رسم خطة دفاع فع</w:t>
      </w:r>
      <w:r w:rsidR="00726E9A">
        <w:rPr>
          <w:rFonts w:ascii="Simplified Arabic" w:hAnsi="Simplified Arabic" w:cs="Simplified Arabic"/>
          <w:color w:val="000000" w:themeColor="text1"/>
          <w:kern w:val="0"/>
          <w:sz w:val="28"/>
          <w:szCs w:val="28"/>
          <w:rtl/>
        </w:rPr>
        <w:t>ّالة منذ اللحظات الأولى للتحقيق</w:t>
      </w:r>
    </w:p>
    <w:p w:rsidR="002E4E38" w:rsidRPr="005E49B7" w:rsidRDefault="002E4E38" w:rsidP="005E49B7">
      <w:pPr>
        <w:spacing w:after="0" w:line="240" w:lineRule="auto"/>
        <w:jc w:val="both"/>
        <w:rPr>
          <w:rFonts w:ascii="Simplified Arabic" w:hAnsi="Simplified Arabic" w:cs="Simplified Arabic"/>
          <w:bCs/>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Cs/>
          <w:color w:val="000000" w:themeColor="text1"/>
          <w:kern w:val="0"/>
          <w:sz w:val="28"/>
          <w:szCs w:val="28"/>
          <w:rtl/>
        </w:rPr>
      </w:pPr>
      <w:r w:rsidRPr="005E49B7">
        <w:rPr>
          <w:rFonts w:ascii="Simplified Arabic" w:hAnsi="Simplified Arabic" w:cs="Simplified Arabic"/>
          <w:bCs/>
          <w:color w:val="000000" w:themeColor="text1"/>
          <w:kern w:val="0"/>
          <w:sz w:val="28"/>
          <w:szCs w:val="28"/>
          <w:rtl/>
        </w:rPr>
        <w:t>سلطة التحقيق (النيابة العامة</w:t>
      </w:r>
      <w:proofErr w:type="spellStart"/>
      <w:r w:rsidRPr="005E49B7">
        <w:rPr>
          <w:rFonts w:ascii="Simplified Arabic" w:hAnsi="Simplified Arabic" w:cs="Simplified Arabic"/>
          <w:bCs/>
          <w:color w:val="000000" w:themeColor="text1"/>
          <w:kern w:val="0"/>
          <w:sz w:val="28"/>
          <w:szCs w:val="28"/>
          <w:rtl/>
        </w:rPr>
        <w:t>)</w:t>
      </w:r>
      <w:r w:rsidR="009D2D5E" w:rsidRPr="005E49B7">
        <w:rPr>
          <w:rFonts w:ascii="Simplified Arabic" w:hAnsi="Simplified Arabic" w:cs="Simplified Arabic"/>
          <w:bCs/>
          <w:color w:val="000000" w:themeColor="text1"/>
          <w:kern w:val="0"/>
          <w:sz w:val="28"/>
          <w:szCs w:val="28"/>
          <w:rtl/>
        </w:rPr>
        <w:t>:</w:t>
      </w:r>
      <w:proofErr w:type="spellEnd"/>
    </w:p>
    <w:p w:rsidR="009D2D5E" w:rsidRPr="005E49B7" w:rsidRDefault="002E4E38" w:rsidP="00726E9A">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تختص النيابة العامة دون غيرها بالتحقيق في الجرائم والتصرف فيها، سواء </w:t>
      </w:r>
      <w:r w:rsidR="001851C9" w:rsidRPr="005E49B7">
        <w:rPr>
          <w:rFonts w:ascii="Simplified Arabic" w:hAnsi="Simplified Arabic" w:cs="Simplified Arabic"/>
          <w:color w:val="000000" w:themeColor="text1"/>
          <w:kern w:val="0"/>
          <w:sz w:val="28"/>
          <w:szCs w:val="28"/>
          <w:rtl/>
        </w:rPr>
        <w:t xml:space="preserve">بالحفظ أو بالإحالة إلى المحكمة </w:t>
      </w:r>
      <w:r w:rsidRPr="005E49B7">
        <w:rPr>
          <w:rFonts w:ascii="Simplified Arabic" w:hAnsi="Simplified Arabic" w:cs="Simplified Arabic"/>
          <w:color w:val="000000" w:themeColor="text1"/>
          <w:kern w:val="0"/>
          <w:sz w:val="28"/>
          <w:szCs w:val="28"/>
          <w:rtl/>
        </w:rPr>
        <w:t>وت</w:t>
      </w:r>
      <w:r w:rsidR="001851C9" w:rsidRPr="005E49B7">
        <w:rPr>
          <w:rFonts w:ascii="Simplified Arabic" w:hAnsi="Simplified Arabic" w:cs="Simplified Arabic"/>
          <w:color w:val="000000" w:themeColor="text1"/>
          <w:kern w:val="0"/>
          <w:sz w:val="28"/>
          <w:szCs w:val="28"/>
          <w:rtl/>
        </w:rPr>
        <w:t>باشر التحقيق فور علمها بالجريمة ،</w:t>
      </w:r>
      <w:r w:rsidRPr="005E49B7">
        <w:rPr>
          <w:rFonts w:ascii="Simplified Arabic" w:hAnsi="Simplified Arabic" w:cs="Simplified Arabic"/>
          <w:color w:val="000000" w:themeColor="text1"/>
          <w:kern w:val="0"/>
          <w:sz w:val="28"/>
          <w:szCs w:val="28"/>
          <w:rtl/>
        </w:rPr>
        <w:t xml:space="preserve"> والنظام الفلسطيني يجمع بين وظيفتي التحقيق والاتهام في يد النيابة العامة</w:t>
      </w:r>
      <w:r w:rsidR="001851C9" w:rsidRPr="005E49B7">
        <w:rPr>
          <w:rFonts w:ascii="Simplified Arabic" w:hAnsi="Simplified Arabic" w:cs="Simplified Arabic"/>
          <w:color w:val="000000" w:themeColor="text1"/>
          <w:kern w:val="0"/>
          <w:sz w:val="28"/>
          <w:szCs w:val="28"/>
          <w:rtl/>
        </w:rPr>
        <w:t xml:space="preserve"> </w:t>
      </w:r>
      <w:r w:rsidRPr="005E49B7">
        <w:rPr>
          <w:rFonts w:ascii="Simplified Arabic" w:hAnsi="Simplified Arabic" w:cs="Simplified Arabic"/>
          <w:color w:val="000000" w:themeColor="text1"/>
          <w:kern w:val="0"/>
          <w:sz w:val="28"/>
          <w:szCs w:val="28"/>
          <w:rtl/>
        </w:rPr>
        <w:t>ورغم أن الجمع بين السلطتين يُسهّل</w:t>
      </w:r>
      <w:r w:rsidR="00726E9A">
        <w:rPr>
          <w:rFonts w:ascii="Simplified Arabic" w:hAnsi="Simplified Arabic" w:cs="Simplified Arabic"/>
          <w:color w:val="000000" w:themeColor="text1"/>
          <w:kern w:val="0"/>
          <w:sz w:val="28"/>
          <w:szCs w:val="28"/>
          <w:rtl/>
        </w:rPr>
        <w:t xml:space="preserve"> الإجراءات ويوفّر الوقت والجهد</w:t>
      </w:r>
      <w:r w:rsidR="00726E9A">
        <w:rPr>
          <w:rFonts w:ascii="Simplified Arabic" w:hAnsi="Simplified Arabic" w:cs="Simplified Arabic" w:hint="cs"/>
          <w:color w:val="000000" w:themeColor="text1"/>
          <w:kern w:val="0"/>
          <w:sz w:val="28"/>
          <w:szCs w:val="28"/>
          <w:rtl/>
        </w:rPr>
        <w:t xml:space="preserve"> </w:t>
      </w:r>
      <w:r w:rsidRPr="005E49B7">
        <w:rPr>
          <w:rFonts w:ascii="Simplified Arabic" w:hAnsi="Simplified Arabic" w:cs="Simplified Arabic"/>
          <w:color w:val="000000" w:themeColor="text1"/>
          <w:kern w:val="0"/>
          <w:sz w:val="28"/>
          <w:szCs w:val="28"/>
          <w:rtl/>
        </w:rPr>
        <w:t>إلا أن تحقيق العدالة يبقى الغاية المثلى</w:t>
      </w:r>
      <w:r w:rsidR="001851C9" w:rsidRPr="005E49B7">
        <w:rPr>
          <w:rFonts w:ascii="Simplified Arabic" w:hAnsi="Simplified Arabic" w:cs="Simplified Arabic"/>
          <w:color w:val="000000" w:themeColor="text1"/>
          <w:kern w:val="0"/>
          <w:sz w:val="28"/>
          <w:szCs w:val="28"/>
          <w:rtl/>
        </w:rPr>
        <w:t xml:space="preserve"> </w:t>
      </w:r>
      <w:r w:rsidRPr="005E49B7">
        <w:rPr>
          <w:rFonts w:ascii="Simplified Arabic" w:hAnsi="Simplified Arabic" w:cs="Simplified Arabic"/>
          <w:color w:val="000000" w:themeColor="text1"/>
          <w:kern w:val="0"/>
          <w:sz w:val="28"/>
          <w:szCs w:val="28"/>
          <w:rtl/>
        </w:rPr>
        <w:t xml:space="preserve">مما يستدعي من النيابة التزاماً صارماً بمبدأ الحيدة والبحث </w:t>
      </w:r>
      <w:r w:rsidR="00726E9A">
        <w:rPr>
          <w:rFonts w:ascii="Simplified Arabic" w:hAnsi="Simplified Arabic" w:cs="Simplified Arabic"/>
          <w:color w:val="000000" w:themeColor="text1"/>
          <w:kern w:val="0"/>
          <w:sz w:val="28"/>
          <w:szCs w:val="28"/>
          <w:rtl/>
        </w:rPr>
        <w:t>عن الحقيقة بغض النظر عن اتجاهها</w:t>
      </w:r>
    </w:p>
    <w:p w:rsidR="002E4E38" w:rsidRPr="005E49B7" w:rsidRDefault="002E4E38" w:rsidP="005E49B7">
      <w:pPr>
        <w:spacing w:after="0" w:line="240" w:lineRule="auto"/>
        <w:jc w:val="both"/>
        <w:rPr>
          <w:rFonts w:ascii="Simplified Arabic" w:hAnsi="Simplified Arabic" w:cs="Simplified Arabic"/>
          <w:bCs/>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Cs/>
          <w:color w:val="000000" w:themeColor="text1"/>
          <w:kern w:val="0"/>
          <w:sz w:val="28"/>
          <w:szCs w:val="28"/>
          <w:rtl/>
        </w:rPr>
      </w:pPr>
      <w:r w:rsidRPr="005E49B7">
        <w:rPr>
          <w:rFonts w:ascii="Simplified Arabic" w:hAnsi="Simplified Arabic" w:cs="Simplified Arabic"/>
          <w:bCs/>
          <w:color w:val="000000" w:themeColor="text1"/>
          <w:kern w:val="0"/>
          <w:sz w:val="28"/>
          <w:szCs w:val="28"/>
          <w:rtl/>
        </w:rPr>
        <w:t>السلطات الاستثنائية لمأموري الضبط القضائي</w:t>
      </w:r>
      <w:r w:rsidR="009D2D5E" w:rsidRPr="005E49B7">
        <w:rPr>
          <w:rFonts w:ascii="Simplified Arabic" w:hAnsi="Simplified Arabic" w:cs="Simplified Arabic"/>
          <w:bCs/>
          <w:color w:val="000000" w:themeColor="text1"/>
          <w:kern w:val="0"/>
          <w:sz w:val="28"/>
          <w:szCs w:val="28"/>
          <w:rtl/>
        </w:rPr>
        <w:t>:</w:t>
      </w:r>
    </w:p>
    <w:p w:rsidR="009D2D5E"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لا يملك مأمور الضبط القضائي سلطة </w:t>
      </w:r>
      <w:r w:rsidR="001851C9" w:rsidRPr="005E49B7">
        <w:rPr>
          <w:rFonts w:ascii="Simplified Arabic" w:hAnsi="Simplified Arabic" w:cs="Simplified Arabic"/>
          <w:color w:val="000000" w:themeColor="text1"/>
          <w:kern w:val="0"/>
          <w:sz w:val="28"/>
          <w:szCs w:val="28"/>
          <w:rtl/>
        </w:rPr>
        <w:t>ل</w:t>
      </w:r>
      <w:r w:rsidRPr="005E49B7">
        <w:rPr>
          <w:rFonts w:ascii="Simplified Arabic" w:hAnsi="Simplified Arabic" w:cs="Simplified Arabic"/>
          <w:color w:val="000000" w:themeColor="text1"/>
          <w:kern w:val="0"/>
          <w:sz w:val="28"/>
          <w:szCs w:val="28"/>
          <w:rtl/>
        </w:rPr>
        <w:t>مباشرة إجراءات التحقيق الابتدائي أصلاً، فهو مختص بجمع الاستدلالات فقط. لكن هناك حالتان استثنائيتان تتسع فيهما صلاحياته لتشمل بعض إجراءات التحقيق:</w:t>
      </w:r>
    </w:p>
    <w:p w:rsidR="002E4E38" w:rsidRPr="005E49B7" w:rsidRDefault="002E4E38" w:rsidP="005E49B7">
      <w:pPr>
        <w:pStyle w:val="ListParagraph"/>
        <w:numPr>
          <w:ilvl w:val="0"/>
          <w:numId w:val="2"/>
        </w:num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b/>
          <w:color w:val="000000" w:themeColor="text1"/>
          <w:kern w:val="0"/>
          <w:sz w:val="28"/>
          <w:szCs w:val="28"/>
          <w:rtl/>
        </w:rPr>
        <w:lastRenderedPageBreak/>
        <w:t xml:space="preserve"> </w:t>
      </w:r>
      <w:r w:rsidRPr="005E49B7">
        <w:rPr>
          <w:rFonts w:ascii="Simplified Arabic" w:hAnsi="Simplified Arabic" w:cs="Simplified Arabic"/>
          <w:bCs/>
          <w:color w:val="000000" w:themeColor="text1"/>
          <w:kern w:val="0"/>
          <w:sz w:val="28"/>
          <w:szCs w:val="28"/>
          <w:rtl/>
        </w:rPr>
        <w:t>حالة الجرم المشهود (التلبس بالجريمة):</w:t>
      </w:r>
      <w:r w:rsidRPr="005E49B7">
        <w:rPr>
          <w:rFonts w:ascii="Simplified Arabic" w:hAnsi="Simplified Arabic" w:cs="Simplified Arabic"/>
          <w:b/>
          <w:color w:val="000000" w:themeColor="text1"/>
          <w:kern w:val="0"/>
          <w:sz w:val="28"/>
          <w:szCs w:val="28"/>
          <w:rtl/>
        </w:rPr>
        <w:t xml:space="preserve"> والمقصود بها التقارب الزمني بين وقوع الجريمة واكتشافها، وليست مرتبطة بأركان الجريمة الموضوعية بل هي حالة إجرائية محضة. وقد حددها المشرع في خمس حالات حصْرية لا يجوز القياس عليها</w:t>
      </w:r>
      <w:r w:rsidR="00036337" w:rsidRPr="005E49B7">
        <w:rPr>
          <w:rFonts w:ascii="Simplified Arabic" w:hAnsi="Simplified Arabic" w:cs="Simplified Arabic"/>
          <w:b/>
          <w:color w:val="000000" w:themeColor="text1"/>
          <w:kern w:val="0"/>
          <w:sz w:val="28"/>
          <w:szCs w:val="28"/>
          <w:rtl/>
        </w:rPr>
        <w:t xml:space="preserve"> </w:t>
      </w:r>
      <w:r w:rsidR="001851C9" w:rsidRPr="005E49B7">
        <w:rPr>
          <w:rFonts w:ascii="Simplified Arabic" w:hAnsi="Simplified Arabic" w:cs="Simplified Arabic"/>
          <w:b/>
          <w:color w:val="000000" w:themeColor="text1"/>
          <w:kern w:val="0"/>
          <w:sz w:val="28"/>
          <w:szCs w:val="28"/>
          <w:rtl/>
        </w:rPr>
        <w:t>(حالة واحدة حقيقية واربعة حالات حكمية):</w:t>
      </w:r>
    </w:p>
    <w:p w:rsidR="001851C9" w:rsidRPr="005E49B7" w:rsidRDefault="001851C9" w:rsidP="005E49B7">
      <w:pPr>
        <w:pStyle w:val="ListParagraph"/>
        <w:numPr>
          <w:ilvl w:val="0"/>
          <w:numId w:val="4"/>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color w:val="000000" w:themeColor="text1"/>
          <w:kern w:val="0"/>
          <w:sz w:val="28"/>
          <w:szCs w:val="28"/>
          <w:rtl/>
        </w:rPr>
        <w:t xml:space="preserve">مشاهدة </w:t>
      </w:r>
      <w:r w:rsidR="002E4E38" w:rsidRPr="005E49B7">
        <w:rPr>
          <w:rFonts w:ascii="Simplified Arabic" w:hAnsi="Simplified Arabic" w:cs="Simplified Arabic"/>
          <w:color w:val="000000" w:themeColor="text1"/>
          <w:kern w:val="0"/>
          <w:sz w:val="28"/>
          <w:szCs w:val="28"/>
          <w:rtl/>
        </w:rPr>
        <w:t xml:space="preserve">مأمور الضبط القضائي </w:t>
      </w:r>
      <w:r w:rsidRPr="005E49B7">
        <w:rPr>
          <w:rFonts w:ascii="Simplified Arabic" w:hAnsi="Simplified Arabic" w:cs="Simplified Arabic"/>
          <w:color w:val="000000" w:themeColor="text1"/>
          <w:kern w:val="0"/>
          <w:sz w:val="28"/>
          <w:szCs w:val="28"/>
          <w:rtl/>
        </w:rPr>
        <w:t>للجاني اثناء ارتكابه للجريمة</w:t>
      </w:r>
      <w:r w:rsidR="002E4E38" w:rsidRPr="005E49B7">
        <w:rPr>
          <w:rFonts w:ascii="Simplified Arabic" w:hAnsi="Simplified Arabic" w:cs="Simplified Arabic"/>
          <w:color w:val="000000" w:themeColor="text1"/>
          <w:kern w:val="0"/>
          <w:sz w:val="28"/>
          <w:szCs w:val="28"/>
          <w:rtl/>
        </w:rPr>
        <w:t xml:space="preserve"> بأحد حواسه (العين، الأذن، الشم، ا</w:t>
      </w:r>
      <w:r w:rsidRPr="005E49B7">
        <w:rPr>
          <w:rFonts w:ascii="Simplified Arabic" w:hAnsi="Simplified Arabic" w:cs="Simplified Arabic"/>
          <w:color w:val="000000" w:themeColor="text1"/>
          <w:kern w:val="0"/>
          <w:sz w:val="28"/>
          <w:szCs w:val="28"/>
          <w:rtl/>
        </w:rPr>
        <w:t>للمس) ،</w:t>
      </w:r>
      <w:r w:rsidR="002E4E38" w:rsidRPr="005E49B7">
        <w:rPr>
          <w:rFonts w:ascii="Simplified Arabic" w:hAnsi="Simplified Arabic" w:cs="Simplified Arabic"/>
          <w:color w:val="000000" w:themeColor="text1"/>
          <w:kern w:val="0"/>
          <w:sz w:val="28"/>
          <w:szCs w:val="28"/>
          <w:rtl/>
        </w:rPr>
        <w:t xml:space="preserve"> والحالات الأربع الباقية هي من صور التلبس الحكمي:</w:t>
      </w:r>
    </w:p>
    <w:p w:rsidR="001851C9" w:rsidRPr="005E49B7" w:rsidRDefault="002E4E38" w:rsidP="005E49B7">
      <w:pPr>
        <w:pStyle w:val="ListParagraph"/>
        <w:numPr>
          <w:ilvl w:val="0"/>
          <w:numId w:val="4"/>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color w:val="000000" w:themeColor="text1"/>
          <w:kern w:val="0"/>
          <w:sz w:val="28"/>
          <w:szCs w:val="28"/>
          <w:rtl/>
        </w:rPr>
        <w:t xml:space="preserve">مشاهدة الجريمة بعد وقوعها ببرهة وجيزة </w:t>
      </w:r>
      <w:r w:rsidR="001851C9" w:rsidRPr="005E49B7">
        <w:rPr>
          <w:rFonts w:ascii="Simplified Arabic" w:hAnsi="Simplified Arabic" w:cs="Simplified Arabic"/>
          <w:color w:val="000000" w:themeColor="text1"/>
          <w:kern w:val="0"/>
          <w:sz w:val="28"/>
          <w:szCs w:val="28"/>
          <w:rtl/>
        </w:rPr>
        <w:t>(</w:t>
      </w:r>
      <w:r w:rsidRPr="005E49B7">
        <w:rPr>
          <w:rFonts w:ascii="Simplified Arabic" w:hAnsi="Simplified Arabic" w:cs="Simplified Arabic"/>
          <w:color w:val="000000" w:themeColor="text1"/>
          <w:kern w:val="0"/>
          <w:sz w:val="28"/>
          <w:szCs w:val="28"/>
          <w:rtl/>
        </w:rPr>
        <w:t>غير محددة زمنيا</w:t>
      </w:r>
      <w:r w:rsidR="001851C9" w:rsidRPr="005E49B7">
        <w:rPr>
          <w:rFonts w:ascii="Simplified Arabic" w:hAnsi="Simplified Arabic" w:cs="Simplified Arabic"/>
          <w:color w:val="000000" w:themeColor="text1"/>
          <w:kern w:val="0"/>
          <w:sz w:val="28"/>
          <w:szCs w:val="28"/>
          <w:rtl/>
        </w:rPr>
        <w:t>ً تاركاً تقديرها لمحكمة الموضوع)</w:t>
      </w:r>
    </w:p>
    <w:p w:rsidR="001851C9" w:rsidRPr="005E49B7" w:rsidRDefault="002E4E38" w:rsidP="005E49B7">
      <w:pPr>
        <w:pStyle w:val="ListParagraph"/>
        <w:numPr>
          <w:ilvl w:val="0"/>
          <w:numId w:val="4"/>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color w:val="000000" w:themeColor="text1"/>
          <w:kern w:val="0"/>
          <w:sz w:val="28"/>
          <w:szCs w:val="28"/>
          <w:rtl/>
        </w:rPr>
        <w:t xml:space="preserve"> ملاحقة الجاني بصخب وصياح من المجني </w:t>
      </w:r>
      <w:r w:rsidR="001851C9" w:rsidRPr="005E49B7">
        <w:rPr>
          <w:rFonts w:ascii="Simplified Arabic" w:hAnsi="Simplified Arabic" w:cs="Simplified Arabic"/>
          <w:color w:val="000000" w:themeColor="text1"/>
          <w:kern w:val="0"/>
          <w:sz w:val="28"/>
          <w:szCs w:val="28"/>
          <w:rtl/>
        </w:rPr>
        <w:t>عليه أو العامة فور وقوع الجريمة</w:t>
      </w:r>
    </w:p>
    <w:p w:rsidR="001851C9" w:rsidRPr="005E49B7" w:rsidRDefault="002E4E38" w:rsidP="005E49B7">
      <w:pPr>
        <w:pStyle w:val="ListParagraph"/>
        <w:numPr>
          <w:ilvl w:val="0"/>
          <w:numId w:val="4"/>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color w:val="000000" w:themeColor="text1"/>
          <w:kern w:val="0"/>
          <w:sz w:val="28"/>
          <w:szCs w:val="28"/>
          <w:rtl/>
        </w:rPr>
        <w:t xml:space="preserve"> العثور على الجاني بعد وقت قصير حاملاً أدو</w:t>
      </w:r>
      <w:r w:rsidR="001851C9" w:rsidRPr="005E49B7">
        <w:rPr>
          <w:rFonts w:ascii="Simplified Arabic" w:hAnsi="Simplified Arabic" w:cs="Simplified Arabic"/>
          <w:color w:val="000000" w:themeColor="text1"/>
          <w:kern w:val="0"/>
          <w:sz w:val="28"/>
          <w:szCs w:val="28"/>
          <w:rtl/>
        </w:rPr>
        <w:t>ات أو متحصلات الجريمة</w:t>
      </w:r>
    </w:p>
    <w:p w:rsidR="001851C9" w:rsidRPr="005E49B7" w:rsidRDefault="002E4E38" w:rsidP="005E49B7">
      <w:pPr>
        <w:pStyle w:val="ListParagraph"/>
        <w:numPr>
          <w:ilvl w:val="0"/>
          <w:numId w:val="4"/>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color w:val="000000" w:themeColor="text1"/>
          <w:kern w:val="0"/>
          <w:sz w:val="28"/>
          <w:szCs w:val="28"/>
          <w:rtl/>
        </w:rPr>
        <w:t xml:space="preserve"> وجود آثار أو علامات على جسمه تدل على ارتكابه الجريمة كبقع الدماء</w:t>
      </w:r>
    </w:p>
    <w:p w:rsidR="001851C9" w:rsidRPr="005E49B7" w:rsidRDefault="001851C9" w:rsidP="005E49B7">
      <w:pPr>
        <w:pStyle w:val="ListParagraph"/>
        <w:spacing w:after="0" w:line="360" w:lineRule="auto"/>
        <w:jc w:val="both"/>
        <w:rPr>
          <w:rFonts w:ascii="Simplified Arabic" w:hAnsi="Simplified Arabic" w:cs="Simplified Arabic"/>
          <w:color w:val="000000" w:themeColor="text1"/>
          <w:kern w:val="0"/>
          <w:sz w:val="28"/>
          <w:szCs w:val="28"/>
          <w:rtl/>
        </w:rPr>
      </w:pPr>
    </w:p>
    <w:p w:rsidR="001851C9" w:rsidRPr="005E49B7" w:rsidRDefault="001851C9"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شروط قيام حالة التلبس:</w:t>
      </w:r>
    </w:p>
    <w:p w:rsidR="00236859" w:rsidRPr="005E49B7" w:rsidRDefault="00236859" w:rsidP="005E49B7">
      <w:pPr>
        <w:pStyle w:val="ListParagraph"/>
        <w:numPr>
          <w:ilvl w:val="0"/>
          <w:numId w:val="5"/>
        </w:num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ان يتم مشاهدة الجريمة في احدى حالات التلبس</w:t>
      </w:r>
    </w:p>
    <w:p w:rsidR="00236859" w:rsidRPr="005E49B7" w:rsidRDefault="002E4E38" w:rsidP="005E49B7">
      <w:pPr>
        <w:pStyle w:val="ListParagraph"/>
        <w:numPr>
          <w:ilvl w:val="0"/>
          <w:numId w:val="5"/>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color w:val="000000" w:themeColor="text1"/>
          <w:kern w:val="0"/>
          <w:sz w:val="28"/>
          <w:szCs w:val="28"/>
          <w:rtl/>
        </w:rPr>
        <w:t xml:space="preserve">أن يكون المشاهد هو مأمور الضبط </w:t>
      </w:r>
      <w:r w:rsidR="00236859" w:rsidRPr="005E49B7">
        <w:rPr>
          <w:rFonts w:ascii="Simplified Arabic" w:hAnsi="Simplified Arabic" w:cs="Simplified Arabic"/>
          <w:color w:val="000000" w:themeColor="text1"/>
          <w:kern w:val="0"/>
          <w:sz w:val="28"/>
          <w:szCs w:val="28"/>
          <w:rtl/>
        </w:rPr>
        <w:t>القضائي نفسه وليس شخصا عاديا</w:t>
      </w:r>
    </w:p>
    <w:p w:rsidR="00236859" w:rsidRPr="005E49B7" w:rsidRDefault="00236859" w:rsidP="005E49B7">
      <w:pPr>
        <w:pStyle w:val="ListParagraph"/>
        <w:numPr>
          <w:ilvl w:val="0"/>
          <w:numId w:val="5"/>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color w:val="000000" w:themeColor="text1"/>
          <w:kern w:val="0"/>
          <w:sz w:val="28"/>
          <w:szCs w:val="28"/>
          <w:rtl/>
        </w:rPr>
        <w:t>التقارب الزمني بين وقوع الجريمة ومشاهدتها</w:t>
      </w:r>
    </w:p>
    <w:p w:rsidR="00236859" w:rsidRPr="005E49B7" w:rsidRDefault="00236859" w:rsidP="005E49B7">
      <w:pPr>
        <w:pStyle w:val="ListParagraph"/>
        <w:numPr>
          <w:ilvl w:val="0"/>
          <w:numId w:val="5"/>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color w:val="000000" w:themeColor="text1"/>
          <w:kern w:val="0"/>
          <w:sz w:val="28"/>
          <w:szCs w:val="28"/>
          <w:rtl/>
        </w:rPr>
        <w:t>ان يكون ضبط المتهم قد تم بطرق مشروعة</w:t>
      </w:r>
    </w:p>
    <w:p w:rsidR="002E4E38" w:rsidRPr="005E49B7" w:rsidRDefault="002E4E38" w:rsidP="005E49B7">
      <w:pPr>
        <w:pStyle w:val="ListParagraph"/>
        <w:numPr>
          <w:ilvl w:val="0"/>
          <w:numId w:val="5"/>
        </w:num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يقتصر التلبس عل</w:t>
      </w:r>
      <w:r w:rsidR="00726E9A">
        <w:rPr>
          <w:rFonts w:ascii="Simplified Arabic" w:hAnsi="Simplified Arabic" w:cs="Simplified Arabic"/>
          <w:color w:val="000000" w:themeColor="text1"/>
          <w:kern w:val="0"/>
          <w:sz w:val="28"/>
          <w:szCs w:val="28"/>
          <w:rtl/>
        </w:rPr>
        <w:t>ى الجنايات والجنح دون المخالفات</w:t>
      </w:r>
    </w:p>
    <w:p w:rsidR="002E4E38" w:rsidRDefault="002E4E38" w:rsidP="005E49B7">
      <w:pPr>
        <w:spacing w:after="0" w:line="240" w:lineRule="auto"/>
        <w:jc w:val="both"/>
        <w:rPr>
          <w:rFonts w:ascii="Simplified Arabic" w:hAnsi="Simplified Arabic" w:cs="Simplified Arabic" w:hint="cs"/>
          <w:color w:val="000000" w:themeColor="text1"/>
          <w:kern w:val="0"/>
          <w:sz w:val="28"/>
          <w:szCs w:val="28"/>
          <w:rtl/>
        </w:rPr>
      </w:pPr>
    </w:p>
    <w:p w:rsidR="00726E9A" w:rsidRDefault="00726E9A" w:rsidP="005E49B7">
      <w:pPr>
        <w:spacing w:after="0" w:line="240" w:lineRule="auto"/>
        <w:jc w:val="both"/>
        <w:rPr>
          <w:rFonts w:ascii="Simplified Arabic" w:hAnsi="Simplified Arabic" w:cs="Simplified Arabic" w:hint="cs"/>
          <w:color w:val="000000" w:themeColor="text1"/>
          <w:kern w:val="0"/>
          <w:sz w:val="28"/>
          <w:szCs w:val="28"/>
          <w:rtl/>
        </w:rPr>
      </w:pPr>
    </w:p>
    <w:p w:rsidR="00726E9A" w:rsidRPr="005E49B7" w:rsidRDefault="00726E9A" w:rsidP="005E49B7">
      <w:pPr>
        <w:spacing w:after="0" w:line="240" w:lineRule="auto"/>
        <w:jc w:val="both"/>
        <w:rPr>
          <w:rFonts w:ascii="Simplified Arabic" w:hAnsi="Simplified Arabic" w:cs="Simplified Arabic"/>
          <w:color w:val="000000" w:themeColor="text1"/>
          <w:kern w:val="0"/>
          <w:sz w:val="28"/>
          <w:szCs w:val="28"/>
          <w:rtl/>
        </w:rPr>
      </w:pPr>
    </w:p>
    <w:p w:rsidR="00236859" w:rsidRPr="005E49B7" w:rsidRDefault="002E4E38" w:rsidP="005E49B7">
      <w:pPr>
        <w:pStyle w:val="ListParagraph"/>
        <w:numPr>
          <w:ilvl w:val="0"/>
          <w:numId w:val="2"/>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bCs/>
          <w:color w:val="000000" w:themeColor="text1"/>
          <w:kern w:val="0"/>
          <w:sz w:val="28"/>
          <w:szCs w:val="28"/>
          <w:rtl/>
        </w:rPr>
        <w:lastRenderedPageBreak/>
        <w:t>الانتداب (التفويض) للتحقيق:</w:t>
      </w:r>
      <w:r w:rsidRPr="005E49B7">
        <w:rPr>
          <w:rFonts w:ascii="Simplified Arabic" w:hAnsi="Simplified Arabic" w:cs="Simplified Arabic"/>
          <w:b/>
          <w:color w:val="000000" w:themeColor="text1"/>
          <w:kern w:val="0"/>
          <w:sz w:val="28"/>
          <w:szCs w:val="28"/>
          <w:rtl/>
        </w:rPr>
        <w:t xml:space="preserve"> وهو استثناء ضيق تلجأ إليه النيابة عندما تعجز عن مباشرة إجراء تحقيق معين بنفسها لضرورة عملية، فتُفوّض مأمور</w:t>
      </w:r>
      <w:r w:rsidR="00236859" w:rsidRPr="005E49B7">
        <w:rPr>
          <w:rFonts w:ascii="Simplified Arabic" w:hAnsi="Simplified Arabic" w:cs="Simplified Arabic"/>
          <w:b/>
          <w:color w:val="000000" w:themeColor="text1"/>
          <w:kern w:val="0"/>
          <w:sz w:val="28"/>
          <w:szCs w:val="28"/>
          <w:rtl/>
        </w:rPr>
        <w:t xml:space="preserve"> ضبط قضائي للقيام به نيابة عنها</w:t>
      </w:r>
    </w:p>
    <w:p w:rsidR="00236859" w:rsidRPr="005E49B7" w:rsidRDefault="00036337" w:rsidP="005E49B7">
      <w:pPr>
        <w:spacing w:after="0" w:line="360" w:lineRule="auto"/>
        <w:ind w:left="426"/>
        <w:jc w:val="both"/>
        <w:rPr>
          <w:rFonts w:ascii="Simplified Arabic" w:hAnsi="Simplified Arabic" w:cs="Simplified Arabic"/>
          <w:b/>
          <w:color w:val="000000" w:themeColor="text1"/>
          <w:kern w:val="0"/>
          <w:sz w:val="28"/>
          <w:szCs w:val="28"/>
          <w:rtl/>
        </w:rPr>
      </w:pPr>
      <w:r w:rsidRPr="005E49B7">
        <w:rPr>
          <w:rFonts w:ascii="Simplified Arabic" w:hAnsi="Simplified Arabic" w:cs="Simplified Arabic"/>
          <w:b/>
          <w:color w:val="000000" w:themeColor="text1"/>
          <w:kern w:val="0"/>
          <w:sz w:val="28"/>
          <w:szCs w:val="28"/>
          <w:rtl/>
        </w:rPr>
        <w:t xml:space="preserve">(شروط التفويض او الانابة) </w:t>
      </w:r>
      <w:r w:rsidR="00236859" w:rsidRPr="005E49B7">
        <w:rPr>
          <w:rFonts w:ascii="Simplified Arabic" w:hAnsi="Simplified Arabic" w:cs="Simplified Arabic"/>
          <w:b/>
          <w:color w:val="000000" w:themeColor="text1"/>
          <w:kern w:val="0"/>
          <w:sz w:val="28"/>
          <w:szCs w:val="28"/>
          <w:rtl/>
        </w:rPr>
        <w:t>:</w:t>
      </w:r>
    </w:p>
    <w:p w:rsidR="00236859" w:rsidRPr="005E49B7" w:rsidRDefault="00236859" w:rsidP="005E49B7">
      <w:pPr>
        <w:pStyle w:val="ListParagraph"/>
        <w:numPr>
          <w:ilvl w:val="0"/>
          <w:numId w:val="10"/>
        </w:numPr>
        <w:spacing w:after="0" w:line="360" w:lineRule="auto"/>
        <w:jc w:val="both"/>
        <w:rPr>
          <w:rFonts w:ascii="Simplified Arabic" w:hAnsi="Simplified Arabic" w:cs="Simplified Arabic"/>
          <w:b/>
          <w:color w:val="000000" w:themeColor="text1"/>
          <w:kern w:val="0"/>
          <w:sz w:val="28"/>
          <w:szCs w:val="28"/>
        </w:rPr>
      </w:pPr>
      <w:r w:rsidRPr="005E49B7">
        <w:rPr>
          <w:rFonts w:ascii="Simplified Arabic" w:hAnsi="Simplified Arabic" w:cs="Simplified Arabic"/>
          <w:b/>
          <w:color w:val="000000" w:themeColor="text1"/>
          <w:kern w:val="0"/>
          <w:sz w:val="28"/>
          <w:szCs w:val="28"/>
          <w:rtl/>
        </w:rPr>
        <w:t>التفويض يكون من صاحب الاختصاص الاصيل للتحقيق وهم اعضاء النيابة</w:t>
      </w:r>
      <w:r w:rsidR="00036337" w:rsidRPr="005E49B7">
        <w:rPr>
          <w:rFonts w:ascii="Simplified Arabic" w:hAnsi="Simplified Arabic" w:cs="Simplified Arabic"/>
          <w:b/>
          <w:color w:val="000000" w:themeColor="text1"/>
          <w:kern w:val="0"/>
          <w:sz w:val="28"/>
          <w:szCs w:val="28"/>
          <w:rtl/>
        </w:rPr>
        <w:t xml:space="preserve"> العامة</w:t>
      </w:r>
    </w:p>
    <w:p w:rsidR="00236859" w:rsidRPr="005E49B7" w:rsidRDefault="00236859" w:rsidP="005E49B7">
      <w:pPr>
        <w:pStyle w:val="ListParagraph"/>
        <w:numPr>
          <w:ilvl w:val="0"/>
          <w:numId w:val="10"/>
        </w:numPr>
        <w:spacing w:after="0" w:line="360" w:lineRule="auto"/>
        <w:jc w:val="both"/>
        <w:rPr>
          <w:rFonts w:ascii="Simplified Arabic" w:hAnsi="Simplified Arabic" w:cs="Simplified Arabic"/>
          <w:b/>
          <w:color w:val="000000" w:themeColor="text1"/>
          <w:kern w:val="0"/>
          <w:sz w:val="28"/>
          <w:szCs w:val="28"/>
        </w:rPr>
      </w:pPr>
      <w:r w:rsidRPr="005E49B7">
        <w:rPr>
          <w:rFonts w:ascii="Simplified Arabic" w:hAnsi="Simplified Arabic" w:cs="Simplified Arabic"/>
          <w:b/>
          <w:color w:val="000000" w:themeColor="text1"/>
          <w:kern w:val="0"/>
          <w:sz w:val="28"/>
          <w:szCs w:val="28"/>
          <w:rtl/>
        </w:rPr>
        <w:t xml:space="preserve">التفويض يكون </w:t>
      </w:r>
      <w:r w:rsidR="00036337" w:rsidRPr="005E49B7">
        <w:rPr>
          <w:rFonts w:ascii="Simplified Arabic" w:hAnsi="Simplified Arabic" w:cs="Simplified Arabic"/>
          <w:b/>
          <w:color w:val="000000" w:themeColor="text1"/>
          <w:kern w:val="0"/>
          <w:sz w:val="28"/>
          <w:szCs w:val="28"/>
          <w:rtl/>
        </w:rPr>
        <w:t>لمأمور</w:t>
      </w:r>
      <w:r w:rsidRPr="005E49B7">
        <w:rPr>
          <w:rFonts w:ascii="Simplified Arabic" w:hAnsi="Simplified Arabic" w:cs="Simplified Arabic"/>
          <w:b/>
          <w:color w:val="000000" w:themeColor="text1"/>
          <w:kern w:val="0"/>
          <w:sz w:val="28"/>
          <w:szCs w:val="28"/>
          <w:rtl/>
        </w:rPr>
        <w:t xml:space="preserve"> الضبط القضائي او لعضو نيابة اخر مختص نوعيا ومكانيا </w:t>
      </w:r>
    </w:p>
    <w:p w:rsidR="00236859" w:rsidRPr="005E49B7" w:rsidRDefault="00236859" w:rsidP="005E49B7">
      <w:pPr>
        <w:pStyle w:val="ListParagraph"/>
        <w:numPr>
          <w:ilvl w:val="0"/>
          <w:numId w:val="10"/>
        </w:numPr>
        <w:spacing w:after="0" w:line="360" w:lineRule="auto"/>
        <w:jc w:val="both"/>
        <w:rPr>
          <w:rFonts w:ascii="Simplified Arabic" w:hAnsi="Simplified Arabic" w:cs="Simplified Arabic"/>
          <w:b/>
          <w:color w:val="000000" w:themeColor="text1"/>
          <w:kern w:val="0"/>
          <w:sz w:val="28"/>
          <w:szCs w:val="28"/>
        </w:rPr>
      </w:pPr>
      <w:r w:rsidRPr="005E49B7">
        <w:rPr>
          <w:rFonts w:ascii="Simplified Arabic" w:hAnsi="Simplified Arabic" w:cs="Simplified Arabic"/>
          <w:b/>
          <w:color w:val="000000" w:themeColor="text1"/>
          <w:kern w:val="0"/>
          <w:sz w:val="28"/>
          <w:szCs w:val="28"/>
          <w:rtl/>
        </w:rPr>
        <w:t>لا يجوز تفويض</w:t>
      </w:r>
      <w:r w:rsidR="00036337" w:rsidRPr="005E49B7">
        <w:rPr>
          <w:rFonts w:ascii="Simplified Arabic" w:hAnsi="Simplified Arabic" w:cs="Simplified Arabic"/>
          <w:b/>
          <w:color w:val="000000" w:themeColor="text1"/>
          <w:kern w:val="0"/>
          <w:sz w:val="28"/>
          <w:szCs w:val="28"/>
          <w:rtl/>
        </w:rPr>
        <w:t xml:space="preserve"> مأمور ا</w:t>
      </w:r>
      <w:r w:rsidRPr="005E49B7">
        <w:rPr>
          <w:rFonts w:ascii="Simplified Arabic" w:hAnsi="Simplified Arabic" w:cs="Simplified Arabic"/>
          <w:b/>
          <w:color w:val="000000" w:themeColor="text1"/>
          <w:kern w:val="0"/>
          <w:sz w:val="28"/>
          <w:szCs w:val="28"/>
          <w:rtl/>
        </w:rPr>
        <w:t>لضبط القضائي لإستجواب متهم في جناية (يجوز فقط في جنحة)</w:t>
      </w:r>
    </w:p>
    <w:p w:rsidR="00236859" w:rsidRPr="005E49B7" w:rsidRDefault="002E4E38" w:rsidP="008F5A00">
      <w:pPr>
        <w:pStyle w:val="ListParagraph"/>
        <w:numPr>
          <w:ilvl w:val="0"/>
          <w:numId w:val="7"/>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b/>
          <w:color w:val="000000" w:themeColor="text1"/>
          <w:kern w:val="0"/>
          <w:sz w:val="28"/>
          <w:szCs w:val="28"/>
          <w:rtl/>
        </w:rPr>
        <w:t xml:space="preserve">التفويض لا يجوز أن يكون عاماً، بل يجب أن يكون محدداً </w:t>
      </w:r>
    </w:p>
    <w:p w:rsidR="00036337" w:rsidRPr="005E49B7" w:rsidRDefault="00036337" w:rsidP="005E49B7">
      <w:pPr>
        <w:pStyle w:val="ListParagraph"/>
        <w:numPr>
          <w:ilvl w:val="0"/>
          <w:numId w:val="7"/>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b/>
          <w:color w:val="000000" w:themeColor="text1"/>
          <w:kern w:val="0"/>
          <w:sz w:val="28"/>
          <w:szCs w:val="28"/>
          <w:rtl/>
        </w:rPr>
        <w:t>يجب على مأمور الضبط القضائي مراعاة القواعد الإجرائية التم تحكم التحقيق</w:t>
      </w:r>
    </w:p>
    <w:p w:rsidR="00036337" w:rsidRPr="005E49B7" w:rsidRDefault="00036337" w:rsidP="005E49B7">
      <w:pPr>
        <w:pStyle w:val="ListParagraph"/>
        <w:numPr>
          <w:ilvl w:val="0"/>
          <w:numId w:val="7"/>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b/>
          <w:color w:val="000000" w:themeColor="text1"/>
          <w:kern w:val="0"/>
          <w:sz w:val="28"/>
          <w:szCs w:val="28"/>
          <w:rtl/>
        </w:rPr>
        <w:t>يجب على مأمور الضبط القضائي ان يلتزم بحدود التفويض</w:t>
      </w:r>
    </w:p>
    <w:p w:rsidR="00036337" w:rsidRPr="005E49B7" w:rsidRDefault="00036337" w:rsidP="005E49B7">
      <w:pPr>
        <w:pStyle w:val="ListParagraph"/>
        <w:numPr>
          <w:ilvl w:val="0"/>
          <w:numId w:val="7"/>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b/>
          <w:color w:val="000000" w:themeColor="text1"/>
          <w:kern w:val="0"/>
          <w:sz w:val="28"/>
          <w:szCs w:val="28"/>
          <w:rtl/>
        </w:rPr>
        <w:t xml:space="preserve">لا يجوز لمأمور الضبط القضائي ان ينفذ الاجراء الا مرة واحدة </w:t>
      </w:r>
    </w:p>
    <w:p w:rsidR="00236859" w:rsidRPr="005E49B7" w:rsidRDefault="00036337" w:rsidP="005E49B7">
      <w:pPr>
        <w:pStyle w:val="ListParagraph"/>
        <w:numPr>
          <w:ilvl w:val="0"/>
          <w:numId w:val="7"/>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b/>
          <w:color w:val="000000" w:themeColor="text1"/>
          <w:kern w:val="0"/>
          <w:sz w:val="28"/>
          <w:szCs w:val="28"/>
          <w:rtl/>
        </w:rPr>
        <w:t xml:space="preserve">يجب ان يصدر امر التفويض </w:t>
      </w:r>
      <w:r w:rsidR="002E4E38" w:rsidRPr="005E49B7">
        <w:rPr>
          <w:rFonts w:ascii="Simplified Arabic" w:hAnsi="Simplified Arabic" w:cs="Simplified Arabic"/>
          <w:b/>
          <w:color w:val="000000" w:themeColor="text1"/>
          <w:kern w:val="0"/>
          <w:sz w:val="28"/>
          <w:szCs w:val="28"/>
          <w:rtl/>
        </w:rPr>
        <w:t xml:space="preserve">كتابةً ومؤرخاً وموقّعاً </w:t>
      </w:r>
      <w:r w:rsidRPr="005E49B7">
        <w:rPr>
          <w:rFonts w:ascii="Simplified Arabic" w:hAnsi="Simplified Arabic" w:cs="Simplified Arabic"/>
          <w:b/>
          <w:color w:val="000000" w:themeColor="text1"/>
          <w:kern w:val="0"/>
          <w:sz w:val="28"/>
          <w:szCs w:val="28"/>
          <w:rtl/>
        </w:rPr>
        <w:t>ومحدد المدة</w:t>
      </w:r>
    </w:p>
    <w:p w:rsidR="00036337" w:rsidRPr="005E49B7" w:rsidRDefault="00036337" w:rsidP="005E49B7">
      <w:pPr>
        <w:pStyle w:val="ListParagraph"/>
        <w:numPr>
          <w:ilvl w:val="0"/>
          <w:numId w:val="7"/>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color w:val="000000" w:themeColor="text1"/>
          <w:kern w:val="0"/>
          <w:sz w:val="28"/>
          <w:szCs w:val="28"/>
          <w:rtl/>
          <w:lang w:bidi="ar-EG"/>
        </w:rPr>
        <w:t>يجب علم مأمور الضبط القضائي بأمر التفويض</w:t>
      </w:r>
    </w:p>
    <w:p w:rsidR="00036337" w:rsidRDefault="00036337" w:rsidP="005E49B7">
      <w:pPr>
        <w:pStyle w:val="ListParagraph"/>
        <w:numPr>
          <w:ilvl w:val="0"/>
          <w:numId w:val="7"/>
        </w:numPr>
        <w:spacing w:after="0" w:line="360" w:lineRule="auto"/>
        <w:jc w:val="both"/>
        <w:rPr>
          <w:rFonts w:ascii="Simplified Arabic" w:hAnsi="Simplified Arabic" w:cs="Simplified Arabic" w:hint="cs"/>
          <w:color w:val="000000" w:themeColor="text1"/>
          <w:kern w:val="0"/>
          <w:sz w:val="28"/>
          <w:szCs w:val="28"/>
        </w:rPr>
      </w:pPr>
      <w:r w:rsidRPr="005E49B7">
        <w:rPr>
          <w:rFonts w:ascii="Simplified Arabic" w:hAnsi="Simplified Arabic" w:cs="Simplified Arabic"/>
          <w:color w:val="000000" w:themeColor="text1"/>
          <w:kern w:val="0"/>
          <w:sz w:val="28"/>
          <w:szCs w:val="28"/>
          <w:rtl/>
          <w:lang w:bidi="ar-EG"/>
        </w:rPr>
        <w:t xml:space="preserve">يجب ان تشتمل مذكرة التفويض على البيانات الاساسية </w:t>
      </w:r>
    </w:p>
    <w:p w:rsidR="008F5A00" w:rsidRDefault="008F5A00" w:rsidP="008F5A00">
      <w:pPr>
        <w:spacing w:after="0" w:line="360" w:lineRule="auto"/>
        <w:jc w:val="both"/>
        <w:rPr>
          <w:rFonts w:ascii="Simplified Arabic" w:hAnsi="Simplified Arabic" w:cs="Simplified Arabic" w:hint="cs"/>
          <w:color w:val="000000" w:themeColor="text1"/>
          <w:kern w:val="0"/>
          <w:sz w:val="28"/>
          <w:szCs w:val="28"/>
          <w:rtl/>
        </w:rPr>
      </w:pPr>
    </w:p>
    <w:p w:rsidR="008F5A00" w:rsidRDefault="008F5A00" w:rsidP="008F5A00">
      <w:pPr>
        <w:spacing w:after="0" w:line="360" w:lineRule="auto"/>
        <w:jc w:val="both"/>
        <w:rPr>
          <w:rFonts w:ascii="Simplified Arabic" w:hAnsi="Simplified Arabic" w:cs="Simplified Arabic" w:hint="cs"/>
          <w:color w:val="000000" w:themeColor="text1"/>
          <w:kern w:val="0"/>
          <w:sz w:val="28"/>
          <w:szCs w:val="28"/>
          <w:rtl/>
        </w:rPr>
      </w:pPr>
    </w:p>
    <w:p w:rsidR="008F5A00" w:rsidRPr="008F5A00" w:rsidRDefault="008F5A00" w:rsidP="008F5A00">
      <w:pPr>
        <w:spacing w:after="0" w:line="360" w:lineRule="auto"/>
        <w:jc w:val="both"/>
        <w:rPr>
          <w:rFonts w:ascii="Simplified Arabic" w:hAnsi="Simplified Arabic" w:cs="Simplified Arabic"/>
          <w:color w:val="000000" w:themeColor="text1"/>
          <w:kern w:val="0"/>
          <w:sz w:val="28"/>
          <w:szCs w:val="28"/>
        </w:rPr>
      </w:pPr>
    </w:p>
    <w:p w:rsidR="002E4E38" w:rsidRPr="005E49B7" w:rsidRDefault="002E4E38" w:rsidP="005E49B7">
      <w:pPr>
        <w:spacing w:after="45"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lastRenderedPageBreak/>
        <w:t>الإجراءات التي لا تملكها النيابة العامة: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رغم أن النيابة العامة تختص بالتحقيق الابتدائي حصرياً في النظام الفلسطيني، إلا أن المشرع استثنى بعض الإجراءات الحساسة التي تمس الحريات بشكل مباشر، وأناطها بالقضاء فقط لضمان الحياد والرقابة القضائية:</w:t>
      </w:r>
    </w:p>
    <w:p w:rsidR="002E4E38" w:rsidRPr="005E49B7" w:rsidRDefault="002E4E38"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1. </w:t>
      </w:r>
      <w:r w:rsidRPr="005E49B7">
        <w:rPr>
          <w:rFonts w:ascii="Simplified Arabic" w:hAnsi="Simplified Arabic" w:cs="Simplified Arabic"/>
          <w:b/>
          <w:bCs/>
          <w:color w:val="000000" w:themeColor="text1"/>
          <w:kern w:val="0"/>
          <w:sz w:val="28"/>
          <w:szCs w:val="28"/>
          <w:rtl/>
        </w:rPr>
        <w:t>تمديد التوقيف (بعد الـ48 ساعة الأولى)</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النيابة العامة تملك توقيف ال</w:t>
      </w:r>
      <w:r w:rsidR="008F5A00">
        <w:rPr>
          <w:rFonts w:ascii="Simplified Arabic" w:hAnsi="Simplified Arabic" w:cs="Simplified Arabic"/>
          <w:color w:val="000000" w:themeColor="text1"/>
          <w:kern w:val="0"/>
          <w:sz w:val="28"/>
          <w:szCs w:val="28"/>
          <w:rtl/>
        </w:rPr>
        <w:t>متهم 48 ساعة فقط من تاريخ القبض</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لتمديد التوقيف يلزم عرض المتهم على جهات قضائية وفقاً للمدة: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قاضي الصلح: يمدد التوقيف حتى 45 يوماً كحد أقصى (بحد </w:t>
      </w:r>
      <w:r w:rsidR="008F5A00">
        <w:rPr>
          <w:rFonts w:ascii="Simplified Arabic" w:hAnsi="Simplified Arabic" w:cs="Simplified Arabic"/>
          <w:color w:val="000000" w:themeColor="text1"/>
          <w:kern w:val="0"/>
          <w:sz w:val="28"/>
          <w:szCs w:val="28"/>
          <w:rtl/>
        </w:rPr>
        <w:t>أقصى 15 يوماً في كل مرة)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محكمة البداية: تمدد التوقيف 45 يوماً إضا</w:t>
      </w:r>
      <w:r w:rsidR="008F5A00">
        <w:rPr>
          <w:rFonts w:ascii="Simplified Arabic" w:hAnsi="Simplified Arabic" w:cs="Simplified Arabic"/>
          <w:color w:val="000000" w:themeColor="text1"/>
          <w:kern w:val="0"/>
          <w:sz w:val="28"/>
          <w:szCs w:val="28"/>
          <w:rtl/>
        </w:rPr>
        <w:t>فية (بعد انتهاء مدة قاضي الصلح)</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المحكمة المختصة بالمحاكمة: تمدد التوقيف لمدة 3 أ</w:t>
      </w:r>
      <w:r w:rsidR="008F5A00">
        <w:rPr>
          <w:rFonts w:ascii="Simplified Arabic" w:hAnsi="Simplified Arabic" w:cs="Simplified Arabic"/>
          <w:color w:val="000000" w:themeColor="text1"/>
          <w:kern w:val="0"/>
          <w:sz w:val="28"/>
          <w:szCs w:val="28"/>
          <w:rtl/>
        </w:rPr>
        <w:t>شهر أو أكثر حتى انتهاء المحاكمة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بدون قرار </w:t>
      </w:r>
      <w:proofErr w:type="spellStart"/>
      <w:r w:rsidRPr="005E49B7">
        <w:rPr>
          <w:rFonts w:ascii="Simplified Arabic" w:hAnsi="Simplified Arabic" w:cs="Simplified Arabic"/>
          <w:color w:val="000000" w:themeColor="text1"/>
          <w:kern w:val="0"/>
          <w:sz w:val="28"/>
          <w:szCs w:val="28"/>
          <w:rtl/>
        </w:rPr>
        <w:t>قضائي،</w:t>
      </w:r>
      <w:proofErr w:type="spellEnd"/>
      <w:r w:rsidRPr="005E49B7">
        <w:rPr>
          <w:rFonts w:ascii="Simplified Arabic" w:hAnsi="Simplified Arabic" w:cs="Simplified Arabic"/>
          <w:color w:val="000000" w:themeColor="text1"/>
          <w:kern w:val="0"/>
          <w:sz w:val="28"/>
          <w:szCs w:val="28"/>
          <w:rtl/>
        </w:rPr>
        <w:t xml:space="preserve"> لا يجو</w:t>
      </w:r>
      <w:r w:rsidR="008F5A00">
        <w:rPr>
          <w:rFonts w:ascii="Simplified Arabic" w:hAnsi="Simplified Arabic" w:cs="Simplified Arabic"/>
          <w:color w:val="000000" w:themeColor="text1"/>
          <w:kern w:val="0"/>
          <w:sz w:val="28"/>
          <w:szCs w:val="28"/>
          <w:rtl/>
        </w:rPr>
        <w:t>ز توقيف المتهم لأكثر من 48 ساعة</w:t>
      </w:r>
    </w:p>
    <w:p w:rsidR="002E4E38" w:rsidRPr="005E49B7" w:rsidRDefault="002E4E38"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2. </w:t>
      </w:r>
      <w:r w:rsidRPr="005E49B7">
        <w:rPr>
          <w:rFonts w:ascii="Simplified Arabic" w:hAnsi="Simplified Arabic" w:cs="Simplified Arabic"/>
          <w:b/>
          <w:bCs/>
          <w:color w:val="000000" w:themeColor="text1"/>
          <w:kern w:val="0"/>
          <w:sz w:val="28"/>
          <w:szCs w:val="28"/>
          <w:rtl/>
        </w:rPr>
        <w:t>مراقبة المحادثات السلكية واللاسلكية وتسجيل المكالمات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النيابة العامة (النائب العام أو مساعديه) لا تملك مراقبة المكالما</w:t>
      </w:r>
      <w:r w:rsidR="008F5A00">
        <w:rPr>
          <w:rFonts w:ascii="Simplified Arabic" w:hAnsi="Simplified Arabic" w:cs="Simplified Arabic"/>
          <w:color w:val="000000" w:themeColor="text1"/>
          <w:kern w:val="0"/>
          <w:sz w:val="28"/>
          <w:szCs w:val="28"/>
          <w:rtl/>
        </w:rPr>
        <w:t>ت أو تسجيل المحادثات بشكل منفرد</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يتطلب ذلك إذن مسبق من قاضي الصلح، بعد أن يتحقق القاضي من:</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أن المر</w:t>
      </w:r>
      <w:r w:rsidR="008F5A00">
        <w:rPr>
          <w:rFonts w:ascii="Simplified Arabic" w:hAnsi="Simplified Arabic" w:cs="Simplified Arabic"/>
          <w:color w:val="000000" w:themeColor="text1"/>
          <w:kern w:val="0"/>
          <w:sz w:val="28"/>
          <w:szCs w:val="28"/>
          <w:rtl/>
        </w:rPr>
        <w:t>اقبة لها فائدة في إظهار الحقيقة</w:t>
      </w:r>
    </w:p>
    <w:p w:rsidR="002E4E38" w:rsidRDefault="002E4E38" w:rsidP="00ED3A01">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 أن الجريمة من نوع جناية أو جن</w:t>
      </w:r>
      <w:r w:rsidR="008F5A00">
        <w:rPr>
          <w:rFonts w:ascii="Simplified Arabic" w:hAnsi="Simplified Arabic" w:cs="Simplified Arabic"/>
          <w:color w:val="000000" w:themeColor="text1"/>
          <w:kern w:val="0"/>
          <w:sz w:val="28"/>
          <w:szCs w:val="28"/>
          <w:rtl/>
        </w:rPr>
        <w:t>حة يعاقب عليها بالحبس سنة فأكثر</w:t>
      </w:r>
    </w:p>
    <w:p w:rsidR="008F5A00" w:rsidRDefault="008F5A00" w:rsidP="00ED3A01">
      <w:pPr>
        <w:spacing w:after="0" w:line="360" w:lineRule="auto"/>
        <w:jc w:val="both"/>
        <w:rPr>
          <w:rFonts w:ascii="Simplified Arabic" w:hAnsi="Simplified Arabic" w:cs="Simplified Arabic" w:hint="cs"/>
          <w:color w:val="000000" w:themeColor="text1"/>
          <w:kern w:val="0"/>
          <w:sz w:val="28"/>
          <w:szCs w:val="28"/>
          <w:rtl/>
        </w:rPr>
      </w:pPr>
    </w:p>
    <w:p w:rsidR="008F5A00" w:rsidRPr="005E49B7" w:rsidRDefault="008F5A00" w:rsidP="00ED3A01">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 xml:space="preserve">3. </w:t>
      </w:r>
      <w:r w:rsidRPr="005E49B7">
        <w:rPr>
          <w:rFonts w:ascii="Simplified Arabic" w:hAnsi="Simplified Arabic" w:cs="Simplified Arabic"/>
          <w:b/>
          <w:bCs/>
          <w:color w:val="000000" w:themeColor="text1"/>
          <w:kern w:val="0"/>
          <w:sz w:val="28"/>
          <w:szCs w:val="28"/>
          <w:rtl/>
        </w:rPr>
        <w:t>إخلاء السبيل بالكفالة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النيابة العامة لا تملك إصدار</w:t>
      </w:r>
      <w:r w:rsidR="008F5A00">
        <w:rPr>
          <w:rFonts w:ascii="Simplified Arabic" w:hAnsi="Simplified Arabic" w:cs="Simplified Arabic"/>
          <w:color w:val="000000" w:themeColor="text1"/>
          <w:kern w:val="0"/>
          <w:sz w:val="28"/>
          <w:szCs w:val="28"/>
          <w:rtl/>
        </w:rPr>
        <w:t xml:space="preserve"> قرار إخلاء سبيل المتهم الموقوف</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الجهة المختصة تختلف حسب مرحلة الدعوى:</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قبل الإحالة للمحكمة: يقدم الطلب إلى القاضي المختص بالتوقي</w:t>
      </w:r>
      <w:r w:rsidR="008F5A00">
        <w:rPr>
          <w:rFonts w:ascii="Simplified Arabic" w:hAnsi="Simplified Arabic" w:cs="Simplified Arabic"/>
          <w:color w:val="000000" w:themeColor="text1"/>
          <w:kern w:val="0"/>
          <w:sz w:val="28"/>
          <w:szCs w:val="28"/>
          <w:rtl/>
        </w:rPr>
        <w:t>ف (قاضي الصلح أو محكمة البداية)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بعد الإحالة للمحكمة: يقدم الطل</w:t>
      </w:r>
      <w:r w:rsidR="008F5A00">
        <w:rPr>
          <w:rFonts w:ascii="Simplified Arabic" w:hAnsi="Simplified Arabic" w:cs="Simplified Arabic"/>
          <w:color w:val="000000" w:themeColor="text1"/>
          <w:kern w:val="0"/>
          <w:sz w:val="28"/>
          <w:szCs w:val="28"/>
          <w:rtl/>
        </w:rPr>
        <w:t>ب إلى المحكمة المختصة بالمحاكمة</w:t>
      </w:r>
    </w:p>
    <w:p w:rsidR="009D2D5E" w:rsidRPr="005E49B7" w:rsidRDefault="002E4E38" w:rsidP="00ED3A01">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بعد صدور حكم بالإدانة: يقدم الطلب إلى المحكمة التي أ</w:t>
      </w:r>
      <w:r w:rsidR="008F5A00">
        <w:rPr>
          <w:rFonts w:ascii="Simplified Arabic" w:hAnsi="Simplified Arabic" w:cs="Simplified Arabic"/>
          <w:color w:val="000000" w:themeColor="text1"/>
          <w:kern w:val="0"/>
          <w:sz w:val="28"/>
          <w:szCs w:val="28"/>
          <w:rtl/>
        </w:rPr>
        <w:t>صدرت الحكم (بشرط استئناف الحكم</w:t>
      </w:r>
      <w:proofErr w:type="spellStart"/>
      <w:r w:rsidR="008F5A00">
        <w:rPr>
          <w:rFonts w:ascii="Simplified Arabic" w:hAnsi="Simplified Arabic" w:cs="Simplified Arabic"/>
          <w:color w:val="000000" w:themeColor="text1"/>
          <w:kern w:val="0"/>
          <w:sz w:val="28"/>
          <w:szCs w:val="28"/>
          <w:rtl/>
        </w:rPr>
        <w:t>)</w:t>
      </w:r>
      <w:proofErr w:type="spellEnd"/>
    </w:p>
    <w:p w:rsidR="002E4E38" w:rsidRPr="005E49B7" w:rsidRDefault="002E4E38"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t>انقضاء التفويض</w:t>
      </w:r>
      <w:r w:rsidR="009D2D5E" w:rsidRPr="005E49B7">
        <w:rPr>
          <w:rFonts w:ascii="Simplified Arabic" w:hAnsi="Simplified Arabic" w:cs="Simplified Arabic"/>
          <w:b/>
          <w:bCs/>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ينقضي التفويض (ينتهي مفعوله) في حالتين:</w:t>
      </w:r>
    </w:p>
    <w:p w:rsidR="002E4E38" w:rsidRPr="005E49B7" w:rsidRDefault="002E4E38" w:rsidP="005E49B7">
      <w:pPr>
        <w:spacing w:after="0" w:line="360" w:lineRule="auto"/>
        <w:jc w:val="both"/>
        <w:rPr>
          <w:rFonts w:ascii="Simplified Arabic" w:hAnsi="Simplified Arabic" w:cs="Simplified Arabic"/>
          <w:bCs/>
          <w:color w:val="000000" w:themeColor="text1"/>
          <w:kern w:val="0"/>
          <w:sz w:val="28"/>
          <w:szCs w:val="28"/>
          <w:rtl/>
        </w:rPr>
      </w:pPr>
      <w:r w:rsidRPr="005E49B7">
        <w:rPr>
          <w:rFonts w:ascii="Simplified Arabic" w:hAnsi="Simplified Arabic" w:cs="Simplified Arabic"/>
          <w:bCs/>
          <w:color w:val="000000" w:themeColor="text1"/>
          <w:kern w:val="0"/>
          <w:sz w:val="28"/>
          <w:szCs w:val="28"/>
          <w:rtl/>
        </w:rPr>
        <w:t>أولاً: الانقضاء الطبيعي</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بتنفيذ الإجراء المفوّض (مثال: إذا فُوّض مأمور الضبط بتفتيش منزل، وتم التفتيش فعلاً).</w:t>
      </w:r>
    </w:p>
    <w:p w:rsidR="002E4E38" w:rsidRPr="005E49B7" w:rsidRDefault="002E4E38" w:rsidP="00ED3A01">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النتيجة: لا يجوز تنفيذ نفس الإجراء مرة أخرى بالاعتماد ع</w:t>
      </w:r>
      <w:r w:rsidR="008F5A00">
        <w:rPr>
          <w:rFonts w:ascii="Simplified Arabic" w:hAnsi="Simplified Arabic" w:cs="Simplified Arabic"/>
          <w:color w:val="000000" w:themeColor="text1"/>
          <w:kern w:val="0"/>
          <w:sz w:val="28"/>
          <w:szCs w:val="28"/>
          <w:rtl/>
        </w:rPr>
        <w:t xml:space="preserve">لى نفس </w:t>
      </w:r>
      <w:proofErr w:type="spellStart"/>
      <w:r w:rsidR="008F5A00">
        <w:rPr>
          <w:rFonts w:ascii="Simplified Arabic" w:hAnsi="Simplified Arabic" w:cs="Simplified Arabic"/>
          <w:color w:val="000000" w:themeColor="text1"/>
          <w:kern w:val="0"/>
          <w:sz w:val="28"/>
          <w:szCs w:val="28"/>
          <w:rtl/>
        </w:rPr>
        <w:t>التفويض؛</w:t>
      </w:r>
      <w:proofErr w:type="spellEnd"/>
      <w:r w:rsidR="008F5A00">
        <w:rPr>
          <w:rFonts w:ascii="Simplified Arabic" w:hAnsi="Simplified Arabic" w:cs="Simplified Arabic"/>
          <w:color w:val="000000" w:themeColor="text1"/>
          <w:kern w:val="0"/>
          <w:sz w:val="28"/>
          <w:szCs w:val="28"/>
          <w:rtl/>
        </w:rPr>
        <w:t xml:space="preserve"> يلزم تفويض جديد</w:t>
      </w:r>
    </w:p>
    <w:p w:rsidR="002E4E38" w:rsidRPr="005E49B7" w:rsidRDefault="002E4E38" w:rsidP="005E49B7">
      <w:pPr>
        <w:spacing w:after="0" w:line="360" w:lineRule="auto"/>
        <w:jc w:val="both"/>
        <w:rPr>
          <w:rFonts w:ascii="Simplified Arabic" w:hAnsi="Simplified Arabic" w:cs="Simplified Arabic"/>
          <w:bCs/>
          <w:color w:val="000000" w:themeColor="text1"/>
          <w:kern w:val="0"/>
          <w:sz w:val="28"/>
          <w:szCs w:val="28"/>
          <w:rtl/>
        </w:rPr>
      </w:pPr>
      <w:r w:rsidRPr="005E49B7">
        <w:rPr>
          <w:rFonts w:ascii="Simplified Arabic" w:hAnsi="Simplified Arabic" w:cs="Simplified Arabic"/>
          <w:bCs/>
          <w:color w:val="000000" w:themeColor="text1"/>
          <w:kern w:val="0"/>
          <w:sz w:val="28"/>
          <w:szCs w:val="28"/>
          <w:rtl/>
        </w:rPr>
        <w:t>ثانياً: الانقضاء قبل الأوان (قبل تنفيذ الإجراء)</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ينقضي التفويض قبل تنفيذه في أربع حالات: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1. </w:t>
      </w:r>
      <w:r w:rsidRPr="005E49B7">
        <w:rPr>
          <w:rFonts w:ascii="Simplified Arabic" w:hAnsi="Simplified Arabic" w:cs="Simplified Arabic"/>
          <w:b/>
          <w:bCs/>
          <w:color w:val="000000" w:themeColor="text1"/>
          <w:kern w:val="0"/>
          <w:sz w:val="28"/>
          <w:szCs w:val="28"/>
          <w:rtl/>
        </w:rPr>
        <w:t>زوال ولاية المحقق:</w:t>
      </w:r>
      <w:r w:rsidRPr="005E49B7">
        <w:rPr>
          <w:rFonts w:ascii="Simplified Arabic" w:hAnsi="Simplified Arabic" w:cs="Simplified Arabic"/>
          <w:color w:val="000000" w:themeColor="text1"/>
          <w:kern w:val="0"/>
          <w:sz w:val="28"/>
          <w:szCs w:val="28"/>
          <w:rtl/>
        </w:rPr>
        <w:t xml:space="preserve"> إذا انتهت ولاية عضو النيابة على الدعوى، كأن يصدر قرار بحفظها. أما إذا استُبدل المحقق بآخر (عضو نيابة مختلف)، فلا ينقضي التفويض لأن أعضاء النيابة يح</w:t>
      </w:r>
      <w:r w:rsidR="008F5A00">
        <w:rPr>
          <w:rFonts w:ascii="Simplified Arabic" w:hAnsi="Simplified Arabic" w:cs="Simplified Arabic"/>
          <w:color w:val="000000" w:themeColor="text1"/>
          <w:kern w:val="0"/>
          <w:sz w:val="28"/>
          <w:szCs w:val="28"/>
          <w:rtl/>
        </w:rPr>
        <w:t>كمهم مبدأ “الوحدة وعدم التجزئة”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 xml:space="preserve">2. </w:t>
      </w:r>
      <w:r w:rsidRPr="005E49B7">
        <w:rPr>
          <w:rFonts w:ascii="Simplified Arabic" w:hAnsi="Simplified Arabic" w:cs="Simplified Arabic"/>
          <w:b/>
          <w:bCs/>
          <w:color w:val="000000" w:themeColor="text1"/>
          <w:kern w:val="0"/>
          <w:sz w:val="28"/>
          <w:szCs w:val="28"/>
          <w:rtl/>
        </w:rPr>
        <w:t>إلغاء التفويض من المحقق:</w:t>
      </w:r>
      <w:r w:rsidRPr="005E49B7">
        <w:rPr>
          <w:rFonts w:ascii="Simplified Arabic" w:hAnsi="Simplified Arabic" w:cs="Simplified Arabic"/>
          <w:color w:val="000000" w:themeColor="text1"/>
          <w:kern w:val="0"/>
          <w:sz w:val="28"/>
          <w:szCs w:val="28"/>
          <w:rtl/>
        </w:rPr>
        <w:t xml:space="preserve"> إذا ألغى عضو النيابة التفويض قبل تنفيذه بسبب تغير الظروف التي اقتضت إصداره، كأن تفقد الأدلة قوته</w:t>
      </w:r>
      <w:r w:rsidR="008F5A00">
        <w:rPr>
          <w:rFonts w:ascii="Simplified Arabic" w:hAnsi="Simplified Arabic" w:cs="Simplified Arabic"/>
          <w:color w:val="000000" w:themeColor="text1"/>
          <w:kern w:val="0"/>
          <w:sz w:val="28"/>
          <w:szCs w:val="28"/>
          <w:rtl/>
        </w:rPr>
        <w:t>ا أو يتهدم المنزل المراد تفتيشه</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3. </w:t>
      </w:r>
      <w:r w:rsidRPr="005E49B7">
        <w:rPr>
          <w:rFonts w:ascii="Simplified Arabic" w:hAnsi="Simplified Arabic" w:cs="Simplified Arabic"/>
          <w:b/>
          <w:bCs/>
          <w:color w:val="000000" w:themeColor="text1"/>
          <w:kern w:val="0"/>
          <w:sz w:val="28"/>
          <w:szCs w:val="28"/>
          <w:rtl/>
        </w:rPr>
        <w:t>انقضاء المدة المحددة دون تنفيذ</w:t>
      </w:r>
      <w:r w:rsidR="009F0E83" w:rsidRPr="005E49B7">
        <w:rPr>
          <w:rFonts w:ascii="Simplified Arabic" w:hAnsi="Simplified Arabic" w:cs="Simplified Arabic"/>
          <w:b/>
          <w:bCs/>
          <w:color w:val="000000" w:themeColor="text1"/>
          <w:kern w:val="0"/>
          <w:sz w:val="28"/>
          <w:szCs w:val="28"/>
          <w:rtl/>
        </w:rPr>
        <w:t xml:space="preserve"> الإجراء</w:t>
      </w:r>
      <w:r w:rsidRPr="005E49B7">
        <w:rPr>
          <w:rFonts w:ascii="Simplified Arabic" w:hAnsi="Simplified Arabic" w:cs="Simplified Arabic"/>
          <w:b/>
          <w:bCs/>
          <w:color w:val="000000" w:themeColor="text1"/>
          <w:kern w:val="0"/>
          <w:sz w:val="28"/>
          <w:szCs w:val="28"/>
          <w:rtl/>
        </w:rPr>
        <w:t>:</w:t>
      </w:r>
      <w:r w:rsidRPr="005E49B7">
        <w:rPr>
          <w:rFonts w:ascii="Simplified Arabic" w:hAnsi="Simplified Arabic" w:cs="Simplified Arabic"/>
          <w:color w:val="000000" w:themeColor="text1"/>
          <w:kern w:val="0"/>
          <w:sz w:val="28"/>
          <w:szCs w:val="28"/>
          <w:rtl/>
        </w:rPr>
        <w:t xml:space="preserve"> إذا حُددت مدة لتنفيذ التفويض وانقضت دون أن ينفّذ مأمور الضبط الإجراء، ينقضي التفويض. وينبغي ملاحظة أن انقضاء المدة لا يُبطل التفويض ذاته، بل يمنع تنفيذه بعد انتهاء المد</w:t>
      </w:r>
      <w:r w:rsidR="008F5A00">
        <w:rPr>
          <w:rFonts w:ascii="Simplified Arabic" w:hAnsi="Simplified Arabic" w:cs="Simplified Arabic"/>
          <w:color w:val="000000" w:themeColor="text1"/>
          <w:kern w:val="0"/>
          <w:sz w:val="28"/>
          <w:szCs w:val="28"/>
          <w:rtl/>
        </w:rPr>
        <w:t>ة، ويمكن تجديده بإصدار أمر جديد</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4. </w:t>
      </w:r>
      <w:r w:rsidRPr="005E49B7">
        <w:rPr>
          <w:rFonts w:ascii="Simplified Arabic" w:hAnsi="Simplified Arabic" w:cs="Simplified Arabic"/>
          <w:b/>
          <w:bCs/>
          <w:color w:val="000000" w:themeColor="text1"/>
          <w:kern w:val="0"/>
          <w:sz w:val="28"/>
          <w:szCs w:val="28"/>
          <w:rtl/>
        </w:rPr>
        <w:t>زوال الصفة الضبطية عن المفوّض:</w:t>
      </w:r>
      <w:r w:rsidRPr="005E49B7">
        <w:rPr>
          <w:rFonts w:ascii="Simplified Arabic" w:hAnsi="Simplified Arabic" w:cs="Simplified Arabic"/>
          <w:color w:val="000000" w:themeColor="text1"/>
          <w:kern w:val="0"/>
          <w:sz w:val="28"/>
          <w:szCs w:val="28"/>
          <w:rtl/>
        </w:rPr>
        <w:t xml:space="preserve"> إذا زالت صفة الضبط القضائي عن الشخص المفوّض قبل تنفيذ الإجراء، كأن يُنقل إلى وظيفة إدارية أو يُنهى عمله أو يتوفى، ينقضي التف</w:t>
      </w:r>
      <w:r w:rsidR="008F5A00">
        <w:rPr>
          <w:rFonts w:ascii="Simplified Arabic" w:hAnsi="Simplified Arabic" w:cs="Simplified Arabic"/>
          <w:color w:val="000000" w:themeColor="text1"/>
          <w:kern w:val="0"/>
          <w:sz w:val="28"/>
          <w:szCs w:val="28"/>
          <w:rtl/>
        </w:rPr>
        <w:t>ويض ويجب إصدار تفويض جديد لغيره</w:t>
      </w:r>
    </w:p>
    <w:p w:rsidR="002E4E38" w:rsidRPr="005E49B7" w:rsidRDefault="002E4E38"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أي إخلال بشرط من شروط صحة التفويض (وخاصة الكتابة، التحديد الدقيق، التوقيع، التاريخ) يؤدي إلى بطلان الإجراء، ويتحوّل المحضر الذي ينظمه مأمور الضبط من “محضر تحقيق” إلى “محضر جمع استدلالات”، مما يؤثر سلباً على حجية الدليل أما</w:t>
      </w:r>
      <w:r w:rsidR="008F5A00">
        <w:rPr>
          <w:rFonts w:ascii="Simplified Arabic" w:hAnsi="Simplified Arabic" w:cs="Simplified Arabic"/>
          <w:color w:val="000000" w:themeColor="text1"/>
          <w:kern w:val="0"/>
          <w:sz w:val="28"/>
          <w:szCs w:val="28"/>
          <w:rtl/>
        </w:rPr>
        <w:t>م المحكمة ويعرضه للطعن بالبطلان</w:t>
      </w:r>
    </w:p>
    <w:p w:rsidR="002E4E38" w:rsidRDefault="002E4E38" w:rsidP="005E49B7">
      <w:pPr>
        <w:spacing w:after="0" w:line="240" w:lineRule="auto"/>
        <w:jc w:val="both"/>
        <w:rPr>
          <w:rFonts w:ascii="Simplified Arabic" w:hAnsi="Simplified Arabic" w:cs="Simplified Arabic" w:hint="cs"/>
          <w:color w:val="000000" w:themeColor="text1"/>
          <w:kern w:val="0"/>
          <w:sz w:val="28"/>
          <w:szCs w:val="28"/>
          <w:rtl/>
        </w:rPr>
      </w:pPr>
    </w:p>
    <w:p w:rsidR="008F5A00" w:rsidRPr="005E49B7" w:rsidRDefault="008F5A00"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t>إجراء</w:t>
      </w:r>
      <w:r w:rsidR="00306D36" w:rsidRPr="005E49B7">
        <w:rPr>
          <w:rFonts w:ascii="Simplified Arabic" w:hAnsi="Simplified Arabic" w:cs="Simplified Arabic"/>
          <w:b/>
          <w:bCs/>
          <w:color w:val="000000" w:themeColor="text1"/>
          <w:kern w:val="0"/>
          <w:sz w:val="28"/>
          <w:szCs w:val="28"/>
          <w:rtl/>
        </w:rPr>
        <w:t xml:space="preserve">ات التحقيق الابتدائي ( معاينة مسرح الجريمة ، القبض على المتهم ، التفتيش ، سماع الشهود ، استجواب المتهم ، التوقيف ، الافراج </w:t>
      </w:r>
      <w:proofErr w:type="spellStart"/>
      <w:r w:rsidR="00306D36" w:rsidRPr="005E49B7">
        <w:rPr>
          <w:rFonts w:ascii="Simplified Arabic" w:hAnsi="Simplified Arabic" w:cs="Simplified Arabic"/>
          <w:b/>
          <w:bCs/>
          <w:color w:val="000000" w:themeColor="text1"/>
          <w:kern w:val="0"/>
          <w:sz w:val="28"/>
          <w:szCs w:val="28"/>
          <w:rtl/>
        </w:rPr>
        <w:t>،</w:t>
      </w:r>
      <w:proofErr w:type="spellEnd"/>
      <w:r w:rsidR="00306D36" w:rsidRPr="005E49B7">
        <w:rPr>
          <w:rFonts w:ascii="Simplified Arabic" w:hAnsi="Simplified Arabic" w:cs="Simplified Arabic"/>
          <w:b/>
          <w:bCs/>
          <w:color w:val="000000" w:themeColor="text1"/>
          <w:kern w:val="0"/>
          <w:sz w:val="28"/>
          <w:szCs w:val="28"/>
          <w:rtl/>
        </w:rPr>
        <w:t xml:space="preserve"> انتهاء التحقيق الابتدائي</w:t>
      </w:r>
      <w:r w:rsidR="00ED3A01">
        <w:rPr>
          <w:rFonts w:ascii="Simplified Arabic" w:hAnsi="Simplified Arabic" w:cs="Simplified Arabic" w:hint="cs"/>
          <w:b/>
          <w:bCs/>
          <w:color w:val="000000" w:themeColor="text1"/>
          <w:kern w:val="0"/>
          <w:sz w:val="28"/>
          <w:szCs w:val="28"/>
          <w:rtl/>
        </w:rPr>
        <w:t xml:space="preserve"> والتصرف في الدعوى الجزائية</w:t>
      </w:r>
      <w:proofErr w:type="spellStart"/>
      <w:r w:rsidRPr="005E49B7">
        <w:rPr>
          <w:rFonts w:ascii="Simplified Arabic" w:hAnsi="Simplified Arabic" w:cs="Simplified Arabic"/>
          <w:b/>
          <w:bCs/>
          <w:color w:val="000000" w:themeColor="text1"/>
          <w:kern w:val="0"/>
          <w:sz w:val="28"/>
          <w:szCs w:val="28"/>
          <w:rtl/>
        </w:rPr>
        <w:t>)</w:t>
      </w:r>
      <w:r w:rsidR="009D2D5E" w:rsidRPr="005E49B7">
        <w:rPr>
          <w:rFonts w:ascii="Simplified Arabic" w:hAnsi="Simplified Arabic" w:cs="Simplified Arabic"/>
          <w:b/>
          <w:bCs/>
          <w:color w:val="000000" w:themeColor="text1"/>
          <w:kern w:val="0"/>
          <w:sz w:val="28"/>
          <w:szCs w:val="28"/>
          <w:rtl/>
        </w:rPr>
        <w:t>:</w:t>
      </w:r>
      <w:proofErr w:type="spellEnd"/>
    </w:p>
    <w:p w:rsidR="002E4E38" w:rsidRPr="005E49B7" w:rsidRDefault="002E4E38" w:rsidP="008F5A00">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يُعنى هذا الفصل بتنظيم إجراءات التحقيق الابتدائي التي تُجرى عادةً من قِبل النيابة العامة، مع إتاحة بعض الصلاحيات الاستثنائية لمأموري الضبط القضائي في حالتي الجرم المشهود (التلبس) والتفويض، وذلك لضرورة الاستعجال في جمع الأدلة قبل ضياعها. ويتناول الفصل إجراءين رئيسيين: معاينة مسرح الجريمة والقبض على </w:t>
      </w:r>
      <w:proofErr w:type="spellStart"/>
      <w:r w:rsidRPr="005E49B7">
        <w:rPr>
          <w:rFonts w:ascii="Simplified Arabic" w:hAnsi="Simplified Arabic" w:cs="Simplified Arabic"/>
          <w:color w:val="000000" w:themeColor="text1"/>
          <w:kern w:val="0"/>
          <w:sz w:val="28"/>
          <w:szCs w:val="28"/>
          <w:rtl/>
        </w:rPr>
        <w:t>المتهم،</w:t>
      </w:r>
      <w:proofErr w:type="spellEnd"/>
      <w:r w:rsidRPr="005E49B7">
        <w:rPr>
          <w:rFonts w:ascii="Simplified Arabic" w:hAnsi="Simplified Arabic" w:cs="Simplified Arabic"/>
          <w:color w:val="000000" w:themeColor="text1"/>
          <w:kern w:val="0"/>
          <w:sz w:val="28"/>
          <w:szCs w:val="28"/>
          <w:rtl/>
        </w:rPr>
        <w:t xml:space="preserve"> على النحو التالي:</w:t>
      </w:r>
    </w:p>
    <w:p w:rsidR="002E4E38" w:rsidRPr="005E49B7" w:rsidRDefault="002E4E38" w:rsidP="005E49B7">
      <w:pPr>
        <w:spacing w:after="0" w:line="360" w:lineRule="auto"/>
        <w:jc w:val="both"/>
        <w:rPr>
          <w:rFonts w:ascii="Simplified Arabic" w:hAnsi="Simplified Arabic" w:cs="Simplified Arabic"/>
          <w:bCs/>
          <w:color w:val="000000" w:themeColor="text1"/>
          <w:kern w:val="0"/>
          <w:sz w:val="28"/>
          <w:szCs w:val="28"/>
          <w:rtl/>
        </w:rPr>
      </w:pPr>
      <w:r w:rsidRPr="005E49B7">
        <w:rPr>
          <w:rFonts w:ascii="Simplified Arabic" w:hAnsi="Simplified Arabic" w:cs="Simplified Arabic"/>
          <w:bCs/>
          <w:color w:val="000000" w:themeColor="text1"/>
          <w:kern w:val="0"/>
          <w:sz w:val="28"/>
          <w:szCs w:val="28"/>
          <w:rtl/>
        </w:rPr>
        <w:lastRenderedPageBreak/>
        <w:t>أولاً: معاينة مسرح الجريمة</w:t>
      </w:r>
      <w:r w:rsidR="009D2D5E" w:rsidRPr="005E49B7">
        <w:rPr>
          <w:rFonts w:ascii="Simplified Arabic" w:hAnsi="Simplified Arabic" w:cs="Simplified Arabic"/>
          <w:bCs/>
          <w:color w:val="000000" w:themeColor="text1"/>
          <w:kern w:val="0"/>
          <w:sz w:val="28"/>
          <w:szCs w:val="28"/>
          <w:rtl/>
        </w:rPr>
        <w:t>:</w:t>
      </w:r>
    </w:p>
    <w:p w:rsidR="008F56F1" w:rsidRPr="005E49B7" w:rsidRDefault="002E4E38" w:rsidP="00ED3A01">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تهدف المعاينة إلى جمع الأدلة المادية وتوثيق الظروف المحيطة بالجريمة لإعادة بناء الحدث وتحديد المسؤول عنه، وتتم عبر مراحل منهجية:</w:t>
      </w:r>
    </w:p>
    <w:p w:rsidR="008F56F1" w:rsidRPr="005E49B7" w:rsidRDefault="002E4E38" w:rsidP="005E49B7">
      <w:pPr>
        <w:pStyle w:val="ListParagraph"/>
        <w:numPr>
          <w:ilvl w:val="0"/>
          <w:numId w:val="14"/>
        </w:num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مسؤولية أول شرطي يصل إلى المكان:</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عزل وتأمين ال</w:t>
      </w:r>
      <w:r w:rsidR="008F5A00">
        <w:rPr>
          <w:rFonts w:ascii="Simplified Arabic" w:hAnsi="Simplified Arabic" w:cs="Simplified Arabic"/>
          <w:color w:val="000000" w:themeColor="text1"/>
          <w:kern w:val="0"/>
          <w:sz w:val="28"/>
          <w:szCs w:val="28"/>
          <w:rtl/>
        </w:rPr>
        <w:t>مسرح فوراً ومنع الدخول العشوائي</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عدم لمس </w:t>
      </w:r>
      <w:r w:rsidR="008F5A00">
        <w:rPr>
          <w:rFonts w:ascii="Simplified Arabic" w:hAnsi="Simplified Arabic" w:cs="Simplified Arabic"/>
          <w:color w:val="000000" w:themeColor="text1"/>
          <w:kern w:val="0"/>
          <w:sz w:val="28"/>
          <w:szCs w:val="28"/>
          <w:rtl/>
        </w:rPr>
        <w:t>أو تحريك أي شيء إلا لإنقاذ حياة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توجيه </w:t>
      </w:r>
      <w:r w:rsidR="008F5A00">
        <w:rPr>
          <w:rFonts w:ascii="Simplified Arabic" w:hAnsi="Simplified Arabic" w:cs="Simplified Arabic"/>
          <w:color w:val="000000" w:themeColor="text1"/>
          <w:kern w:val="0"/>
          <w:sz w:val="28"/>
          <w:szCs w:val="28"/>
          <w:rtl/>
        </w:rPr>
        <w:t>الفرق الطبية لتجنب تلويث الأدلة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القبض على المشب</w:t>
      </w:r>
      <w:r w:rsidR="008F5A00">
        <w:rPr>
          <w:rFonts w:ascii="Simplified Arabic" w:hAnsi="Simplified Arabic" w:cs="Simplified Arabic"/>
          <w:color w:val="000000" w:themeColor="text1"/>
          <w:kern w:val="0"/>
          <w:sz w:val="28"/>
          <w:szCs w:val="28"/>
          <w:rtl/>
        </w:rPr>
        <w:t>وهين وتسجيل أسماء الشهود وعزلهم</w:t>
      </w:r>
    </w:p>
    <w:p w:rsidR="00ED3A01" w:rsidRPr="005E49B7" w:rsidRDefault="002E4E38" w:rsidP="008F5A00">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تدوين ملاحظات أولية (الوقت، التاريخ، الظروف الجوية، حالة الأب</w:t>
      </w:r>
      <w:r w:rsidR="008F5A00">
        <w:rPr>
          <w:rFonts w:ascii="Simplified Arabic" w:hAnsi="Simplified Arabic" w:cs="Simplified Arabic"/>
          <w:color w:val="000000" w:themeColor="text1"/>
          <w:kern w:val="0"/>
          <w:sz w:val="28"/>
          <w:szCs w:val="28"/>
          <w:rtl/>
        </w:rPr>
        <w:t xml:space="preserve">واب </w:t>
      </w:r>
      <w:proofErr w:type="spellStart"/>
      <w:r w:rsidR="008F5A00">
        <w:rPr>
          <w:rFonts w:ascii="Simplified Arabic" w:hAnsi="Simplified Arabic" w:cs="Simplified Arabic"/>
          <w:color w:val="000000" w:themeColor="text1"/>
          <w:kern w:val="0"/>
          <w:sz w:val="28"/>
          <w:szCs w:val="28"/>
          <w:rtl/>
        </w:rPr>
        <w:t>والإنارة،</w:t>
      </w:r>
      <w:proofErr w:type="spellEnd"/>
      <w:r w:rsidR="008F5A00">
        <w:rPr>
          <w:rFonts w:ascii="Simplified Arabic" w:hAnsi="Simplified Arabic" w:cs="Simplified Arabic"/>
          <w:color w:val="000000" w:themeColor="text1"/>
          <w:kern w:val="0"/>
          <w:sz w:val="28"/>
          <w:szCs w:val="28"/>
          <w:rtl/>
        </w:rPr>
        <w:t xml:space="preserve"> الأشخاص الحاضرين</w:t>
      </w:r>
      <w:proofErr w:type="spellStart"/>
      <w:r w:rsidR="008F5A00">
        <w:rPr>
          <w:rFonts w:ascii="Simplified Arabic" w:hAnsi="Simplified Arabic" w:cs="Simplified Arabic"/>
          <w:color w:val="000000" w:themeColor="text1"/>
          <w:kern w:val="0"/>
          <w:sz w:val="28"/>
          <w:szCs w:val="28"/>
          <w:rtl/>
        </w:rPr>
        <w:t>)</w:t>
      </w:r>
      <w:proofErr w:type="spellEnd"/>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2. </w:t>
      </w:r>
      <w:r w:rsidR="00306D36" w:rsidRPr="005E49B7">
        <w:rPr>
          <w:rFonts w:ascii="Simplified Arabic" w:hAnsi="Simplified Arabic" w:cs="Simplified Arabic"/>
          <w:color w:val="000000" w:themeColor="text1"/>
          <w:kern w:val="0"/>
          <w:sz w:val="28"/>
          <w:szCs w:val="28"/>
          <w:rtl/>
        </w:rPr>
        <w:t>مراحل البحث</w:t>
      </w:r>
      <w:r w:rsidRPr="005E49B7">
        <w:rPr>
          <w:rFonts w:ascii="Simplified Arabic" w:hAnsi="Simplified Arabic" w:cs="Simplified Arabic"/>
          <w:color w:val="000000" w:themeColor="text1"/>
          <w:kern w:val="0"/>
          <w:sz w:val="28"/>
          <w:szCs w:val="28"/>
          <w:rtl/>
        </w:rPr>
        <w:t xml:space="preserve"> في مسرح الجريمة: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الوصول وتأمين الموقع: بمستويين—احتواء رئيسي يشمل مناطق الأدلة، وثانوي لتنظيم العمل وتخزين</w:t>
      </w:r>
      <w:r w:rsidR="008F5A00">
        <w:rPr>
          <w:rFonts w:ascii="Simplified Arabic" w:hAnsi="Simplified Arabic" w:cs="Simplified Arabic"/>
          <w:color w:val="000000" w:themeColor="text1"/>
          <w:kern w:val="0"/>
          <w:sz w:val="28"/>
          <w:szCs w:val="28"/>
          <w:rtl/>
        </w:rPr>
        <w:t xml:space="preserve"> المعدات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الفحص الأولي: جولة شاملة لتخطيط البحث وتحديد حدود الموقع ووضع فرضيات أولية.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3. تقييم الأدلة: التركيز على الأدلة سريعة الزوال أولاً، ثم الثابتة، مع تقييم احتمال التزوير.</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4. الوصف الإنشائي: سرد تفصيلي للموجودات مع ملاحظة النواقص أو الأشياء خا</w:t>
      </w:r>
      <w:r w:rsidR="008F5A00">
        <w:rPr>
          <w:rFonts w:ascii="Simplified Arabic" w:hAnsi="Simplified Arabic" w:cs="Simplified Arabic"/>
          <w:color w:val="000000" w:themeColor="text1"/>
          <w:kern w:val="0"/>
          <w:sz w:val="28"/>
          <w:szCs w:val="28"/>
          <w:rtl/>
        </w:rPr>
        <w:t>رج مكانها الطبيعي</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5. التصوير الفوتوغرافي: من العام إلى الخاص، مع أداة قياس، ومن عدة زوا</w:t>
      </w:r>
      <w:r w:rsidR="008F5A00">
        <w:rPr>
          <w:rFonts w:ascii="Simplified Arabic" w:hAnsi="Simplified Arabic" w:cs="Simplified Arabic"/>
          <w:color w:val="000000" w:themeColor="text1"/>
          <w:kern w:val="0"/>
          <w:sz w:val="28"/>
          <w:szCs w:val="28"/>
          <w:rtl/>
        </w:rPr>
        <w:t>يا، وعدم إهمال التفاصيل الصغيرة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6. الرسم التخطيطي (الكروكي): يُعد في الموقع ويتضمن الاتجاهات، القياس</w:t>
      </w:r>
      <w:r w:rsidR="008F5A00">
        <w:rPr>
          <w:rFonts w:ascii="Simplified Arabic" w:hAnsi="Simplified Arabic" w:cs="Simplified Arabic"/>
          <w:color w:val="000000" w:themeColor="text1"/>
          <w:kern w:val="0"/>
          <w:sz w:val="28"/>
          <w:szCs w:val="28"/>
          <w:rtl/>
        </w:rPr>
        <w:t xml:space="preserve">ات، رقم </w:t>
      </w:r>
      <w:proofErr w:type="spellStart"/>
      <w:r w:rsidR="008F5A00">
        <w:rPr>
          <w:rFonts w:ascii="Simplified Arabic" w:hAnsi="Simplified Arabic" w:cs="Simplified Arabic"/>
          <w:color w:val="000000" w:themeColor="text1"/>
          <w:kern w:val="0"/>
          <w:sz w:val="28"/>
          <w:szCs w:val="28"/>
          <w:rtl/>
        </w:rPr>
        <w:t>القضية،</w:t>
      </w:r>
      <w:proofErr w:type="spellEnd"/>
      <w:r w:rsidR="008F5A00">
        <w:rPr>
          <w:rFonts w:ascii="Simplified Arabic" w:hAnsi="Simplified Arabic" w:cs="Simplified Arabic"/>
          <w:color w:val="000000" w:themeColor="text1"/>
          <w:kern w:val="0"/>
          <w:sz w:val="28"/>
          <w:szCs w:val="28"/>
          <w:rtl/>
        </w:rPr>
        <w:t xml:space="preserve"> وتاريخ المعاينة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7. البحث التفصيلي: باستخدام أنماط بحث (متعامد، لولبي، ش</w:t>
      </w:r>
      <w:r w:rsidR="008F5A00">
        <w:rPr>
          <w:rFonts w:ascii="Simplified Arabic" w:hAnsi="Simplified Arabic" w:cs="Simplified Arabic"/>
          <w:color w:val="000000" w:themeColor="text1"/>
          <w:kern w:val="0"/>
          <w:sz w:val="28"/>
          <w:szCs w:val="28"/>
          <w:rtl/>
        </w:rPr>
        <w:t>بكي)، مع تصوير الأدلة قبل جمعها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8. جمع وتسجيل الأدلة: عبر ثلاث م</w:t>
      </w:r>
      <w:r w:rsidR="001F0324" w:rsidRPr="005E49B7">
        <w:rPr>
          <w:rFonts w:ascii="Simplified Arabic" w:hAnsi="Simplified Arabic" w:cs="Simplified Arabic"/>
          <w:color w:val="000000" w:themeColor="text1"/>
          <w:kern w:val="0"/>
          <w:sz w:val="28"/>
          <w:szCs w:val="28"/>
          <w:rtl/>
        </w:rPr>
        <w:t xml:space="preserve">ستويات، </w:t>
      </w:r>
      <w:r w:rsidRPr="005E49B7">
        <w:rPr>
          <w:rFonts w:ascii="Simplified Arabic" w:hAnsi="Simplified Arabic" w:cs="Simplified Arabic"/>
          <w:color w:val="000000" w:themeColor="text1"/>
          <w:kern w:val="0"/>
          <w:sz w:val="28"/>
          <w:szCs w:val="28"/>
          <w:rtl/>
        </w:rPr>
        <w:t>ثم تحريك الأجسام، ثم تفريغ المحتويات با</w:t>
      </w:r>
      <w:r w:rsidR="008F5A00">
        <w:rPr>
          <w:rFonts w:ascii="Simplified Arabic" w:hAnsi="Simplified Arabic" w:cs="Simplified Arabic"/>
          <w:color w:val="000000" w:themeColor="text1"/>
          <w:kern w:val="0"/>
          <w:sz w:val="28"/>
          <w:szCs w:val="28"/>
          <w:rtl/>
        </w:rPr>
        <w:t>لكامل، مع ترقيم كل دليل وتوثيقه</w:t>
      </w:r>
    </w:p>
    <w:p w:rsidR="00ED3A01" w:rsidRDefault="002E4E38" w:rsidP="008F5A00">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9. تحرير المسرح: إعادة المكان لصاحبه </w:t>
      </w:r>
      <w:r w:rsidR="008F5A00">
        <w:rPr>
          <w:rFonts w:ascii="Simplified Arabic" w:hAnsi="Simplified Arabic" w:cs="Simplified Arabic"/>
          <w:color w:val="000000" w:themeColor="text1"/>
          <w:kern w:val="0"/>
          <w:sz w:val="28"/>
          <w:szCs w:val="28"/>
          <w:rtl/>
        </w:rPr>
        <w:t>بعد اكتمال المعاينة وجمع الأدلة</w:t>
      </w:r>
    </w:p>
    <w:p w:rsidR="008F5A00" w:rsidRPr="005E49B7" w:rsidRDefault="008F5A00" w:rsidP="008F5A00">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3. توثيق مسرح الجريمة: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الفيديو: يصور من الخارج إلى الداخل بشكل متسلسل مع تسجيل</w:t>
      </w:r>
      <w:r w:rsidR="008F5A00">
        <w:rPr>
          <w:rFonts w:ascii="Simplified Arabic" w:hAnsi="Simplified Arabic" w:cs="Simplified Arabic"/>
          <w:color w:val="000000" w:themeColor="text1"/>
          <w:kern w:val="0"/>
          <w:sz w:val="28"/>
          <w:szCs w:val="28"/>
          <w:rtl/>
        </w:rPr>
        <w:t xml:space="preserve"> صوتي يوضح العنوان ونوع الجريمة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التصوير الفوتوغرافي: يلتزم بالحياد والوضوح، </w:t>
      </w:r>
      <w:r w:rsidR="008F5A00">
        <w:rPr>
          <w:rFonts w:ascii="Simplified Arabic" w:hAnsi="Simplified Arabic" w:cs="Simplified Arabic"/>
          <w:color w:val="000000" w:themeColor="text1"/>
          <w:kern w:val="0"/>
          <w:sz w:val="28"/>
          <w:szCs w:val="28"/>
          <w:rtl/>
        </w:rPr>
        <w:t>ويُظهر الأدلة في سياقها المكاني</w:t>
      </w:r>
    </w:p>
    <w:p w:rsidR="008F56F1" w:rsidRDefault="002E4E38" w:rsidP="008F5A00">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الرسم التخطيطي: يُظهر العلاقات المكانية بين العناصر، ويُستخدم لتعويض ما ق</w:t>
      </w:r>
      <w:r w:rsidR="008F5A00">
        <w:rPr>
          <w:rFonts w:ascii="Simplified Arabic" w:hAnsi="Simplified Arabic" w:cs="Simplified Arabic"/>
          <w:color w:val="000000" w:themeColor="text1"/>
          <w:kern w:val="0"/>
          <w:sz w:val="28"/>
          <w:szCs w:val="28"/>
          <w:rtl/>
        </w:rPr>
        <w:t>د تفوته الصور</w:t>
      </w:r>
    </w:p>
    <w:p w:rsidR="008F5A00" w:rsidRPr="005E49B7" w:rsidRDefault="008F5A00" w:rsidP="008F5A00">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4. جمع الأدلة المادية حسب النوع:</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البصمات: تُصوّر قبل المعالجة، وتُجمع حسب نوع السطح (لين، ظاهر، خفي) وباستخدا</w:t>
      </w:r>
      <w:r w:rsidR="008F5A00">
        <w:rPr>
          <w:rFonts w:ascii="Simplified Arabic" w:hAnsi="Simplified Arabic" w:cs="Simplified Arabic"/>
          <w:color w:val="000000" w:themeColor="text1"/>
          <w:kern w:val="0"/>
          <w:sz w:val="28"/>
          <w:szCs w:val="28"/>
          <w:rtl/>
        </w:rPr>
        <w:t>م مواد كيميائية أو بودرة مناسبة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الأسلحة النارية والطلقات: تُرسل كما هي دون تنظيف، مع توثيق</w:t>
      </w:r>
      <w:r w:rsidR="008F5A00">
        <w:rPr>
          <w:rFonts w:ascii="Simplified Arabic" w:hAnsi="Simplified Arabic" w:cs="Simplified Arabic"/>
          <w:color w:val="000000" w:themeColor="text1"/>
          <w:kern w:val="0"/>
          <w:sz w:val="28"/>
          <w:szCs w:val="28"/>
          <w:rtl/>
        </w:rPr>
        <w:t xml:space="preserve"> الرقم المتسلسل والظروف الفارغة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 الدم والسوائل البيولوجية: تُجفف بدرجة حرارة الغرفة وتُغلف ب</w:t>
      </w:r>
      <w:r w:rsidR="008F5A00">
        <w:rPr>
          <w:rFonts w:ascii="Simplified Arabic" w:hAnsi="Simplified Arabic" w:cs="Simplified Arabic"/>
          <w:color w:val="000000" w:themeColor="text1"/>
          <w:kern w:val="0"/>
          <w:sz w:val="28"/>
          <w:szCs w:val="28"/>
          <w:rtl/>
        </w:rPr>
        <w:t>ورق، مع تجنب التلوث بين العينات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الشعر والألياف: تُجمع بعناية في أظرف ورقية منفصلة لمنع الضياع.</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الزجاج والطلاء: تُجمع الشظايا من مواقع مختلفة في علب منفصلة لإعادة تركيبها وتحليل اتجاه القوة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آثار الأقدام والإطارات: تُصوّر ثم تُصنع لها </w:t>
      </w:r>
      <w:r w:rsidR="008F5A00">
        <w:rPr>
          <w:rFonts w:ascii="Simplified Arabic" w:hAnsi="Simplified Arabic" w:cs="Simplified Arabic"/>
          <w:color w:val="000000" w:themeColor="text1"/>
          <w:kern w:val="0"/>
          <w:sz w:val="28"/>
          <w:szCs w:val="28"/>
          <w:rtl/>
        </w:rPr>
        <w:t xml:space="preserve">قوالب </w:t>
      </w:r>
      <w:proofErr w:type="spellStart"/>
      <w:r w:rsidR="008F5A00">
        <w:rPr>
          <w:rFonts w:ascii="Simplified Arabic" w:hAnsi="Simplified Arabic" w:cs="Simplified Arabic"/>
          <w:color w:val="000000" w:themeColor="text1"/>
          <w:kern w:val="0"/>
          <w:sz w:val="28"/>
          <w:szCs w:val="28"/>
          <w:rtl/>
        </w:rPr>
        <w:t>جبسية</w:t>
      </w:r>
      <w:proofErr w:type="spellEnd"/>
      <w:r w:rsidR="008F5A00">
        <w:rPr>
          <w:rFonts w:ascii="Simplified Arabic" w:hAnsi="Simplified Arabic" w:cs="Simplified Arabic"/>
          <w:color w:val="000000" w:themeColor="text1"/>
          <w:kern w:val="0"/>
          <w:sz w:val="28"/>
          <w:szCs w:val="28"/>
          <w:rtl/>
        </w:rPr>
        <w:t xml:space="preserve"> للحفاظ على التفاصيل</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المواد المتفجرة والمخدرات: تُحفظ في عبوات محكمة ال</w:t>
      </w:r>
      <w:r w:rsidR="008F5A00">
        <w:rPr>
          <w:rFonts w:ascii="Simplified Arabic" w:hAnsi="Simplified Arabic" w:cs="Simplified Arabic"/>
          <w:color w:val="000000" w:themeColor="text1"/>
          <w:kern w:val="0"/>
          <w:sz w:val="28"/>
          <w:szCs w:val="28"/>
          <w:rtl/>
        </w:rPr>
        <w:t>إغلاق مع عينات معيارية للمقارنة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الآثار في جرائم الحريق: تُؤخذ من الحواف والمناطق المنخفضة، مع فحص الأسلاك لتحديد مصدر الاشتعال</w:t>
      </w:r>
    </w:p>
    <w:p w:rsidR="008F56F1" w:rsidRPr="005E49B7" w:rsidRDefault="008F56F1" w:rsidP="005E49B7">
      <w:pPr>
        <w:spacing w:after="0" w:line="360" w:lineRule="auto"/>
        <w:jc w:val="both"/>
        <w:rPr>
          <w:rFonts w:ascii="Simplified Arabic" w:hAnsi="Simplified Arabic" w:cs="Simplified Arabic"/>
          <w:color w:val="000000" w:themeColor="text1"/>
          <w:kern w:val="0"/>
          <w:sz w:val="28"/>
          <w:szCs w:val="28"/>
          <w:rtl/>
        </w:rPr>
      </w:pPr>
    </w:p>
    <w:p w:rsidR="008F56F1"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5. إعادة تركيب مسرح الجريمة:</w:t>
      </w:r>
    </w:p>
    <w:p w:rsidR="009D2D5E" w:rsidRPr="005E49B7" w:rsidRDefault="002E4E38" w:rsidP="00ED3A01">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تتم عبر تحليل الأدلة المادية وتوثيقها وتقييمها لوضع فرضيات حول طريقة ارتكاب الجريمة </w:t>
      </w:r>
      <w:r w:rsidR="001F0324" w:rsidRPr="005E49B7">
        <w:rPr>
          <w:rFonts w:ascii="Simplified Arabic" w:hAnsi="Simplified Arabic" w:cs="Simplified Arabic"/>
          <w:color w:val="000000" w:themeColor="text1"/>
          <w:kern w:val="0"/>
          <w:sz w:val="28"/>
          <w:szCs w:val="28"/>
          <w:rtl/>
        </w:rPr>
        <w:t xml:space="preserve">وأسلوب الجاني المميز، </w:t>
      </w:r>
      <w:r w:rsidR="008F5A00">
        <w:rPr>
          <w:rFonts w:ascii="Simplified Arabic" w:hAnsi="Simplified Arabic" w:cs="Simplified Arabic"/>
          <w:color w:val="000000" w:themeColor="text1"/>
          <w:kern w:val="0"/>
          <w:sz w:val="28"/>
          <w:szCs w:val="28"/>
          <w:rtl/>
        </w:rPr>
        <w:t xml:space="preserve">ثم التحقق عبر الفحوص </w:t>
      </w:r>
      <w:proofErr w:type="spellStart"/>
      <w:r w:rsidR="008F5A00">
        <w:rPr>
          <w:rFonts w:ascii="Simplified Arabic" w:hAnsi="Simplified Arabic" w:cs="Simplified Arabic"/>
          <w:color w:val="000000" w:themeColor="text1"/>
          <w:kern w:val="0"/>
          <w:sz w:val="28"/>
          <w:szCs w:val="28"/>
          <w:rtl/>
        </w:rPr>
        <w:t>المخبرية</w:t>
      </w:r>
      <w:proofErr w:type="spellEnd"/>
    </w:p>
    <w:p w:rsidR="002E4E38" w:rsidRPr="005E49B7" w:rsidRDefault="002E4E38" w:rsidP="005E49B7">
      <w:pPr>
        <w:spacing w:after="0" w:line="240" w:lineRule="auto"/>
        <w:jc w:val="both"/>
        <w:rPr>
          <w:rFonts w:ascii="Simplified Arabic" w:hAnsi="Simplified Arabic" w:cs="Simplified Arabic"/>
          <w:bCs/>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Cs/>
          <w:color w:val="000000" w:themeColor="text1"/>
          <w:kern w:val="0"/>
          <w:sz w:val="28"/>
          <w:szCs w:val="28"/>
          <w:rtl/>
        </w:rPr>
      </w:pPr>
      <w:r w:rsidRPr="005E49B7">
        <w:rPr>
          <w:rFonts w:ascii="Simplified Arabic" w:hAnsi="Simplified Arabic" w:cs="Simplified Arabic"/>
          <w:bCs/>
          <w:color w:val="000000" w:themeColor="text1"/>
          <w:kern w:val="0"/>
          <w:sz w:val="28"/>
          <w:szCs w:val="28"/>
          <w:rtl/>
        </w:rPr>
        <w:t>ثانياً: القبض على المتهم</w:t>
      </w:r>
      <w:r w:rsidR="009D2D5E" w:rsidRPr="005E49B7">
        <w:rPr>
          <w:rFonts w:ascii="Simplified Arabic" w:hAnsi="Simplified Arabic" w:cs="Simplified Arabic"/>
          <w:bCs/>
          <w:color w:val="000000" w:themeColor="text1"/>
          <w:kern w:val="0"/>
          <w:sz w:val="28"/>
          <w:szCs w:val="28"/>
          <w:rtl/>
        </w:rPr>
        <w:t>:</w:t>
      </w:r>
    </w:p>
    <w:p w:rsidR="008F56F1" w:rsidRPr="005E49B7" w:rsidRDefault="002E4E38" w:rsidP="00ED3A01">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هو إجراء تحقيقي مؤقت يهدف إلى حجز حرية المتهم لفترة محدودة تمهيداً لتسليمه للنيابة العامة.</w:t>
      </w:r>
    </w:p>
    <w:p w:rsidR="002E4E38" w:rsidRPr="005E49B7" w:rsidRDefault="008F5A00" w:rsidP="005E49B7">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1. مفهوم القبض</w:t>
      </w:r>
      <w:r>
        <w:rPr>
          <w:rFonts w:ascii="Simplified Arabic" w:hAnsi="Simplified Arabic" w:cs="Simplified Arabic" w:hint="cs"/>
          <w:b/>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إمساك الشخص وتقييد حركته</w:t>
      </w:r>
      <w:r w:rsidR="008F5A00">
        <w:rPr>
          <w:rFonts w:ascii="Simplified Arabic" w:hAnsi="Simplified Arabic" w:cs="Simplified Arabic"/>
          <w:color w:val="000000" w:themeColor="text1"/>
          <w:kern w:val="0"/>
          <w:sz w:val="28"/>
          <w:szCs w:val="28"/>
          <w:rtl/>
        </w:rPr>
        <w:t xml:space="preserve"> بإكراه لفترة وجيزة بسند قانوني</w:t>
      </w:r>
    </w:p>
    <w:p w:rsidR="008F56F1" w:rsidRPr="005E49B7" w:rsidRDefault="002E4E38" w:rsidP="00ED3A01">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يختص به أصالة النيابة العامة، ويُسمح لمأمور الضبط القضائي بال</w:t>
      </w:r>
      <w:r w:rsidR="008F5A00">
        <w:rPr>
          <w:rFonts w:ascii="Simplified Arabic" w:hAnsi="Simplified Arabic" w:cs="Simplified Arabic"/>
          <w:color w:val="000000" w:themeColor="text1"/>
          <w:kern w:val="0"/>
          <w:sz w:val="28"/>
          <w:szCs w:val="28"/>
          <w:rtl/>
        </w:rPr>
        <w:t>قيام به استثناءً في حالات محددة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2. أحكام القبض:</w:t>
      </w:r>
    </w:p>
    <w:p w:rsidR="008F56F1"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بدون مذكرة: يجوز في حالات التلبس بجناية أو جنحة عقوبتها 6 أشهر فأكثر، أو عند مقاومة الموظف، أو الفرار من ا</w:t>
      </w:r>
      <w:r w:rsidR="008F5A00">
        <w:rPr>
          <w:rFonts w:ascii="Simplified Arabic" w:hAnsi="Simplified Arabic" w:cs="Simplified Arabic"/>
          <w:color w:val="000000" w:themeColor="text1"/>
          <w:kern w:val="0"/>
          <w:sz w:val="28"/>
          <w:szCs w:val="28"/>
          <w:rtl/>
        </w:rPr>
        <w:t>لتوقيف، أو عدم تقديم هوية ثابتة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بمذكرة: عند عدم وجود تلبس ولكن تتوافر دلائل كافية</w:t>
      </w:r>
      <w:r w:rsidR="008F5A00">
        <w:rPr>
          <w:rFonts w:ascii="Simplified Arabic" w:hAnsi="Simplified Arabic" w:cs="Simplified Arabic"/>
          <w:color w:val="000000" w:themeColor="text1"/>
          <w:kern w:val="0"/>
          <w:sz w:val="28"/>
          <w:szCs w:val="28"/>
          <w:rtl/>
        </w:rPr>
        <w:t xml:space="preserve"> على ارتكاب جناية أو جنحة مشددة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مدة القبض: لا تتجاوز 24 ساعة، يُستمع خلالها لأقوال المتهم، ثم يُسلّم للنيابة أو يُ</w:t>
      </w:r>
      <w:r w:rsidR="008F5A00">
        <w:rPr>
          <w:rFonts w:ascii="Simplified Arabic" w:hAnsi="Simplified Arabic" w:cs="Simplified Arabic"/>
          <w:color w:val="000000" w:themeColor="text1"/>
          <w:kern w:val="0"/>
          <w:sz w:val="28"/>
          <w:szCs w:val="28"/>
          <w:rtl/>
        </w:rPr>
        <w:t>طلق سراحه إذا قدّم مبررات كافية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التحفظ من قبل المواطن: يجوز لأي شخص التحفظ على متلبس بجناية أو جنحة يجوز فيها التوقيف وتسليمه لل</w:t>
      </w:r>
      <w:r w:rsidR="008F5A00">
        <w:rPr>
          <w:rFonts w:ascii="Simplified Arabic" w:hAnsi="Simplified Arabic" w:cs="Simplified Arabic"/>
          <w:color w:val="000000" w:themeColor="text1"/>
          <w:kern w:val="0"/>
          <w:sz w:val="28"/>
          <w:szCs w:val="28"/>
          <w:rtl/>
        </w:rPr>
        <w:t>شرطة، دون سلطة تفتيش أو استجواب</w:t>
      </w:r>
    </w:p>
    <w:p w:rsidR="008F56F1" w:rsidRPr="005E49B7" w:rsidRDefault="008F56F1"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3. التفرقة بين الإجراءات: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القبض </w:t>
      </w:r>
      <w:r w:rsidRPr="005E49B7">
        <w:rPr>
          <w:rFonts w:ascii="Simplified Arabic" w:hAnsi="Simplified Arabic" w:cs="Simplified Arabic"/>
          <w:color w:val="000000" w:themeColor="text1"/>
          <w:kern w:val="0"/>
          <w:sz w:val="28"/>
          <w:szCs w:val="28"/>
        </w:rPr>
        <w:t>vs</w:t>
      </w:r>
      <w:r w:rsidRPr="005E49B7">
        <w:rPr>
          <w:rFonts w:ascii="Simplified Arabic" w:hAnsi="Simplified Arabic" w:cs="Simplified Arabic"/>
          <w:color w:val="000000" w:themeColor="text1"/>
          <w:kern w:val="0"/>
          <w:sz w:val="28"/>
          <w:szCs w:val="28"/>
          <w:rtl/>
        </w:rPr>
        <w:t xml:space="preserve"> التوقيف: القبض إجراء أولي </w:t>
      </w:r>
      <w:r w:rsidR="001F0324" w:rsidRPr="005E49B7">
        <w:rPr>
          <w:rFonts w:ascii="Simplified Arabic" w:hAnsi="Simplified Arabic" w:cs="Simplified Arabic"/>
          <w:color w:val="000000" w:themeColor="text1"/>
          <w:kern w:val="0"/>
          <w:sz w:val="28"/>
          <w:szCs w:val="28"/>
          <w:rtl/>
        </w:rPr>
        <w:t xml:space="preserve">مؤقت </w:t>
      </w:r>
      <w:r w:rsidRPr="005E49B7">
        <w:rPr>
          <w:rFonts w:ascii="Simplified Arabic" w:hAnsi="Simplified Arabic" w:cs="Simplified Arabic"/>
          <w:color w:val="000000" w:themeColor="text1"/>
          <w:kern w:val="0"/>
          <w:sz w:val="28"/>
          <w:szCs w:val="28"/>
          <w:rtl/>
        </w:rPr>
        <w:t>من الضبط القضائي (24 ساعة)، أما التوقيف</w:t>
      </w:r>
      <w:r w:rsidR="001F0324" w:rsidRPr="005E49B7">
        <w:rPr>
          <w:rFonts w:ascii="Simplified Arabic" w:hAnsi="Simplified Arabic" w:cs="Simplified Arabic"/>
          <w:color w:val="000000" w:themeColor="text1"/>
          <w:kern w:val="0"/>
          <w:sz w:val="28"/>
          <w:szCs w:val="28"/>
          <w:rtl/>
        </w:rPr>
        <w:t xml:space="preserve"> اجراء مؤقت</w:t>
      </w:r>
      <w:r w:rsidRPr="005E49B7">
        <w:rPr>
          <w:rFonts w:ascii="Simplified Arabic" w:hAnsi="Simplified Arabic" w:cs="Simplified Arabic"/>
          <w:color w:val="000000" w:themeColor="text1"/>
          <w:kern w:val="0"/>
          <w:sz w:val="28"/>
          <w:szCs w:val="28"/>
          <w:rtl/>
        </w:rPr>
        <w:t xml:space="preserve"> فيقرره النيابة (48 س</w:t>
      </w:r>
      <w:r w:rsidR="008F5A00">
        <w:rPr>
          <w:rFonts w:ascii="Simplified Arabic" w:hAnsi="Simplified Arabic" w:cs="Simplified Arabic"/>
          <w:color w:val="000000" w:themeColor="text1"/>
          <w:kern w:val="0"/>
          <w:sz w:val="28"/>
          <w:szCs w:val="28"/>
          <w:rtl/>
        </w:rPr>
        <w:t xml:space="preserve">اعة) ثم </w:t>
      </w:r>
      <w:proofErr w:type="spellStart"/>
      <w:r w:rsidR="008F5A00">
        <w:rPr>
          <w:rFonts w:ascii="Simplified Arabic" w:hAnsi="Simplified Arabic" w:cs="Simplified Arabic"/>
          <w:color w:val="000000" w:themeColor="text1"/>
          <w:kern w:val="0"/>
          <w:sz w:val="28"/>
          <w:szCs w:val="28"/>
          <w:rtl/>
        </w:rPr>
        <w:t>القضاء،</w:t>
      </w:r>
      <w:proofErr w:type="spellEnd"/>
      <w:r w:rsidR="008F5A00">
        <w:rPr>
          <w:rFonts w:ascii="Simplified Arabic" w:hAnsi="Simplified Arabic" w:cs="Simplified Arabic"/>
          <w:color w:val="000000" w:themeColor="text1"/>
          <w:kern w:val="0"/>
          <w:sz w:val="28"/>
          <w:szCs w:val="28"/>
          <w:rtl/>
        </w:rPr>
        <w:t xml:space="preserve"> ولا يجوز تفويضه</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القبض </w:t>
      </w:r>
      <w:r w:rsidRPr="005E49B7">
        <w:rPr>
          <w:rFonts w:ascii="Simplified Arabic" w:hAnsi="Simplified Arabic" w:cs="Simplified Arabic"/>
          <w:color w:val="000000" w:themeColor="text1"/>
          <w:kern w:val="0"/>
          <w:sz w:val="28"/>
          <w:szCs w:val="28"/>
        </w:rPr>
        <w:t>vs</w:t>
      </w:r>
      <w:r w:rsidRPr="005E49B7">
        <w:rPr>
          <w:rFonts w:ascii="Simplified Arabic" w:hAnsi="Simplified Arabic" w:cs="Simplified Arabic"/>
          <w:color w:val="000000" w:themeColor="text1"/>
          <w:kern w:val="0"/>
          <w:sz w:val="28"/>
          <w:szCs w:val="28"/>
          <w:rtl/>
        </w:rPr>
        <w:t xml:space="preserve"> الاستيقاف: الاستيقاف إجراء وقائي مؤقت للاستفسار عن الهوية دون حجز الحرية، ويجوز لرجال الس</w:t>
      </w:r>
      <w:r w:rsidR="008F5A00">
        <w:rPr>
          <w:rFonts w:ascii="Simplified Arabic" w:hAnsi="Simplified Arabic" w:cs="Simplified Arabic"/>
          <w:color w:val="000000" w:themeColor="text1"/>
          <w:kern w:val="0"/>
          <w:sz w:val="28"/>
          <w:szCs w:val="28"/>
          <w:rtl/>
        </w:rPr>
        <w:t>لطة العامة بموجب صفتهم الإدارية</w:t>
      </w:r>
    </w:p>
    <w:p w:rsidR="008F56F1" w:rsidRPr="005E49B7" w:rsidRDefault="008F56F1"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4. ضمانات القبض:</w:t>
      </w:r>
    </w:p>
    <w:p w:rsidR="00C94F5F" w:rsidRPr="005E49B7" w:rsidRDefault="002E4E38" w:rsidP="005E49B7">
      <w:pPr>
        <w:pStyle w:val="ListParagraph"/>
        <w:numPr>
          <w:ilvl w:val="0"/>
          <w:numId w:val="13"/>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color w:val="000000" w:themeColor="text1"/>
          <w:kern w:val="0"/>
          <w:sz w:val="28"/>
          <w:szCs w:val="28"/>
          <w:rtl/>
        </w:rPr>
        <w:t>عدم جواز القبض إلا بأمر قضائي أو في الحالات الاستثنائية المحددة قانوناً.</w:t>
      </w:r>
    </w:p>
    <w:p w:rsidR="00C94F5F" w:rsidRPr="005E49B7" w:rsidRDefault="00C94F5F" w:rsidP="005E49B7">
      <w:pPr>
        <w:pStyle w:val="ListParagraph"/>
        <w:numPr>
          <w:ilvl w:val="0"/>
          <w:numId w:val="13"/>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color w:val="000000" w:themeColor="text1"/>
          <w:kern w:val="0"/>
          <w:sz w:val="28"/>
          <w:szCs w:val="28"/>
          <w:rtl/>
        </w:rPr>
        <w:t>يجب وجود دلائل كافية على الاتهام</w:t>
      </w:r>
      <w:r w:rsidRPr="005E49B7">
        <w:rPr>
          <w:rFonts w:ascii="Simplified Arabic" w:hAnsi="Simplified Arabic" w:cs="Simplified Arabic"/>
          <w:color w:val="000000" w:themeColor="text1"/>
          <w:kern w:val="0"/>
          <w:sz w:val="28"/>
          <w:szCs w:val="28"/>
          <w:rtl/>
        </w:rPr>
        <w:tab/>
      </w:r>
    </w:p>
    <w:p w:rsidR="00C94F5F" w:rsidRPr="005E49B7" w:rsidRDefault="00C94F5F" w:rsidP="005E49B7">
      <w:pPr>
        <w:pStyle w:val="ListParagraph"/>
        <w:numPr>
          <w:ilvl w:val="0"/>
          <w:numId w:val="13"/>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color w:val="000000" w:themeColor="text1"/>
          <w:kern w:val="0"/>
          <w:sz w:val="28"/>
          <w:szCs w:val="28"/>
          <w:rtl/>
        </w:rPr>
        <w:t>الجرائم الجائز القبض فيها هي الجنايات والجنح التي تزيد عقوبتها عن 6 أشهر</w:t>
      </w:r>
    </w:p>
    <w:p w:rsidR="00C94F5F" w:rsidRPr="005E49B7" w:rsidRDefault="002E4E38" w:rsidP="005E49B7">
      <w:pPr>
        <w:pStyle w:val="ListParagraph"/>
        <w:numPr>
          <w:ilvl w:val="0"/>
          <w:numId w:val="13"/>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color w:val="000000" w:themeColor="text1"/>
          <w:kern w:val="0"/>
          <w:sz w:val="28"/>
          <w:szCs w:val="28"/>
          <w:rtl/>
        </w:rPr>
        <w:t>احترام كرامة المقبوض عليه وعدم إيذائه بدنياً أو معنوياً.</w:t>
      </w:r>
    </w:p>
    <w:p w:rsidR="00C94F5F" w:rsidRPr="005E49B7" w:rsidRDefault="002E4E38" w:rsidP="005E49B7">
      <w:pPr>
        <w:pStyle w:val="ListParagraph"/>
        <w:numPr>
          <w:ilvl w:val="0"/>
          <w:numId w:val="13"/>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color w:val="000000" w:themeColor="text1"/>
          <w:kern w:val="0"/>
          <w:sz w:val="28"/>
          <w:szCs w:val="28"/>
          <w:rtl/>
        </w:rPr>
        <w:lastRenderedPageBreak/>
        <w:t xml:space="preserve"> </w:t>
      </w:r>
      <w:r w:rsidR="00C94F5F" w:rsidRPr="005E49B7">
        <w:rPr>
          <w:rFonts w:ascii="Simplified Arabic" w:hAnsi="Simplified Arabic" w:cs="Simplified Arabic"/>
          <w:color w:val="000000" w:themeColor="text1"/>
          <w:kern w:val="0"/>
          <w:sz w:val="28"/>
          <w:szCs w:val="28"/>
          <w:rtl/>
        </w:rPr>
        <w:t>يجب الاستماع لأقوال المتهم و</w:t>
      </w:r>
      <w:r w:rsidRPr="005E49B7">
        <w:rPr>
          <w:rFonts w:ascii="Simplified Arabic" w:hAnsi="Simplified Arabic" w:cs="Simplified Arabic"/>
          <w:color w:val="000000" w:themeColor="text1"/>
          <w:kern w:val="0"/>
          <w:sz w:val="28"/>
          <w:szCs w:val="28"/>
          <w:rtl/>
        </w:rPr>
        <w:t xml:space="preserve"> تسليمه للنيابة خلال 24 ساعة كحد أقصى.</w:t>
      </w:r>
    </w:p>
    <w:p w:rsidR="00C94F5F" w:rsidRPr="005E49B7" w:rsidRDefault="002E4E38" w:rsidP="005E49B7">
      <w:pPr>
        <w:pStyle w:val="ListParagraph"/>
        <w:numPr>
          <w:ilvl w:val="0"/>
          <w:numId w:val="13"/>
        </w:num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color w:val="000000" w:themeColor="text1"/>
          <w:kern w:val="0"/>
          <w:sz w:val="28"/>
          <w:szCs w:val="28"/>
          <w:rtl/>
        </w:rPr>
        <w:t>في الجرائم المشروطة بشكوى (كالزنا)، لا يجوز القبض إلا بعد تقديم الشكوى.</w:t>
      </w:r>
    </w:p>
    <w:p w:rsidR="002E4E38" w:rsidRPr="005E49B7" w:rsidRDefault="002E4E38" w:rsidP="005E49B7">
      <w:pPr>
        <w:pStyle w:val="ListParagraph"/>
        <w:numPr>
          <w:ilvl w:val="0"/>
          <w:numId w:val="13"/>
        </w:num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 تفتيش المقبوض عليه يتطلب تحرير قائمة موقعة بالمضبوطات وتسليم نسخة له.</w:t>
      </w:r>
    </w:p>
    <w:p w:rsidR="002E4E38" w:rsidRDefault="002E4E38" w:rsidP="005E49B7">
      <w:pPr>
        <w:spacing w:after="0" w:line="240" w:lineRule="auto"/>
        <w:jc w:val="both"/>
        <w:rPr>
          <w:rFonts w:ascii="Simplified Arabic" w:hAnsi="Simplified Arabic" w:cs="Simplified Arabic" w:hint="cs"/>
          <w:color w:val="000000" w:themeColor="text1"/>
          <w:kern w:val="0"/>
          <w:sz w:val="28"/>
          <w:szCs w:val="28"/>
          <w:rtl/>
        </w:rPr>
      </w:pPr>
    </w:p>
    <w:p w:rsidR="008F5A00" w:rsidRPr="005E49B7" w:rsidRDefault="008F5A00"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9D2D5E" w:rsidP="005E49B7">
      <w:pPr>
        <w:spacing w:after="0" w:line="360" w:lineRule="auto"/>
        <w:jc w:val="both"/>
        <w:rPr>
          <w:rFonts w:ascii="Simplified Arabic" w:hAnsi="Simplified Arabic" w:cs="Simplified Arabic"/>
          <w:bCs/>
          <w:color w:val="000000" w:themeColor="text1"/>
          <w:kern w:val="0"/>
          <w:sz w:val="28"/>
          <w:szCs w:val="28"/>
          <w:rtl/>
        </w:rPr>
      </w:pPr>
      <w:r w:rsidRPr="005E49B7">
        <w:rPr>
          <w:rFonts w:ascii="Simplified Arabic" w:hAnsi="Simplified Arabic" w:cs="Simplified Arabic"/>
          <w:bCs/>
          <w:color w:val="000000" w:themeColor="text1"/>
          <w:kern w:val="0"/>
          <w:sz w:val="28"/>
          <w:szCs w:val="28"/>
          <w:rtl/>
        </w:rPr>
        <w:t xml:space="preserve">ثالثا: </w:t>
      </w:r>
      <w:r w:rsidR="002E4E38" w:rsidRPr="005E49B7">
        <w:rPr>
          <w:rFonts w:ascii="Simplified Arabic" w:hAnsi="Simplified Arabic" w:cs="Simplified Arabic"/>
          <w:bCs/>
          <w:color w:val="000000" w:themeColor="text1"/>
          <w:kern w:val="0"/>
          <w:sz w:val="28"/>
          <w:szCs w:val="28"/>
          <w:rtl/>
        </w:rPr>
        <w:t>التفتيش</w:t>
      </w:r>
      <w:r w:rsidRPr="005E49B7">
        <w:rPr>
          <w:rFonts w:ascii="Simplified Arabic" w:hAnsi="Simplified Arabic" w:cs="Simplified Arabic"/>
          <w:bCs/>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هو إجراء من إجراءات التحقيق الابتدائي يهدف إلى:</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جمع الأدلة المادية المتع</w:t>
      </w:r>
      <w:r w:rsidR="008F5A00">
        <w:rPr>
          <w:rFonts w:ascii="Simplified Arabic" w:hAnsi="Simplified Arabic" w:cs="Simplified Arabic"/>
          <w:color w:val="000000" w:themeColor="text1"/>
          <w:kern w:val="0"/>
          <w:sz w:val="28"/>
          <w:szCs w:val="28"/>
          <w:rtl/>
        </w:rPr>
        <w:t>لقة بجناية أو جنحة تحققت وقوعها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كشف الحقيقة وإثبات ار</w:t>
      </w:r>
      <w:r w:rsidR="008F5A00">
        <w:rPr>
          <w:rFonts w:ascii="Simplified Arabic" w:hAnsi="Simplified Arabic" w:cs="Simplified Arabic"/>
          <w:color w:val="000000" w:themeColor="text1"/>
          <w:kern w:val="0"/>
          <w:sz w:val="28"/>
          <w:szCs w:val="28"/>
          <w:rtl/>
        </w:rPr>
        <w:t>تكاب الجريمة ونسبتها إلى المتهم</w:t>
      </w:r>
    </w:p>
    <w:p w:rsidR="008F56F1" w:rsidRDefault="002E4E38" w:rsidP="00ED3A01">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يُجرى على شخص المتهم ومكان إقامته، ويجوز أن يمتد إلى أشخاص غير المتهمين </w:t>
      </w:r>
      <w:r w:rsidR="008F5A00">
        <w:rPr>
          <w:rFonts w:ascii="Simplified Arabic" w:hAnsi="Simplified Arabic" w:cs="Simplified Arabic"/>
          <w:color w:val="000000" w:themeColor="text1"/>
          <w:kern w:val="0"/>
          <w:sz w:val="28"/>
          <w:szCs w:val="28"/>
          <w:rtl/>
        </w:rPr>
        <w:t>ومساكنهم وفقاً للشروط القانونية</w:t>
      </w:r>
    </w:p>
    <w:p w:rsidR="00ED3A01" w:rsidRPr="005E49B7" w:rsidRDefault="00ED3A01" w:rsidP="00ED3A01">
      <w:pPr>
        <w:spacing w:after="0" w:line="360" w:lineRule="auto"/>
        <w:jc w:val="both"/>
        <w:rPr>
          <w:rFonts w:ascii="Simplified Arabic" w:hAnsi="Simplified Arabic" w:cs="Simplified Arabic"/>
          <w:color w:val="000000" w:themeColor="text1"/>
          <w:kern w:val="0"/>
          <w:sz w:val="28"/>
          <w:szCs w:val="28"/>
          <w:rtl/>
        </w:rPr>
      </w:pPr>
    </w:p>
    <w:p w:rsidR="008F56F1" w:rsidRPr="005E49B7" w:rsidRDefault="002E4E38" w:rsidP="005E49B7">
      <w:pPr>
        <w:spacing w:after="0" w:line="360" w:lineRule="auto"/>
        <w:jc w:val="both"/>
        <w:rPr>
          <w:rFonts w:ascii="Simplified Arabic" w:hAnsi="Simplified Arabic" w:cs="Simplified Arabic"/>
          <w:b/>
          <w:color w:val="000000" w:themeColor="text1"/>
          <w:kern w:val="0"/>
          <w:sz w:val="28"/>
          <w:szCs w:val="28"/>
          <w:rtl/>
        </w:rPr>
      </w:pPr>
      <w:r w:rsidRPr="005E49B7">
        <w:rPr>
          <w:rFonts w:ascii="Simplified Arabic" w:hAnsi="Simplified Arabic" w:cs="Simplified Arabic"/>
          <w:b/>
          <w:color w:val="000000" w:themeColor="text1"/>
          <w:kern w:val="0"/>
          <w:sz w:val="28"/>
          <w:szCs w:val="28"/>
          <w:rtl/>
        </w:rPr>
        <w:t>شروط إجراء التفتيش الأساسية</w:t>
      </w:r>
      <w:r w:rsidR="00ED3A01">
        <w:rPr>
          <w:rFonts w:ascii="Simplified Arabic" w:hAnsi="Simplified Arabic" w:cs="Simplified Arabic" w:hint="cs"/>
          <w:b/>
          <w:color w:val="000000" w:themeColor="text1"/>
          <w:kern w:val="0"/>
          <w:sz w:val="28"/>
          <w:szCs w:val="28"/>
          <w:rtl/>
        </w:rPr>
        <w:t>:</w:t>
      </w:r>
    </w:p>
    <w:p w:rsidR="002E4E38" w:rsidRPr="005E49B7" w:rsidRDefault="002E4E38" w:rsidP="008F5A00">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لا يُجرى إلا بمذكرة</w:t>
      </w:r>
      <w:r w:rsidR="008F5A00">
        <w:rPr>
          <w:rFonts w:ascii="Simplified Arabic" w:hAnsi="Simplified Arabic" w:cs="Simplified Arabic"/>
          <w:color w:val="000000" w:themeColor="text1"/>
          <w:kern w:val="0"/>
          <w:sz w:val="28"/>
          <w:szCs w:val="28"/>
          <w:rtl/>
        </w:rPr>
        <w:t xml:space="preserve"> من النيابة العامة أو في حضورها</w:t>
      </w:r>
    </w:p>
    <w:p w:rsidR="002E4E38" w:rsidRPr="005E49B7" w:rsidRDefault="002E4E38" w:rsidP="008F5A00">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اتهام موجّه لشخص بارتكاب جناية/جنحة (أو الاشتراك فيها</w:t>
      </w:r>
      <w:proofErr w:type="spellStart"/>
      <w:r w:rsidRPr="005E49B7">
        <w:rPr>
          <w:rFonts w:ascii="Simplified Arabic" w:hAnsi="Simplified Arabic" w:cs="Simplified Arabic"/>
          <w:color w:val="000000" w:themeColor="text1"/>
          <w:kern w:val="0"/>
          <w:sz w:val="28"/>
          <w:szCs w:val="28"/>
          <w:rtl/>
        </w:rPr>
        <w:t>)</w:t>
      </w:r>
      <w:proofErr w:type="spellEnd"/>
      <w:r w:rsidRPr="005E49B7">
        <w:rPr>
          <w:rFonts w:ascii="Simplified Arabic" w:hAnsi="Simplified Arabic" w:cs="Simplified Arabic"/>
          <w:color w:val="000000" w:themeColor="text1"/>
          <w:kern w:val="0"/>
          <w:sz w:val="28"/>
          <w:szCs w:val="28"/>
          <w:rtl/>
        </w:rPr>
        <w:t xml:space="preserve"> أو</w:t>
      </w:r>
      <w:r w:rsidR="008F5A00">
        <w:rPr>
          <w:rFonts w:ascii="Simplified Arabic" w:hAnsi="Simplified Arabic" w:cs="Simplified Arabic" w:hint="cs"/>
          <w:color w:val="000000" w:themeColor="text1"/>
          <w:kern w:val="0"/>
          <w:sz w:val="28"/>
          <w:szCs w:val="28"/>
          <w:rtl/>
        </w:rPr>
        <w:t xml:space="preserve"> </w:t>
      </w:r>
      <w:r w:rsidRPr="005E49B7">
        <w:rPr>
          <w:rFonts w:ascii="Simplified Arabic" w:hAnsi="Simplified Arabic" w:cs="Simplified Arabic"/>
          <w:color w:val="000000" w:themeColor="text1"/>
          <w:kern w:val="0"/>
          <w:sz w:val="28"/>
          <w:szCs w:val="28"/>
          <w:rtl/>
        </w:rPr>
        <w:t>وجود قرائن قوية</w:t>
      </w:r>
      <w:r w:rsidR="008F5A00">
        <w:rPr>
          <w:rFonts w:ascii="Simplified Arabic" w:hAnsi="Simplified Arabic" w:cs="Simplified Arabic"/>
          <w:color w:val="000000" w:themeColor="text1"/>
          <w:kern w:val="0"/>
          <w:sz w:val="28"/>
          <w:szCs w:val="28"/>
          <w:rtl/>
        </w:rPr>
        <w:t xml:space="preserve"> على حيازة أشياء تتعلق بالجريمة</w:t>
      </w:r>
    </w:p>
    <w:p w:rsidR="008F56F1" w:rsidRDefault="008F56F1" w:rsidP="005E49B7">
      <w:pPr>
        <w:spacing w:after="0" w:line="360" w:lineRule="auto"/>
        <w:jc w:val="both"/>
        <w:rPr>
          <w:rFonts w:ascii="Simplified Arabic" w:hAnsi="Simplified Arabic" w:cs="Simplified Arabic" w:hint="cs"/>
          <w:color w:val="000000" w:themeColor="text1"/>
          <w:kern w:val="0"/>
          <w:sz w:val="28"/>
          <w:szCs w:val="28"/>
          <w:rtl/>
        </w:rPr>
      </w:pPr>
    </w:p>
    <w:p w:rsidR="008F5A00" w:rsidRDefault="008F5A00" w:rsidP="005E49B7">
      <w:pPr>
        <w:spacing w:after="0" w:line="360" w:lineRule="auto"/>
        <w:jc w:val="both"/>
        <w:rPr>
          <w:rFonts w:ascii="Simplified Arabic" w:hAnsi="Simplified Arabic" w:cs="Simplified Arabic" w:hint="cs"/>
          <w:color w:val="000000" w:themeColor="text1"/>
          <w:kern w:val="0"/>
          <w:sz w:val="28"/>
          <w:szCs w:val="28"/>
          <w:rtl/>
        </w:rPr>
      </w:pPr>
    </w:p>
    <w:p w:rsidR="008F5A00" w:rsidRDefault="008F5A00" w:rsidP="005E49B7">
      <w:pPr>
        <w:spacing w:after="0" w:line="360" w:lineRule="auto"/>
        <w:jc w:val="both"/>
        <w:rPr>
          <w:rFonts w:ascii="Simplified Arabic" w:hAnsi="Simplified Arabic" w:cs="Simplified Arabic" w:hint="cs"/>
          <w:color w:val="000000" w:themeColor="text1"/>
          <w:kern w:val="0"/>
          <w:sz w:val="28"/>
          <w:szCs w:val="28"/>
          <w:rtl/>
        </w:rPr>
      </w:pPr>
    </w:p>
    <w:p w:rsidR="008F5A00" w:rsidRDefault="008F5A00" w:rsidP="005E49B7">
      <w:pPr>
        <w:spacing w:after="0" w:line="360" w:lineRule="auto"/>
        <w:jc w:val="both"/>
        <w:rPr>
          <w:rFonts w:ascii="Simplified Arabic" w:hAnsi="Simplified Arabic" w:cs="Simplified Arabic" w:hint="cs"/>
          <w:color w:val="000000" w:themeColor="text1"/>
          <w:kern w:val="0"/>
          <w:sz w:val="28"/>
          <w:szCs w:val="28"/>
          <w:rtl/>
        </w:rPr>
      </w:pPr>
    </w:p>
    <w:p w:rsidR="008F5A00" w:rsidRPr="005E49B7" w:rsidRDefault="008F5A00"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b/>
          <w:color w:val="000000" w:themeColor="text1"/>
          <w:kern w:val="0"/>
          <w:sz w:val="28"/>
          <w:szCs w:val="28"/>
          <w:rtl/>
        </w:rPr>
        <w:lastRenderedPageBreak/>
        <w:t>أنواع التفتيش</w:t>
      </w:r>
      <w:r w:rsidR="00ED3A01">
        <w:rPr>
          <w:rFonts w:ascii="Simplified Arabic" w:hAnsi="Simplified Arabic" w:cs="Simplified Arabic" w:hint="cs"/>
          <w:b/>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يتنوع إلى عدة أنواع تُتناول كلٌّ في مطلب مستقل:</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تفتيش المنازل</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تفتيش مكاتب المحامين وعيادات الأطباء</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تفتيش الأشخاص والمركبات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تفتيش بيانات الحاسوب وبيانات مرور الاتصالات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تفتيش الرسائل والطرود والتنصت على المكالمات الهاتفية</w:t>
      </w:r>
    </w:p>
    <w:p w:rsidR="002E4E38" w:rsidRDefault="002E4E38" w:rsidP="005E49B7">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 إضافة إلى أحكام التفتيش العامة التي تشمل جميع الأنو</w:t>
      </w:r>
      <w:r w:rsidR="008F5A00">
        <w:rPr>
          <w:rFonts w:ascii="Simplified Arabic" w:hAnsi="Simplified Arabic" w:cs="Simplified Arabic"/>
          <w:color w:val="000000" w:themeColor="text1"/>
          <w:kern w:val="0"/>
          <w:sz w:val="28"/>
          <w:szCs w:val="28"/>
          <w:rtl/>
        </w:rPr>
        <w:t>اع</w:t>
      </w:r>
    </w:p>
    <w:p w:rsidR="00ED3A01" w:rsidRPr="005E49B7" w:rsidRDefault="00ED3A01"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ED3A01">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b/>
          <w:color w:val="000000" w:themeColor="text1"/>
          <w:kern w:val="0"/>
          <w:sz w:val="28"/>
          <w:szCs w:val="28"/>
          <w:rtl/>
        </w:rPr>
        <w:t>تفتيش المنازل</w:t>
      </w:r>
      <w:r w:rsidR="00ED3A01">
        <w:rPr>
          <w:rFonts w:ascii="Simplified Arabic" w:hAnsi="Simplified Arabic" w:cs="Simplified Arabic" w:hint="cs"/>
          <w:b/>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المنزل (بيت السكن</w:t>
      </w:r>
      <w:proofErr w:type="spellStart"/>
      <w:r w:rsidRPr="005E49B7">
        <w:rPr>
          <w:rFonts w:ascii="Simplified Arabic" w:hAnsi="Simplified Arabic" w:cs="Simplified Arabic"/>
          <w:color w:val="000000" w:themeColor="text1"/>
          <w:kern w:val="0"/>
          <w:sz w:val="28"/>
          <w:szCs w:val="28"/>
          <w:rtl/>
        </w:rPr>
        <w:t>):</w:t>
      </w:r>
      <w:proofErr w:type="spellEnd"/>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المحل المخصص للسكنى أو أي جزء منه الذي يخصصه الساكن </w:t>
      </w:r>
      <w:r w:rsidR="008F5A00">
        <w:rPr>
          <w:rFonts w:ascii="Simplified Arabic" w:hAnsi="Simplified Arabic" w:cs="Simplified Arabic"/>
          <w:color w:val="000000" w:themeColor="text1"/>
          <w:kern w:val="0"/>
          <w:sz w:val="28"/>
          <w:szCs w:val="28"/>
          <w:rtl/>
        </w:rPr>
        <w:t>مسكناً له ولعائلته وضيوفه وخدمه</w:t>
      </w:r>
    </w:p>
    <w:p w:rsidR="002E4E38" w:rsidRPr="005E49B7" w:rsidRDefault="002E4E38" w:rsidP="008F5A00">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r>
      <w:proofErr w:type="spellStart"/>
      <w:r w:rsidRPr="005E49B7">
        <w:rPr>
          <w:rFonts w:ascii="Simplified Arabic" w:hAnsi="Simplified Arabic" w:cs="Simplified Arabic"/>
          <w:color w:val="000000" w:themeColor="text1"/>
          <w:kern w:val="0"/>
          <w:sz w:val="28"/>
          <w:szCs w:val="28"/>
          <w:rtl/>
        </w:rPr>
        <w:t>•</w:t>
      </w:r>
      <w:proofErr w:type="spellEnd"/>
      <w:r w:rsidRPr="005E49B7">
        <w:rPr>
          <w:rFonts w:ascii="Simplified Arabic" w:hAnsi="Simplified Arabic" w:cs="Simplified Arabic"/>
          <w:color w:val="000000" w:themeColor="text1"/>
          <w:kern w:val="0"/>
          <w:sz w:val="28"/>
          <w:szCs w:val="28"/>
          <w:rtl/>
        </w:rPr>
        <w:t xml:space="preserve"> حتى لو لم</w:t>
      </w:r>
      <w:r w:rsidR="008F5A00">
        <w:rPr>
          <w:rFonts w:ascii="Simplified Arabic" w:hAnsi="Simplified Arabic" w:cs="Simplified Arabic"/>
          <w:color w:val="000000" w:themeColor="text1"/>
          <w:kern w:val="0"/>
          <w:sz w:val="28"/>
          <w:szCs w:val="28"/>
          <w:rtl/>
        </w:rPr>
        <w:t xml:space="preserve"> يكن مسكوناً وقت ارتكاب الجريمة</w:t>
      </w:r>
    </w:p>
    <w:p w:rsidR="00ED3A01" w:rsidRDefault="002E4E38" w:rsidP="008F5A00">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يشمل التوابع والملحقات المتصلة التي يضمها سور </w:t>
      </w:r>
      <w:r w:rsidR="008F5A00">
        <w:rPr>
          <w:rFonts w:ascii="Simplified Arabic" w:hAnsi="Simplified Arabic" w:cs="Simplified Arabic"/>
          <w:color w:val="000000" w:themeColor="text1"/>
          <w:kern w:val="0"/>
          <w:sz w:val="28"/>
          <w:szCs w:val="28"/>
          <w:rtl/>
        </w:rPr>
        <w:t>واحد</w:t>
      </w:r>
    </w:p>
    <w:p w:rsidR="008F5A00" w:rsidRPr="005E49B7" w:rsidRDefault="008F5A00" w:rsidP="008F5A00">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b/>
          <w:color w:val="000000" w:themeColor="text1"/>
          <w:kern w:val="0"/>
          <w:sz w:val="28"/>
          <w:szCs w:val="28"/>
          <w:rtl/>
        </w:rPr>
        <w:t>شروط مذكرة تفتيش المنازل</w:t>
      </w:r>
      <w:r w:rsidR="00ED3A01">
        <w:rPr>
          <w:rFonts w:ascii="Simplified Arabic" w:hAnsi="Simplified Arabic" w:cs="Simplified Arabic" w:hint="cs"/>
          <w:b/>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يجب أن تكون المذكرة: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مُس</w:t>
      </w:r>
      <w:r w:rsidR="008F5A00">
        <w:rPr>
          <w:rFonts w:ascii="Simplified Arabic" w:hAnsi="Simplified Arabic" w:cs="Simplified Arabic"/>
          <w:color w:val="000000" w:themeColor="text1"/>
          <w:kern w:val="0"/>
          <w:sz w:val="28"/>
          <w:szCs w:val="28"/>
          <w:rtl/>
        </w:rPr>
        <w:t>بَّبة (مبيناً فيها سبب التفتيش)</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صادرة عن جه</w:t>
      </w:r>
      <w:r w:rsidR="008F5A00">
        <w:rPr>
          <w:rFonts w:ascii="Simplified Arabic" w:hAnsi="Simplified Arabic" w:cs="Simplified Arabic"/>
          <w:color w:val="000000" w:themeColor="text1"/>
          <w:kern w:val="0"/>
          <w:sz w:val="28"/>
          <w:szCs w:val="28"/>
          <w:rtl/>
        </w:rPr>
        <w:t>ة قضائية مختصة (النيابة العامة)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 محررة باسم مأمور ضبط قضائي معي</w:t>
      </w:r>
      <w:r w:rsidR="008F5A00">
        <w:rPr>
          <w:rFonts w:ascii="Simplified Arabic" w:hAnsi="Simplified Arabic" w:cs="Simplified Arabic"/>
          <w:color w:val="000000" w:themeColor="text1"/>
          <w:kern w:val="0"/>
          <w:sz w:val="28"/>
          <w:szCs w:val="28"/>
          <w:rtl/>
        </w:rPr>
        <w:t>ّن (لا يجوز أن تكون “على بياض”)</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مشتملة على البيانات التالية: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اسم صاحب المنزل وشهرته</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عنوان المنزل</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الغرض من التفتيش</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اسم مأمور الضبط المصرح له بالتنفيذ</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المدة التي تسري خلالها المذكرة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تاريخ وساعة الإصدار</w:t>
      </w:r>
    </w:p>
    <w:p w:rsidR="008F56F1" w:rsidRPr="005E49B7" w:rsidRDefault="008F56F1" w:rsidP="005E49B7">
      <w:pPr>
        <w:spacing w:after="0" w:line="360" w:lineRule="auto"/>
        <w:jc w:val="both"/>
        <w:rPr>
          <w:rFonts w:ascii="Simplified Arabic" w:hAnsi="Simplified Arabic" w:cs="Simplified Arabic"/>
          <w:color w:val="000000" w:themeColor="text1"/>
          <w:kern w:val="0"/>
          <w:sz w:val="28"/>
          <w:szCs w:val="28"/>
          <w:rtl/>
        </w:rPr>
      </w:pPr>
    </w:p>
    <w:p w:rsidR="008F56F1" w:rsidRPr="005E49B7" w:rsidRDefault="002E4E38" w:rsidP="005E49B7">
      <w:pPr>
        <w:spacing w:after="0" w:line="360" w:lineRule="auto"/>
        <w:jc w:val="both"/>
        <w:rPr>
          <w:rFonts w:ascii="Simplified Arabic" w:hAnsi="Simplified Arabic" w:cs="Simplified Arabic"/>
          <w:b/>
          <w:color w:val="000000" w:themeColor="text1"/>
          <w:kern w:val="0"/>
          <w:sz w:val="28"/>
          <w:szCs w:val="28"/>
          <w:rtl/>
        </w:rPr>
      </w:pPr>
      <w:r w:rsidRPr="005E49B7">
        <w:rPr>
          <w:rFonts w:ascii="Simplified Arabic" w:hAnsi="Simplified Arabic" w:cs="Simplified Arabic"/>
          <w:b/>
          <w:color w:val="000000" w:themeColor="text1"/>
          <w:kern w:val="0"/>
          <w:sz w:val="28"/>
          <w:szCs w:val="28"/>
          <w:rtl/>
        </w:rPr>
        <w:t>الطبيعة القانونية لتفتيش المنازل</w:t>
      </w:r>
      <w:r w:rsidR="008F5A00">
        <w:rPr>
          <w:rFonts w:ascii="Simplified Arabic" w:hAnsi="Simplified Arabic" w:cs="Simplified Arabic" w:hint="cs"/>
          <w:b/>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التشريع الفلسطيني: يعتبر التفتيش من إجراءات التحقيق الابتدائي، ويُجرى بمذكرة من النيابة العامة أو في حضورها، مع جواز تفو</w:t>
      </w:r>
      <w:r w:rsidR="008F5A00">
        <w:rPr>
          <w:rFonts w:ascii="Simplified Arabic" w:hAnsi="Simplified Arabic" w:cs="Simplified Arabic"/>
          <w:color w:val="000000" w:themeColor="text1"/>
          <w:kern w:val="0"/>
          <w:sz w:val="28"/>
          <w:szCs w:val="28"/>
          <w:rtl/>
        </w:rPr>
        <w:t>يض التنفيذ لمأمور الضبط القضائي</w:t>
      </w:r>
    </w:p>
    <w:p w:rsidR="00ED3A01" w:rsidRPr="005E49B7" w:rsidRDefault="002E4E38" w:rsidP="008F5A00">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التشريع المصري (للمقارنة): خصّص هذا الإجراء لـقاضي التحقيق (وليس النيابة) نظراً لخطورته على الحقوق والحر</w:t>
      </w:r>
      <w:r w:rsidR="008F5A00">
        <w:rPr>
          <w:rFonts w:ascii="Simplified Arabic" w:hAnsi="Simplified Arabic" w:cs="Simplified Arabic"/>
          <w:color w:val="000000" w:themeColor="text1"/>
          <w:kern w:val="0"/>
          <w:sz w:val="28"/>
          <w:szCs w:val="28"/>
          <w:rtl/>
        </w:rPr>
        <w:t>يات، مما يعكس حماية أكبر للمسكن</w:t>
      </w:r>
    </w:p>
    <w:p w:rsidR="002E4E38" w:rsidRPr="005E49B7" w:rsidRDefault="002E4E38" w:rsidP="005E49B7">
      <w:pPr>
        <w:bidi w:val="0"/>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8F5A00">
      <w:p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color w:val="000000" w:themeColor="text1"/>
          <w:kern w:val="0"/>
          <w:sz w:val="28"/>
          <w:szCs w:val="28"/>
          <w:rtl/>
        </w:rPr>
        <w:t xml:space="preserve">التفريق بين تفتيش المنازل والإجراءات </w:t>
      </w:r>
      <w:r w:rsidR="008F5A00">
        <w:rPr>
          <w:rFonts w:ascii="Simplified Arabic" w:hAnsi="Simplified Arabic" w:cs="Simplified Arabic" w:hint="cs"/>
          <w:color w:val="000000" w:themeColor="text1"/>
          <w:kern w:val="0"/>
          <w:sz w:val="28"/>
          <w:szCs w:val="28"/>
          <w:rtl/>
        </w:rPr>
        <w:t>المشابهة</w:t>
      </w:r>
      <w:r w:rsidR="008F5A00">
        <w:rPr>
          <w:rFonts w:ascii="Simplified Arabic" w:hAnsi="Simplified Arabic" w:cs="Simplified Arabic" w:hint="cs"/>
          <w:b/>
          <w:color w:val="000000" w:themeColor="text1"/>
          <w:kern w:val="0"/>
          <w:sz w:val="28"/>
          <w:szCs w:val="28"/>
          <w:rtl/>
        </w:rPr>
        <w:t>:</w:t>
      </w:r>
    </w:p>
    <w:p w:rsidR="002E4E38" w:rsidRPr="00ED3A01" w:rsidRDefault="002E4E38" w:rsidP="00ED3A01">
      <w:pPr>
        <w:pStyle w:val="ListParagraph"/>
        <w:numPr>
          <w:ilvl w:val="0"/>
          <w:numId w:val="22"/>
        </w:numPr>
        <w:spacing w:after="0" w:line="360" w:lineRule="auto"/>
        <w:jc w:val="both"/>
        <w:rPr>
          <w:rFonts w:ascii="Simplified Arabic" w:hAnsi="Simplified Arabic" w:cs="Simplified Arabic"/>
          <w:color w:val="000000" w:themeColor="text1"/>
          <w:kern w:val="0"/>
          <w:sz w:val="28"/>
          <w:szCs w:val="28"/>
          <w:rtl/>
        </w:rPr>
      </w:pPr>
      <w:r w:rsidRPr="00ED3A01">
        <w:rPr>
          <w:rFonts w:ascii="Simplified Arabic" w:hAnsi="Simplified Arabic" w:cs="Simplified Arabic"/>
          <w:b/>
          <w:color w:val="000000" w:themeColor="text1"/>
          <w:kern w:val="0"/>
          <w:sz w:val="28"/>
          <w:szCs w:val="28"/>
          <w:rtl/>
        </w:rPr>
        <w:t xml:space="preserve">التفتيش </w:t>
      </w:r>
      <w:proofErr w:type="spellStart"/>
      <w:r w:rsidRPr="00ED3A01">
        <w:rPr>
          <w:rFonts w:ascii="Simplified Arabic" w:hAnsi="Simplified Arabic" w:cs="Simplified Arabic"/>
          <w:b/>
          <w:color w:val="000000" w:themeColor="text1"/>
          <w:kern w:val="0"/>
          <w:sz w:val="28"/>
          <w:szCs w:val="28"/>
          <w:rtl/>
        </w:rPr>
        <w:t>×</w:t>
      </w:r>
      <w:proofErr w:type="spellEnd"/>
      <w:r w:rsidRPr="00ED3A01">
        <w:rPr>
          <w:rFonts w:ascii="Simplified Arabic" w:hAnsi="Simplified Arabic" w:cs="Simplified Arabic"/>
          <w:b/>
          <w:color w:val="000000" w:themeColor="text1"/>
          <w:kern w:val="0"/>
          <w:sz w:val="28"/>
          <w:szCs w:val="28"/>
          <w:rtl/>
        </w:rPr>
        <w:t xml:space="preserve"> الدخول إلى المنزل</w:t>
      </w:r>
      <w:r w:rsidR="00ED3A01" w:rsidRPr="00ED3A01">
        <w:rPr>
          <w:rFonts w:ascii="Simplified Arabic" w:hAnsi="Simplified Arabic" w:cs="Simplified Arabic" w:hint="cs"/>
          <w:b/>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التفتيش:</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غرضه البحث عن أدلة الجريمة وضبطها وتحريزها.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يشترط وجود مذكرة تفتيش مسبّبة من النيابة العامة.</w:t>
      </w:r>
    </w:p>
    <w:p w:rsidR="008F5A00" w:rsidRPr="005E49B7" w:rsidRDefault="002E4E38" w:rsidP="008F5A00">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 لا يجوز لمأمور الضبط القضائي إجراؤه دون مذكرة.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الدخول:</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غرضه التواجد داخل المنزل لأداء مهمة محددة (مثل الإنقاذ من حريق، التلبس بجريمة، تعقب متهم) دون تفتيش أو بحث في المتعلقات.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الحركة داخل المنزل تقتصر على ما تقتضيه طبيعة المهمة فقط.</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يجوز الدخول دون مذكرة في 4 حالات استثنائية (المادة 48 من قانون الإجراءات الجزائية):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طلب مساعدة من داخل المنزل</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حالة حريق أو غرق</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3. التلبس بجريمة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4. تعقب شخص يجب القبض عليه أو هارب</w:t>
      </w:r>
    </w:p>
    <w:p w:rsidR="008F56F1" w:rsidRPr="005E49B7" w:rsidRDefault="008F56F1"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ED3A01">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b/>
          <w:color w:val="000000" w:themeColor="text1"/>
          <w:kern w:val="0"/>
          <w:sz w:val="28"/>
          <w:szCs w:val="28"/>
          <w:rtl/>
        </w:rPr>
        <w:t xml:space="preserve">ملاحظة </w:t>
      </w:r>
      <w:r w:rsidR="00ED3A01">
        <w:rPr>
          <w:rFonts w:ascii="Simplified Arabic" w:hAnsi="Simplified Arabic" w:cs="Simplified Arabic" w:hint="cs"/>
          <w:b/>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المادة (17) من القانون الأساسي تنص: «المساكن حرمة فلا تجوز مراقبتها أو دخولها </w:t>
      </w:r>
      <w:r w:rsidR="008F5A00">
        <w:rPr>
          <w:rFonts w:ascii="Simplified Arabic" w:hAnsi="Simplified Arabic" w:cs="Simplified Arabic"/>
          <w:color w:val="000000" w:themeColor="text1"/>
          <w:kern w:val="0"/>
          <w:sz w:val="28"/>
          <w:szCs w:val="28"/>
          <w:rtl/>
        </w:rPr>
        <w:t>أو تفتيشها إلا بأمر قضائي مسبب»</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هذا ال</w:t>
      </w:r>
      <w:r w:rsidR="008F5A00">
        <w:rPr>
          <w:rFonts w:ascii="Simplified Arabic" w:hAnsi="Simplified Arabic" w:cs="Simplified Arabic"/>
          <w:color w:val="000000" w:themeColor="text1"/>
          <w:kern w:val="0"/>
          <w:sz w:val="28"/>
          <w:szCs w:val="28"/>
          <w:rtl/>
        </w:rPr>
        <w:t>نص يشمل الدخول وليس التفتيش فقط</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لذلك يرى البعض أن المادة (48) من قانون الإجراءات الجزائية (التي تجيز الدخول</w:t>
      </w:r>
      <w:r w:rsidR="008F5A00">
        <w:rPr>
          <w:rFonts w:ascii="Simplified Arabic" w:hAnsi="Simplified Arabic" w:cs="Simplified Arabic"/>
          <w:color w:val="000000" w:themeColor="text1"/>
          <w:kern w:val="0"/>
          <w:sz w:val="28"/>
          <w:szCs w:val="28"/>
          <w:rtl/>
        </w:rPr>
        <w:t xml:space="preserve"> دون مذكرة</w:t>
      </w:r>
      <w:proofErr w:type="spellStart"/>
      <w:r w:rsidR="008F5A00">
        <w:rPr>
          <w:rFonts w:ascii="Simplified Arabic" w:hAnsi="Simplified Arabic" w:cs="Simplified Arabic"/>
          <w:color w:val="000000" w:themeColor="text1"/>
          <w:kern w:val="0"/>
          <w:sz w:val="28"/>
          <w:szCs w:val="28"/>
          <w:rtl/>
        </w:rPr>
        <w:t>)</w:t>
      </w:r>
      <w:proofErr w:type="spellEnd"/>
      <w:r w:rsidR="008F5A00">
        <w:rPr>
          <w:rFonts w:ascii="Simplified Arabic" w:hAnsi="Simplified Arabic" w:cs="Simplified Arabic"/>
          <w:color w:val="000000" w:themeColor="text1"/>
          <w:kern w:val="0"/>
          <w:sz w:val="28"/>
          <w:szCs w:val="28"/>
          <w:rtl/>
        </w:rPr>
        <w:t xml:space="preserve"> تُعد مخالفة دستورية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وفقاً للقانون الأساسي: أي إجراء يخالف هذه المادة يقع باطلاً، وللمتضرر الحق في تعويض عا</w:t>
      </w:r>
      <w:r w:rsidR="008F5A00">
        <w:rPr>
          <w:rFonts w:ascii="Simplified Arabic" w:hAnsi="Simplified Arabic" w:cs="Simplified Arabic"/>
          <w:color w:val="000000" w:themeColor="text1"/>
          <w:kern w:val="0"/>
          <w:sz w:val="28"/>
          <w:szCs w:val="28"/>
          <w:rtl/>
        </w:rPr>
        <w:t>دل من السلطة الوطنية الفلسطينية</w:t>
      </w:r>
    </w:p>
    <w:p w:rsidR="002E4E38" w:rsidRPr="005E49B7" w:rsidRDefault="002E4E38" w:rsidP="005E49B7">
      <w:pPr>
        <w:bidi w:val="0"/>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ED3A01">
      <w:pPr>
        <w:spacing w:after="0" w:line="360" w:lineRule="auto"/>
        <w:jc w:val="both"/>
        <w:rPr>
          <w:rFonts w:ascii="Simplified Arabic" w:hAnsi="Simplified Arabic" w:cs="Simplified Arabic"/>
          <w:color w:val="000000" w:themeColor="text1"/>
          <w:kern w:val="0"/>
          <w:sz w:val="28"/>
          <w:szCs w:val="28"/>
        </w:rPr>
      </w:pPr>
      <w:r w:rsidRPr="005E49B7">
        <w:rPr>
          <w:rFonts w:ascii="Simplified Arabic" w:hAnsi="Simplified Arabic" w:cs="Simplified Arabic"/>
          <w:b/>
          <w:color w:val="000000" w:themeColor="text1"/>
          <w:kern w:val="0"/>
          <w:sz w:val="28"/>
          <w:szCs w:val="28"/>
          <w:rtl/>
        </w:rPr>
        <w:lastRenderedPageBreak/>
        <w:t>الإشكالية التشريعية</w:t>
      </w:r>
      <w:r w:rsidR="00ED3A01">
        <w:rPr>
          <w:rFonts w:ascii="Simplified Arabic" w:hAnsi="Simplified Arabic" w:cs="Simplified Arabic" w:hint="cs"/>
          <w:b/>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وقع المشرع الفلسطيني في خلط مفاهيمي في المادة (48) من قانون الإجراءات الجزائية، حيث اشترط “أمراً قضائياً” لتفتيش المنازل، بينما المتعارف عليه قانوناً هو “مذكر</w:t>
      </w:r>
      <w:r w:rsidR="008F5A00">
        <w:rPr>
          <w:rFonts w:ascii="Simplified Arabic" w:hAnsi="Simplified Arabic" w:cs="Simplified Arabic"/>
          <w:color w:val="000000" w:themeColor="text1"/>
          <w:kern w:val="0"/>
          <w:sz w:val="28"/>
          <w:szCs w:val="28"/>
          <w:rtl/>
        </w:rPr>
        <w:t>ة تفتيش” تصدر عن النيابة العامة</w:t>
      </w:r>
    </w:p>
    <w:p w:rsidR="002E4E38" w:rsidRPr="005E49B7" w:rsidRDefault="002E4E38" w:rsidP="008F5A00">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الأمر القضائي ومذكرة التفتيش ليسا </w:t>
      </w:r>
      <w:proofErr w:type="spellStart"/>
      <w:r w:rsidRPr="005E49B7">
        <w:rPr>
          <w:rFonts w:ascii="Simplified Arabic" w:hAnsi="Simplified Arabic" w:cs="Simplified Arabic"/>
          <w:color w:val="000000" w:themeColor="text1"/>
          <w:kern w:val="0"/>
          <w:sz w:val="28"/>
          <w:szCs w:val="28"/>
          <w:rtl/>
        </w:rPr>
        <w:t>م</w:t>
      </w:r>
      <w:r w:rsidR="008F5A00">
        <w:rPr>
          <w:rFonts w:ascii="Simplified Arabic" w:hAnsi="Simplified Arabic" w:cs="Simplified Arabic" w:hint="cs"/>
          <w:color w:val="000000" w:themeColor="text1"/>
          <w:kern w:val="0"/>
          <w:sz w:val="28"/>
          <w:szCs w:val="28"/>
          <w:rtl/>
        </w:rPr>
        <w:t>تشابهان</w:t>
      </w:r>
      <w:r w:rsidRPr="005E49B7">
        <w:rPr>
          <w:rFonts w:ascii="Simplified Arabic" w:hAnsi="Simplified Arabic" w:cs="Simplified Arabic"/>
          <w:color w:val="000000" w:themeColor="text1"/>
          <w:kern w:val="0"/>
          <w:sz w:val="28"/>
          <w:szCs w:val="28"/>
          <w:rtl/>
        </w:rPr>
        <w:t>:</w:t>
      </w:r>
      <w:proofErr w:type="spellEnd"/>
      <w:r w:rsidRPr="005E49B7">
        <w:rPr>
          <w:rFonts w:ascii="Simplified Arabic" w:hAnsi="Simplified Arabic" w:cs="Simplified Arabic"/>
          <w:color w:val="000000" w:themeColor="text1"/>
          <w:kern w:val="0"/>
          <w:sz w:val="28"/>
          <w:szCs w:val="28"/>
          <w:rtl/>
        </w:rPr>
        <w:t xml:space="preserve"> الأمر القضائي يصدر عن القاضي، أما مذكرة التفتيش فتصدر عن ا</w:t>
      </w:r>
      <w:r w:rsidR="008F5A00">
        <w:rPr>
          <w:rFonts w:ascii="Simplified Arabic" w:hAnsi="Simplified Arabic" w:cs="Simplified Arabic"/>
          <w:color w:val="000000" w:themeColor="text1"/>
          <w:kern w:val="0"/>
          <w:sz w:val="28"/>
          <w:szCs w:val="28"/>
          <w:rtl/>
        </w:rPr>
        <w:t>لنيابة العامة كإجراء تحقيقي</w:t>
      </w:r>
    </w:p>
    <w:p w:rsidR="008F56F1" w:rsidRPr="005E49B7" w:rsidRDefault="008F56F1" w:rsidP="005E49B7">
      <w:pPr>
        <w:spacing w:after="0" w:line="360" w:lineRule="auto"/>
        <w:jc w:val="both"/>
        <w:rPr>
          <w:rFonts w:ascii="Simplified Arabic" w:hAnsi="Simplified Arabic" w:cs="Simplified Arabic"/>
          <w:color w:val="000000" w:themeColor="text1"/>
          <w:kern w:val="0"/>
          <w:sz w:val="28"/>
          <w:szCs w:val="28"/>
          <w:rtl/>
        </w:rPr>
      </w:pPr>
    </w:p>
    <w:p w:rsidR="002E4E38" w:rsidRPr="00ED3A01" w:rsidRDefault="002E4E38" w:rsidP="00ED3A01">
      <w:pPr>
        <w:pStyle w:val="ListParagraph"/>
        <w:numPr>
          <w:ilvl w:val="0"/>
          <w:numId w:val="22"/>
        </w:numPr>
        <w:spacing w:after="0" w:line="360" w:lineRule="auto"/>
        <w:jc w:val="both"/>
        <w:rPr>
          <w:rFonts w:ascii="Simplified Arabic" w:hAnsi="Simplified Arabic" w:cs="Simplified Arabic"/>
          <w:color w:val="000000" w:themeColor="text1"/>
          <w:kern w:val="0"/>
          <w:sz w:val="28"/>
          <w:szCs w:val="28"/>
          <w:rtl/>
        </w:rPr>
      </w:pPr>
      <w:r w:rsidRPr="00ED3A01">
        <w:rPr>
          <w:rFonts w:ascii="Simplified Arabic" w:hAnsi="Simplified Arabic" w:cs="Simplified Arabic"/>
          <w:b/>
          <w:color w:val="000000" w:themeColor="text1"/>
          <w:kern w:val="0"/>
          <w:sz w:val="28"/>
          <w:szCs w:val="28"/>
          <w:rtl/>
        </w:rPr>
        <w:t>التمييز بين المعاينة والتفتيش</w:t>
      </w:r>
      <w:r w:rsidR="00ED3A01" w:rsidRPr="00ED3A01">
        <w:rPr>
          <w:rFonts w:ascii="Simplified Arabic" w:hAnsi="Simplified Arabic" w:cs="Simplified Arabic" w:hint="cs"/>
          <w:b/>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المعاينة: انتقال إلى مسرح الجريمة للكشف على التفاصيل وجمع الأدلة، وتُجرى عادة</w:t>
      </w:r>
      <w:r w:rsidR="008F5A00">
        <w:rPr>
          <w:rFonts w:ascii="Simplified Arabic" w:hAnsi="Simplified Arabic" w:cs="Simplified Arabic"/>
          <w:color w:val="000000" w:themeColor="text1"/>
          <w:kern w:val="0"/>
          <w:sz w:val="28"/>
          <w:szCs w:val="28"/>
          <w:rtl/>
        </w:rPr>
        <w:t xml:space="preserve"> في الأماكن العامة غير المحظورة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التفتيش: هو معاينة تُجرى في مكان له حرمة (كالمنزل)، ويُعد</w:t>
      </w:r>
      <w:r w:rsidR="008F5A00">
        <w:rPr>
          <w:rFonts w:ascii="Simplified Arabic" w:hAnsi="Simplified Arabic" w:cs="Simplified Arabic"/>
          <w:color w:val="000000" w:themeColor="text1"/>
          <w:kern w:val="0"/>
          <w:sz w:val="28"/>
          <w:szCs w:val="28"/>
          <w:rtl/>
        </w:rPr>
        <w:t xml:space="preserve"> إجراء </w:t>
      </w:r>
      <w:proofErr w:type="spellStart"/>
      <w:r w:rsidR="008F5A00">
        <w:rPr>
          <w:rFonts w:ascii="Simplified Arabic" w:hAnsi="Simplified Arabic" w:cs="Simplified Arabic"/>
          <w:color w:val="000000" w:themeColor="text1"/>
          <w:kern w:val="0"/>
          <w:sz w:val="28"/>
          <w:szCs w:val="28"/>
          <w:rtl/>
        </w:rPr>
        <w:t>تحقيقياً</w:t>
      </w:r>
      <w:proofErr w:type="spellEnd"/>
      <w:r w:rsidR="008F5A00">
        <w:rPr>
          <w:rFonts w:ascii="Simplified Arabic" w:hAnsi="Simplified Arabic" w:cs="Simplified Arabic"/>
          <w:color w:val="000000" w:themeColor="text1"/>
          <w:kern w:val="0"/>
          <w:sz w:val="28"/>
          <w:szCs w:val="28"/>
          <w:rtl/>
        </w:rPr>
        <w:t xml:space="preserve"> وليس استدلالياً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حتى في حالة التبّلس بالجريمة، لا يجوز لمأمور الضبط القضائي تفتيش المنزل، بل يقتصر دوره على الدخول فقط، أما التفتيش</w:t>
      </w:r>
      <w:r w:rsidR="008F5A00">
        <w:rPr>
          <w:rFonts w:ascii="Simplified Arabic" w:hAnsi="Simplified Arabic" w:cs="Simplified Arabic"/>
          <w:color w:val="000000" w:themeColor="text1"/>
          <w:kern w:val="0"/>
          <w:sz w:val="28"/>
          <w:szCs w:val="28"/>
          <w:rtl/>
        </w:rPr>
        <w:t xml:space="preserve"> فيتطلب مذكرة من النيابة العامة</w:t>
      </w:r>
    </w:p>
    <w:p w:rsidR="008F56F1" w:rsidRPr="005E49B7" w:rsidRDefault="008F56F1"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b/>
          <w:color w:val="000000" w:themeColor="text1"/>
          <w:kern w:val="0"/>
          <w:sz w:val="28"/>
          <w:szCs w:val="28"/>
          <w:rtl/>
        </w:rPr>
        <w:t>شروط تفتيش المنازل</w:t>
      </w:r>
      <w:r w:rsidR="00ED3A01">
        <w:rPr>
          <w:rFonts w:ascii="Simplified Arabic" w:hAnsi="Simplified Arabic" w:cs="Simplified Arabic" w:hint="cs"/>
          <w:b/>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التفتيش إجراء خطير يمس حرمة المسكن، لذا أحاطه المشرع بضمانات صارمة: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أ. الشروط الموضوعية: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1. وجود سبب مشروع </w:t>
      </w:r>
      <w:r w:rsidR="008F56F1" w:rsidRPr="005E49B7">
        <w:rPr>
          <w:rFonts w:ascii="Simplified Arabic" w:hAnsi="Simplified Arabic" w:cs="Simplified Arabic"/>
          <w:color w:val="000000" w:themeColor="text1"/>
          <w:kern w:val="0"/>
          <w:sz w:val="28"/>
          <w:szCs w:val="28"/>
          <w:rtl/>
        </w:rPr>
        <w:t>لدخول المنزل</w:t>
      </w:r>
      <w:r w:rsidR="008F5A00">
        <w:rPr>
          <w:rFonts w:ascii="Simplified Arabic" w:hAnsi="Simplified Arabic" w:cs="Simplified Arabic"/>
          <w:color w:val="000000" w:themeColor="text1"/>
          <w:kern w:val="0"/>
          <w:sz w:val="28"/>
          <w:szCs w:val="28"/>
          <w:rtl/>
        </w:rPr>
        <w:t>(بحث عن أدلة جناية أو جنحة)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توجيه اتهام واقعي لحائز المنزل أو وجود قرائ</w:t>
      </w:r>
      <w:r w:rsidR="008F5A00">
        <w:rPr>
          <w:rFonts w:ascii="Simplified Arabic" w:hAnsi="Simplified Arabic" w:cs="Simplified Arabic"/>
          <w:color w:val="000000" w:themeColor="text1"/>
          <w:kern w:val="0"/>
          <w:sz w:val="28"/>
          <w:szCs w:val="28"/>
          <w:rtl/>
        </w:rPr>
        <w:t>ن قوية على حيازته لأدلة الجريمة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3. أن يكون الهدف ضبط أدلة مادية للجريم</w:t>
      </w:r>
      <w:r w:rsidR="008F5A00">
        <w:rPr>
          <w:rFonts w:ascii="Simplified Arabic" w:hAnsi="Simplified Arabic" w:cs="Simplified Arabic"/>
          <w:color w:val="000000" w:themeColor="text1"/>
          <w:kern w:val="0"/>
          <w:sz w:val="28"/>
          <w:szCs w:val="28"/>
          <w:rtl/>
        </w:rPr>
        <w:t xml:space="preserve">ة </w:t>
      </w:r>
      <w:proofErr w:type="spellStart"/>
      <w:r w:rsidR="008F5A00">
        <w:rPr>
          <w:rFonts w:ascii="Simplified Arabic" w:hAnsi="Simplified Arabic" w:cs="Simplified Arabic"/>
          <w:color w:val="000000" w:themeColor="text1"/>
          <w:kern w:val="0"/>
          <w:sz w:val="28"/>
          <w:szCs w:val="28"/>
          <w:rtl/>
        </w:rPr>
        <w:t>(أسلحة،</w:t>
      </w:r>
      <w:proofErr w:type="spellEnd"/>
      <w:r w:rsidR="008F5A00">
        <w:rPr>
          <w:rFonts w:ascii="Simplified Arabic" w:hAnsi="Simplified Arabic" w:cs="Simplified Arabic"/>
          <w:color w:val="000000" w:themeColor="text1"/>
          <w:kern w:val="0"/>
          <w:sz w:val="28"/>
          <w:szCs w:val="28"/>
          <w:rtl/>
        </w:rPr>
        <w:t xml:space="preserve"> </w:t>
      </w:r>
      <w:proofErr w:type="spellStart"/>
      <w:r w:rsidR="008F5A00">
        <w:rPr>
          <w:rFonts w:ascii="Simplified Arabic" w:hAnsi="Simplified Arabic" w:cs="Simplified Arabic"/>
          <w:color w:val="000000" w:themeColor="text1"/>
          <w:kern w:val="0"/>
          <w:sz w:val="28"/>
          <w:szCs w:val="28"/>
          <w:rtl/>
        </w:rPr>
        <w:t>آثار…)</w:t>
      </w:r>
      <w:proofErr w:type="spellEnd"/>
      <w:r w:rsidR="008F5A00">
        <w:rPr>
          <w:rFonts w:ascii="Simplified Arabic" w:hAnsi="Simplified Arabic" w:cs="Simplified Arabic"/>
          <w:color w:val="000000" w:themeColor="text1"/>
          <w:kern w:val="0"/>
          <w:sz w:val="28"/>
          <w:szCs w:val="28"/>
          <w:rtl/>
        </w:rPr>
        <w:t xml:space="preserve"> وليس الاستجواب</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 xml:space="preserve">4. أن يقتصر التفتيش على أدلة الجريمة محل التحقيق (مع استثناء ضبط </w:t>
      </w:r>
      <w:r w:rsidR="008F5A00">
        <w:rPr>
          <w:rFonts w:ascii="Simplified Arabic" w:hAnsi="Simplified Arabic" w:cs="Simplified Arabic"/>
          <w:color w:val="000000" w:themeColor="text1"/>
          <w:kern w:val="0"/>
          <w:sz w:val="28"/>
          <w:szCs w:val="28"/>
          <w:rtl/>
        </w:rPr>
        <w:t>أدلة جريمة أخرى إذا ظهرت عرضاً)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5. تحديد المنزل بدقة (الا</w:t>
      </w:r>
      <w:r w:rsidR="008F5A00">
        <w:rPr>
          <w:rFonts w:ascii="Simplified Arabic" w:hAnsi="Simplified Arabic" w:cs="Simplified Arabic"/>
          <w:color w:val="000000" w:themeColor="text1"/>
          <w:kern w:val="0"/>
          <w:sz w:val="28"/>
          <w:szCs w:val="28"/>
          <w:rtl/>
        </w:rPr>
        <w:t>سم والعنوان</w:t>
      </w:r>
      <w:proofErr w:type="spellStart"/>
      <w:r w:rsidR="008F5A00">
        <w:rPr>
          <w:rFonts w:ascii="Simplified Arabic" w:hAnsi="Simplified Arabic" w:cs="Simplified Arabic"/>
          <w:color w:val="000000" w:themeColor="text1"/>
          <w:kern w:val="0"/>
          <w:sz w:val="28"/>
          <w:szCs w:val="28"/>
          <w:rtl/>
        </w:rPr>
        <w:t>)،</w:t>
      </w:r>
      <w:proofErr w:type="spellEnd"/>
      <w:r w:rsidR="008F5A00">
        <w:rPr>
          <w:rFonts w:ascii="Simplified Arabic" w:hAnsi="Simplified Arabic" w:cs="Simplified Arabic"/>
          <w:color w:val="000000" w:themeColor="text1"/>
          <w:kern w:val="0"/>
          <w:sz w:val="28"/>
          <w:szCs w:val="28"/>
          <w:rtl/>
        </w:rPr>
        <w:t xml:space="preserve"> وإلا بطلت المذكرة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6. ألا يكون المنزل محصناً (كمنازل الدبلوماسيين أو أعضاء البر</w:t>
      </w:r>
      <w:r w:rsidR="008F5A00">
        <w:rPr>
          <w:rFonts w:ascii="Simplified Arabic" w:hAnsi="Simplified Arabic" w:cs="Simplified Arabic"/>
          <w:color w:val="000000" w:themeColor="text1"/>
          <w:kern w:val="0"/>
          <w:sz w:val="28"/>
          <w:szCs w:val="28"/>
          <w:rtl/>
        </w:rPr>
        <w:t>لمان إلا في حالة التلبس بجناية)</w:t>
      </w:r>
    </w:p>
    <w:p w:rsidR="002E4E38" w:rsidRDefault="002E4E38" w:rsidP="005E49B7">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7. أن يصدر الأمر عن النيابة العامة باعتبارها صاحبة الاختصاص</w:t>
      </w:r>
      <w:r w:rsidR="008F5A00">
        <w:rPr>
          <w:rFonts w:ascii="Simplified Arabic" w:hAnsi="Simplified Arabic" w:cs="Simplified Arabic"/>
          <w:color w:val="000000" w:themeColor="text1"/>
          <w:kern w:val="0"/>
          <w:sz w:val="28"/>
          <w:szCs w:val="28"/>
          <w:rtl/>
        </w:rPr>
        <w:t xml:space="preserve"> الأصيل بالتحقيق</w:t>
      </w:r>
    </w:p>
    <w:p w:rsidR="008F5A00" w:rsidRPr="005E49B7" w:rsidRDefault="008F5A00"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ب. الشروط الشكلية: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1. </w:t>
      </w:r>
      <w:r w:rsidR="00995484" w:rsidRPr="005E49B7">
        <w:rPr>
          <w:rFonts w:ascii="Simplified Arabic" w:hAnsi="Simplified Arabic" w:cs="Simplified Arabic"/>
          <w:color w:val="000000" w:themeColor="text1"/>
          <w:kern w:val="0"/>
          <w:sz w:val="28"/>
          <w:szCs w:val="28"/>
          <w:rtl/>
        </w:rPr>
        <w:t>تسبيب مذكرة التفتيش</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إجراء التفتيش بحضور المتهم أو حائز المنزل، أو شاهدين من ا</w:t>
      </w:r>
      <w:r w:rsidR="008F5A00">
        <w:rPr>
          <w:rFonts w:ascii="Simplified Arabic" w:hAnsi="Simplified Arabic" w:cs="Simplified Arabic"/>
          <w:color w:val="000000" w:themeColor="text1"/>
          <w:kern w:val="0"/>
          <w:sz w:val="28"/>
          <w:szCs w:val="28"/>
          <w:rtl/>
        </w:rPr>
        <w:t>لأقارب/الجيران إذا تعذّر الحضور</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3. أن يتم نهاراً (ما بين شروق الشمس وغروبها)، إلا في حالتين: التلب</w:t>
      </w:r>
      <w:r w:rsidR="008F5A00">
        <w:rPr>
          <w:rFonts w:ascii="Simplified Arabic" w:hAnsi="Simplified Arabic" w:cs="Simplified Arabic"/>
          <w:color w:val="000000" w:themeColor="text1"/>
          <w:kern w:val="0"/>
          <w:sz w:val="28"/>
          <w:szCs w:val="28"/>
          <w:rtl/>
        </w:rPr>
        <w:t>س بالجريمة أو وجود استعجال قاهر</w:t>
      </w:r>
    </w:p>
    <w:p w:rsidR="00386A60" w:rsidRDefault="002E4E38" w:rsidP="008F5A00">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4. البطلان يترتب تلقائياً على مخالفة أي شرط من هذ</w:t>
      </w:r>
      <w:r w:rsidR="008F5A00">
        <w:rPr>
          <w:rFonts w:ascii="Simplified Arabic" w:hAnsi="Simplified Arabic" w:cs="Simplified Arabic"/>
          <w:color w:val="000000" w:themeColor="text1"/>
          <w:kern w:val="0"/>
          <w:sz w:val="28"/>
          <w:szCs w:val="28"/>
          <w:rtl/>
        </w:rPr>
        <w:t xml:space="preserve">ه الشروط </w:t>
      </w:r>
    </w:p>
    <w:p w:rsidR="00ED3A01" w:rsidRPr="00ED3A01" w:rsidRDefault="00ED3A01" w:rsidP="00ED3A01">
      <w:pPr>
        <w:spacing w:after="0" w:line="360" w:lineRule="auto"/>
        <w:jc w:val="both"/>
        <w:rPr>
          <w:rFonts w:ascii="Simplified Arabic" w:hAnsi="Simplified Arabic" w:cs="Simplified Arabic"/>
          <w:color w:val="000000" w:themeColor="text1"/>
          <w:kern w:val="0"/>
          <w:sz w:val="28"/>
          <w:szCs w:val="28"/>
          <w:rtl/>
        </w:rPr>
      </w:pPr>
    </w:p>
    <w:p w:rsidR="00386A60" w:rsidRPr="005E49B7" w:rsidRDefault="002E4E38" w:rsidP="005E49B7">
      <w:pPr>
        <w:spacing w:after="0" w:line="360" w:lineRule="auto"/>
        <w:jc w:val="both"/>
        <w:rPr>
          <w:rFonts w:ascii="Simplified Arabic" w:hAnsi="Simplified Arabic" w:cs="Simplified Arabic"/>
          <w:b/>
          <w:color w:val="000000" w:themeColor="text1"/>
          <w:kern w:val="0"/>
          <w:sz w:val="28"/>
          <w:szCs w:val="28"/>
        </w:rPr>
      </w:pPr>
      <w:r w:rsidRPr="005E49B7">
        <w:rPr>
          <w:rFonts w:ascii="Simplified Arabic" w:hAnsi="Simplified Arabic" w:cs="Simplified Arabic"/>
          <w:b/>
          <w:color w:val="000000" w:themeColor="text1"/>
          <w:kern w:val="0"/>
          <w:sz w:val="28"/>
          <w:szCs w:val="28"/>
          <w:rtl/>
        </w:rPr>
        <w:t>رابعاً: حالات خاصة في التفتي</w:t>
      </w:r>
      <w:r w:rsidR="00386A60" w:rsidRPr="005E49B7">
        <w:rPr>
          <w:rFonts w:ascii="Simplified Arabic" w:hAnsi="Simplified Arabic" w:cs="Simplified Arabic"/>
          <w:b/>
          <w:color w:val="000000" w:themeColor="text1"/>
          <w:kern w:val="0"/>
          <w:sz w:val="28"/>
          <w:szCs w:val="28"/>
          <w:rtl/>
        </w:rPr>
        <w:t xml:space="preserve">ش </w:t>
      </w:r>
    </w:p>
    <w:p w:rsidR="00386A60" w:rsidRPr="005E49B7" w:rsidRDefault="002E4E38" w:rsidP="005E49B7">
      <w:pPr>
        <w:pStyle w:val="ListParagraph"/>
        <w:numPr>
          <w:ilvl w:val="0"/>
          <w:numId w:val="20"/>
        </w:numPr>
        <w:spacing w:after="0" w:line="360" w:lineRule="auto"/>
        <w:jc w:val="both"/>
        <w:rPr>
          <w:rFonts w:ascii="Simplified Arabic" w:hAnsi="Simplified Arabic" w:cs="Simplified Arabic"/>
          <w:b/>
          <w:color w:val="000000" w:themeColor="text1"/>
          <w:kern w:val="0"/>
          <w:sz w:val="28"/>
          <w:szCs w:val="28"/>
        </w:rPr>
      </w:pPr>
      <w:r w:rsidRPr="005E49B7">
        <w:rPr>
          <w:rFonts w:ascii="Simplified Arabic" w:hAnsi="Simplified Arabic" w:cs="Simplified Arabic"/>
          <w:color w:val="000000" w:themeColor="text1"/>
          <w:kern w:val="0"/>
          <w:sz w:val="28"/>
          <w:szCs w:val="28"/>
          <w:rtl/>
        </w:rPr>
        <w:t>مكاتب المحامين والأطباء: ليست محصنة، لكن يُمنع ضبط المراسلات بين المتهم ومحاميه لضمان حق الدفاع</w:t>
      </w:r>
    </w:p>
    <w:p w:rsidR="008F56F1" w:rsidRPr="005E49B7" w:rsidRDefault="002E4E38" w:rsidP="005E49B7">
      <w:pPr>
        <w:pStyle w:val="ListParagraph"/>
        <w:numPr>
          <w:ilvl w:val="0"/>
          <w:numId w:val="20"/>
        </w:numPr>
        <w:spacing w:after="0" w:line="360" w:lineRule="auto"/>
        <w:jc w:val="both"/>
        <w:rPr>
          <w:rFonts w:ascii="Simplified Arabic" w:hAnsi="Simplified Arabic" w:cs="Simplified Arabic"/>
          <w:b/>
          <w:color w:val="000000" w:themeColor="text1"/>
          <w:kern w:val="0"/>
          <w:sz w:val="28"/>
          <w:szCs w:val="28"/>
        </w:rPr>
      </w:pPr>
      <w:r w:rsidRPr="005E49B7">
        <w:rPr>
          <w:rFonts w:ascii="Simplified Arabic" w:hAnsi="Simplified Arabic" w:cs="Simplified Arabic"/>
          <w:color w:val="000000" w:themeColor="text1"/>
          <w:kern w:val="0"/>
          <w:sz w:val="28"/>
          <w:szCs w:val="28"/>
          <w:rtl/>
        </w:rPr>
        <w:t>تفتيش الأشخاص: يُجرى للبحث عن أدلة في الملابس أو الجسم، وتفتيش الأنثى يجب أن يكون</w:t>
      </w:r>
      <w:r w:rsidR="00386A60" w:rsidRPr="005E49B7">
        <w:rPr>
          <w:rFonts w:ascii="Simplified Arabic" w:hAnsi="Simplified Arabic" w:cs="Simplified Arabic"/>
          <w:color w:val="000000" w:themeColor="text1"/>
          <w:kern w:val="0"/>
          <w:sz w:val="28"/>
          <w:szCs w:val="28"/>
          <w:rtl/>
        </w:rPr>
        <w:t xml:space="preserve"> بواسطة أنثى</w:t>
      </w:r>
    </w:p>
    <w:p w:rsidR="00386A60" w:rsidRPr="005E49B7" w:rsidRDefault="00386A60" w:rsidP="005E49B7">
      <w:pPr>
        <w:pStyle w:val="ListParagraph"/>
        <w:numPr>
          <w:ilvl w:val="0"/>
          <w:numId w:val="20"/>
        </w:numPr>
        <w:spacing w:after="0" w:line="360" w:lineRule="auto"/>
        <w:jc w:val="both"/>
        <w:rPr>
          <w:rFonts w:ascii="Simplified Arabic" w:hAnsi="Simplified Arabic" w:cs="Simplified Arabic"/>
          <w:b/>
          <w:color w:val="000000" w:themeColor="text1"/>
          <w:kern w:val="0"/>
          <w:sz w:val="28"/>
          <w:szCs w:val="28"/>
        </w:rPr>
      </w:pPr>
      <w:r w:rsidRPr="005E49B7">
        <w:rPr>
          <w:rFonts w:ascii="Simplified Arabic" w:hAnsi="Simplified Arabic" w:cs="Simplified Arabic"/>
          <w:color w:val="000000" w:themeColor="text1"/>
          <w:kern w:val="0"/>
          <w:sz w:val="28"/>
          <w:szCs w:val="28"/>
          <w:rtl/>
        </w:rPr>
        <w:lastRenderedPageBreak/>
        <w:t>المركبات: يجوز تفتيشها دون مذكرة في حالات محددة ( التلبس ، وجود سبب معقول للاعتقاد بوجود ادلة ، ...)</w:t>
      </w:r>
    </w:p>
    <w:p w:rsidR="00386A60" w:rsidRPr="005E49B7" w:rsidRDefault="00386A60" w:rsidP="005E49B7">
      <w:pPr>
        <w:pStyle w:val="ListParagraph"/>
        <w:numPr>
          <w:ilvl w:val="0"/>
          <w:numId w:val="20"/>
        </w:numPr>
        <w:spacing w:after="0" w:line="360" w:lineRule="auto"/>
        <w:jc w:val="both"/>
        <w:rPr>
          <w:rFonts w:ascii="Simplified Arabic" w:hAnsi="Simplified Arabic" w:cs="Simplified Arabic"/>
          <w:b/>
          <w:color w:val="000000" w:themeColor="text1"/>
          <w:kern w:val="0"/>
          <w:sz w:val="28"/>
          <w:szCs w:val="28"/>
        </w:rPr>
      </w:pPr>
      <w:r w:rsidRPr="005E49B7">
        <w:rPr>
          <w:rFonts w:ascii="Simplified Arabic" w:hAnsi="Simplified Arabic" w:cs="Simplified Arabic"/>
          <w:color w:val="000000" w:themeColor="text1"/>
          <w:kern w:val="0"/>
          <w:sz w:val="28"/>
          <w:szCs w:val="28"/>
          <w:rtl/>
        </w:rPr>
        <w:t xml:space="preserve">بيانات الحاسوب: لم يتناولها القانون الفسطيني بشكل كاف|ِ، لكن يشترط وجود مذكرة تشمل صلاحية الوصول للبيانات </w:t>
      </w:r>
    </w:p>
    <w:p w:rsidR="00386A60" w:rsidRPr="005E49B7" w:rsidRDefault="00386A60" w:rsidP="005E49B7">
      <w:pPr>
        <w:pStyle w:val="ListParagraph"/>
        <w:numPr>
          <w:ilvl w:val="0"/>
          <w:numId w:val="20"/>
        </w:numPr>
        <w:spacing w:after="0" w:line="360" w:lineRule="auto"/>
        <w:jc w:val="both"/>
        <w:rPr>
          <w:rFonts w:ascii="Simplified Arabic" w:hAnsi="Simplified Arabic" w:cs="Simplified Arabic"/>
          <w:b/>
          <w:color w:val="000000" w:themeColor="text1"/>
          <w:kern w:val="0"/>
          <w:sz w:val="28"/>
          <w:szCs w:val="28"/>
        </w:rPr>
      </w:pPr>
      <w:r w:rsidRPr="005E49B7">
        <w:rPr>
          <w:rFonts w:ascii="Simplified Arabic" w:hAnsi="Simplified Arabic" w:cs="Simplified Arabic"/>
          <w:color w:val="000000" w:themeColor="text1"/>
          <w:kern w:val="0"/>
          <w:sz w:val="28"/>
          <w:szCs w:val="28"/>
          <w:rtl/>
        </w:rPr>
        <w:t xml:space="preserve">ضبط الرسائل والطرود والتنصت على المكالمات الهاتفية:وهذا النوع من التفتيش لا يجوز ان يقوم به غير النائب العام او احد مساعديه ويجب الحصول على الاذن من القاضي لكي يقوم به </w:t>
      </w:r>
    </w:p>
    <w:p w:rsidR="00386A60" w:rsidRPr="005E49B7" w:rsidRDefault="00386A60" w:rsidP="005E49B7">
      <w:pPr>
        <w:spacing w:after="0" w:line="360" w:lineRule="auto"/>
        <w:jc w:val="both"/>
        <w:rPr>
          <w:rFonts w:ascii="Simplified Arabic" w:hAnsi="Simplified Arabic" w:cs="Simplified Arabic"/>
          <w:b/>
          <w:color w:val="000000" w:themeColor="text1"/>
          <w:kern w:val="0"/>
          <w:sz w:val="28"/>
          <w:szCs w:val="28"/>
          <w:rtl/>
        </w:rPr>
      </w:pPr>
    </w:p>
    <w:p w:rsidR="00386A60" w:rsidRPr="005E49B7" w:rsidRDefault="00386A60" w:rsidP="005E49B7">
      <w:pPr>
        <w:spacing w:after="0" w:line="360" w:lineRule="auto"/>
        <w:ind w:left="360"/>
        <w:jc w:val="both"/>
        <w:rPr>
          <w:rFonts w:ascii="Simplified Arabic" w:hAnsi="Simplified Arabic" w:cs="Simplified Arabic"/>
          <w:b/>
          <w:color w:val="000000" w:themeColor="text1"/>
          <w:kern w:val="0"/>
          <w:sz w:val="28"/>
          <w:szCs w:val="28"/>
          <w:rtl/>
        </w:rPr>
      </w:pPr>
      <w:r w:rsidRPr="005E49B7">
        <w:rPr>
          <w:rFonts w:ascii="Simplified Arabic" w:hAnsi="Simplified Arabic" w:cs="Simplified Arabic"/>
          <w:b/>
          <w:color w:val="000000" w:themeColor="text1"/>
          <w:kern w:val="0"/>
          <w:sz w:val="28"/>
          <w:szCs w:val="28"/>
          <w:rtl/>
        </w:rPr>
        <w:t>خامسا: ضمانات التفتيش:</w:t>
      </w:r>
    </w:p>
    <w:p w:rsidR="00386A60" w:rsidRPr="005E49B7" w:rsidRDefault="00386A60" w:rsidP="005E49B7">
      <w:pPr>
        <w:pStyle w:val="ListParagraph"/>
        <w:numPr>
          <w:ilvl w:val="0"/>
          <w:numId w:val="21"/>
        </w:numPr>
        <w:spacing w:after="0" w:line="360" w:lineRule="auto"/>
        <w:jc w:val="both"/>
        <w:rPr>
          <w:rFonts w:ascii="Simplified Arabic" w:hAnsi="Simplified Arabic" w:cs="Simplified Arabic"/>
          <w:b/>
          <w:color w:val="000000" w:themeColor="text1"/>
          <w:kern w:val="0"/>
          <w:sz w:val="28"/>
          <w:szCs w:val="28"/>
        </w:rPr>
      </w:pPr>
      <w:r w:rsidRPr="005E49B7">
        <w:rPr>
          <w:rFonts w:ascii="Simplified Arabic" w:hAnsi="Simplified Arabic" w:cs="Simplified Arabic"/>
          <w:b/>
          <w:color w:val="000000" w:themeColor="text1"/>
          <w:kern w:val="0"/>
          <w:sz w:val="28"/>
          <w:szCs w:val="28"/>
          <w:rtl/>
        </w:rPr>
        <w:t>ان يكون بموجب مذكرة صادرة عن النيابة العامة ، ويجوز لمأمور الضبط القضائي استثناء ا</w:t>
      </w:r>
      <w:r w:rsidR="00995484" w:rsidRPr="005E49B7">
        <w:rPr>
          <w:rFonts w:ascii="Simplified Arabic" w:hAnsi="Simplified Arabic" w:cs="Simplified Arabic"/>
          <w:b/>
          <w:color w:val="000000" w:themeColor="text1"/>
          <w:kern w:val="0"/>
          <w:sz w:val="28"/>
          <w:szCs w:val="28"/>
          <w:rtl/>
        </w:rPr>
        <w:t>ن يدخل المنزل دون مذكرة في حالات نص عليها المشرع على سبيل الحصر</w:t>
      </w:r>
    </w:p>
    <w:p w:rsidR="00995484" w:rsidRPr="005E49B7" w:rsidRDefault="00995484" w:rsidP="005E49B7">
      <w:pPr>
        <w:pStyle w:val="ListParagraph"/>
        <w:numPr>
          <w:ilvl w:val="0"/>
          <w:numId w:val="21"/>
        </w:numPr>
        <w:spacing w:after="0" w:line="360" w:lineRule="auto"/>
        <w:jc w:val="both"/>
        <w:rPr>
          <w:rFonts w:ascii="Simplified Arabic" w:hAnsi="Simplified Arabic" w:cs="Simplified Arabic"/>
          <w:b/>
          <w:color w:val="000000" w:themeColor="text1"/>
          <w:kern w:val="0"/>
          <w:sz w:val="28"/>
          <w:szCs w:val="28"/>
        </w:rPr>
      </w:pPr>
      <w:r w:rsidRPr="005E49B7">
        <w:rPr>
          <w:rFonts w:ascii="Simplified Arabic" w:hAnsi="Simplified Arabic" w:cs="Simplified Arabic"/>
          <w:b/>
          <w:color w:val="000000" w:themeColor="text1"/>
          <w:kern w:val="0"/>
          <w:sz w:val="28"/>
          <w:szCs w:val="28"/>
          <w:rtl/>
        </w:rPr>
        <w:t xml:space="preserve">توجيه اتهام واقعي للشخص الذي يقيم في المنزل بارتكاب جنحة او جناية او باشتراكه في ارتكاب الجريمة </w:t>
      </w:r>
    </w:p>
    <w:p w:rsidR="00995484" w:rsidRPr="005E49B7" w:rsidRDefault="00995484" w:rsidP="005E49B7">
      <w:pPr>
        <w:pStyle w:val="ListParagraph"/>
        <w:numPr>
          <w:ilvl w:val="0"/>
          <w:numId w:val="21"/>
        </w:numPr>
        <w:spacing w:after="0" w:line="360" w:lineRule="auto"/>
        <w:jc w:val="both"/>
        <w:rPr>
          <w:rFonts w:ascii="Simplified Arabic" w:hAnsi="Simplified Arabic" w:cs="Simplified Arabic"/>
          <w:b/>
          <w:color w:val="000000" w:themeColor="text1"/>
          <w:kern w:val="0"/>
          <w:sz w:val="28"/>
          <w:szCs w:val="28"/>
        </w:rPr>
      </w:pPr>
      <w:r w:rsidRPr="005E49B7">
        <w:rPr>
          <w:rFonts w:ascii="Simplified Arabic" w:hAnsi="Simplified Arabic" w:cs="Simplified Arabic"/>
          <w:b/>
          <w:color w:val="000000" w:themeColor="text1"/>
          <w:kern w:val="0"/>
          <w:sz w:val="28"/>
          <w:szCs w:val="28"/>
          <w:rtl/>
        </w:rPr>
        <w:t>يجب ان تحرر المذكرة باسم او اكثر من مأموري الضبط القضائي</w:t>
      </w:r>
    </w:p>
    <w:p w:rsidR="00995484" w:rsidRPr="005E49B7" w:rsidRDefault="00995484" w:rsidP="005E49B7">
      <w:pPr>
        <w:pStyle w:val="ListParagraph"/>
        <w:numPr>
          <w:ilvl w:val="0"/>
          <w:numId w:val="21"/>
        </w:numPr>
        <w:spacing w:after="0" w:line="360" w:lineRule="auto"/>
        <w:jc w:val="both"/>
        <w:rPr>
          <w:rFonts w:ascii="Simplified Arabic" w:hAnsi="Simplified Arabic" w:cs="Simplified Arabic"/>
          <w:b/>
          <w:color w:val="000000" w:themeColor="text1"/>
          <w:kern w:val="0"/>
          <w:sz w:val="28"/>
          <w:szCs w:val="28"/>
        </w:rPr>
      </w:pPr>
      <w:r w:rsidRPr="005E49B7">
        <w:rPr>
          <w:rFonts w:ascii="Simplified Arabic" w:hAnsi="Simplified Arabic" w:cs="Simplified Arabic"/>
          <w:b/>
          <w:color w:val="000000" w:themeColor="text1"/>
          <w:kern w:val="0"/>
          <w:sz w:val="28"/>
          <w:szCs w:val="28"/>
          <w:rtl/>
        </w:rPr>
        <w:t>تحديد مدة سريان المذكرة وتاريخ وساعة اصدارها</w:t>
      </w:r>
    </w:p>
    <w:p w:rsidR="00995484" w:rsidRPr="005E49B7" w:rsidRDefault="00995484" w:rsidP="005E49B7">
      <w:pPr>
        <w:pStyle w:val="ListParagraph"/>
        <w:numPr>
          <w:ilvl w:val="0"/>
          <w:numId w:val="21"/>
        </w:numPr>
        <w:spacing w:after="0" w:line="360" w:lineRule="auto"/>
        <w:jc w:val="both"/>
        <w:rPr>
          <w:rFonts w:ascii="Simplified Arabic" w:hAnsi="Simplified Arabic" w:cs="Simplified Arabic"/>
          <w:b/>
          <w:color w:val="000000" w:themeColor="text1"/>
          <w:kern w:val="0"/>
          <w:sz w:val="28"/>
          <w:szCs w:val="28"/>
        </w:rPr>
      </w:pPr>
      <w:r w:rsidRPr="005E49B7">
        <w:rPr>
          <w:rFonts w:ascii="Simplified Arabic" w:hAnsi="Simplified Arabic" w:cs="Simplified Arabic"/>
          <w:b/>
          <w:color w:val="000000" w:themeColor="text1"/>
          <w:kern w:val="0"/>
          <w:sz w:val="28"/>
          <w:szCs w:val="28"/>
          <w:rtl/>
        </w:rPr>
        <w:t>أن يتم التفتيش نهارا</w:t>
      </w:r>
    </w:p>
    <w:p w:rsidR="00995484" w:rsidRPr="005E49B7" w:rsidRDefault="00995484" w:rsidP="005E49B7">
      <w:pPr>
        <w:pStyle w:val="ListParagraph"/>
        <w:numPr>
          <w:ilvl w:val="0"/>
          <w:numId w:val="21"/>
        </w:numPr>
        <w:spacing w:after="0" w:line="360" w:lineRule="auto"/>
        <w:jc w:val="both"/>
        <w:rPr>
          <w:rFonts w:ascii="Simplified Arabic" w:hAnsi="Simplified Arabic" w:cs="Simplified Arabic"/>
          <w:b/>
          <w:color w:val="000000" w:themeColor="text1"/>
          <w:kern w:val="0"/>
          <w:sz w:val="28"/>
          <w:szCs w:val="28"/>
        </w:rPr>
      </w:pPr>
      <w:r w:rsidRPr="005E49B7">
        <w:rPr>
          <w:rFonts w:ascii="Simplified Arabic" w:hAnsi="Simplified Arabic" w:cs="Simplified Arabic"/>
          <w:b/>
          <w:color w:val="000000" w:themeColor="text1"/>
          <w:kern w:val="0"/>
          <w:sz w:val="28"/>
          <w:szCs w:val="28"/>
          <w:rtl/>
        </w:rPr>
        <w:t xml:space="preserve">التفتيش يتم بحضور المتهم او صاحب المنزل </w:t>
      </w:r>
    </w:p>
    <w:p w:rsidR="00386A60" w:rsidRDefault="00995484" w:rsidP="00ED3A01">
      <w:pPr>
        <w:pStyle w:val="ListParagraph"/>
        <w:numPr>
          <w:ilvl w:val="0"/>
          <w:numId w:val="21"/>
        </w:numPr>
        <w:spacing w:after="0" w:line="360" w:lineRule="auto"/>
        <w:jc w:val="both"/>
        <w:rPr>
          <w:rFonts w:ascii="Simplified Arabic" w:hAnsi="Simplified Arabic" w:cs="Simplified Arabic" w:hint="cs"/>
          <w:b/>
          <w:color w:val="000000" w:themeColor="text1"/>
          <w:kern w:val="0"/>
          <w:sz w:val="28"/>
          <w:szCs w:val="28"/>
        </w:rPr>
      </w:pPr>
      <w:r w:rsidRPr="005E49B7">
        <w:rPr>
          <w:rFonts w:ascii="Simplified Arabic" w:hAnsi="Simplified Arabic" w:cs="Simplified Arabic"/>
          <w:b/>
          <w:color w:val="000000" w:themeColor="text1"/>
          <w:kern w:val="0"/>
          <w:sz w:val="28"/>
          <w:szCs w:val="28"/>
          <w:rtl/>
        </w:rPr>
        <w:t xml:space="preserve">عند اتمام اجراءات التفتيش يجب على مأمور الضبط القضائي تنظيم محضر التفتيش يذكر فيه كافة الاجراءات التي اخذت والاشياء التي ضبطها </w:t>
      </w:r>
    </w:p>
    <w:p w:rsidR="00ED3A01" w:rsidRPr="00ED3A01" w:rsidRDefault="00ED3A01" w:rsidP="00ED3A01">
      <w:pPr>
        <w:spacing w:after="0" w:line="360" w:lineRule="auto"/>
        <w:ind w:left="360"/>
        <w:jc w:val="both"/>
        <w:rPr>
          <w:rFonts w:ascii="Simplified Arabic" w:hAnsi="Simplified Arabic" w:cs="Simplified Arabic"/>
          <w:b/>
          <w:color w:val="000000" w:themeColor="text1"/>
          <w:kern w:val="0"/>
          <w:sz w:val="28"/>
          <w:szCs w:val="28"/>
          <w:rtl/>
        </w:rPr>
      </w:pPr>
    </w:p>
    <w:p w:rsidR="002E4E38" w:rsidRPr="005E49B7" w:rsidRDefault="00386A60"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b/>
          <w:color w:val="000000" w:themeColor="text1"/>
          <w:kern w:val="0"/>
          <w:sz w:val="28"/>
          <w:szCs w:val="28"/>
          <w:rtl/>
        </w:rPr>
        <w:lastRenderedPageBreak/>
        <w:t>سادسا</w:t>
      </w:r>
      <w:r w:rsidR="002E4E38" w:rsidRPr="005E49B7">
        <w:rPr>
          <w:rFonts w:ascii="Simplified Arabic" w:hAnsi="Simplified Arabic" w:cs="Simplified Arabic"/>
          <w:b/>
          <w:color w:val="000000" w:themeColor="text1"/>
          <w:kern w:val="0"/>
          <w:sz w:val="28"/>
          <w:szCs w:val="28"/>
          <w:rtl/>
        </w:rPr>
        <w:t>: البطلان والضمانات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البطلان المطلق: يتعلق بالنظام العام، يجوز إثارته في أي مر</w:t>
      </w:r>
      <w:r w:rsidR="008F5A00">
        <w:rPr>
          <w:rFonts w:ascii="Simplified Arabic" w:hAnsi="Simplified Arabic" w:cs="Simplified Arabic"/>
          <w:color w:val="000000" w:themeColor="text1"/>
          <w:kern w:val="0"/>
          <w:sz w:val="28"/>
          <w:szCs w:val="28"/>
          <w:rtl/>
        </w:rPr>
        <w:t>حلة وحتى من قبل القاضي تلقائياً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البطلان النسبي: يشترط توفر شرطين:</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المصلحة: أن يكون الدافع ب</w:t>
      </w:r>
      <w:r w:rsidR="008F5A00">
        <w:rPr>
          <w:rFonts w:ascii="Simplified Arabic" w:hAnsi="Simplified Arabic" w:cs="Simplified Arabic"/>
          <w:color w:val="000000" w:themeColor="text1"/>
          <w:kern w:val="0"/>
          <w:sz w:val="28"/>
          <w:szCs w:val="28"/>
          <w:rtl/>
        </w:rPr>
        <w:t>البطلان هو صاحب المنزل أو حائزة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عدم التسبب في البطلان: لا يجوز للطر</w:t>
      </w:r>
      <w:r w:rsidR="008F5A00">
        <w:rPr>
          <w:rFonts w:ascii="Simplified Arabic" w:hAnsi="Simplified Arabic" w:cs="Simplified Arabic"/>
          <w:color w:val="000000" w:themeColor="text1"/>
          <w:kern w:val="0"/>
          <w:sz w:val="28"/>
          <w:szCs w:val="28"/>
          <w:rtl/>
        </w:rPr>
        <w:t xml:space="preserve">ف الذي تسبب في العيب أن يدفع </w:t>
      </w:r>
      <w:proofErr w:type="spellStart"/>
      <w:r w:rsidR="008F5A00">
        <w:rPr>
          <w:rFonts w:ascii="Simplified Arabic" w:hAnsi="Simplified Arabic" w:cs="Simplified Arabic"/>
          <w:color w:val="000000" w:themeColor="text1"/>
          <w:kern w:val="0"/>
          <w:sz w:val="28"/>
          <w:szCs w:val="28"/>
          <w:rtl/>
        </w:rPr>
        <w:t>به</w:t>
      </w:r>
      <w:proofErr w:type="spellEnd"/>
    </w:p>
    <w:p w:rsidR="008F56F1" w:rsidRDefault="002E4E38" w:rsidP="00ED3A01">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 آثار البطلان: تبطل الأدلة المضبوطة من التفتيش الباطل، ولا</w:t>
      </w:r>
      <w:r w:rsidR="008F5A00">
        <w:rPr>
          <w:rFonts w:ascii="Simplified Arabic" w:hAnsi="Simplified Arabic" w:cs="Simplified Arabic"/>
          <w:color w:val="000000" w:themeColor="text1"/>
          <w:kern w:val="0"/>
          <w:sz w:val="28"/>
          <w:szCs w:val="28"/>
          <w:rtl/>
        </w:rPr>
        <w:t xml:space="preserve"> يجوز الاعتماد عليها في الإدانة</w:t>
      </w:r>
    </w:p>
    <w:p w:rsidR="00ED3A01" w:rsidRPr="005E49B7" w:rsidRDefault="00ED3A01" w:rsidP="00ED3A01">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995484"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b/>
          <w:color w:val="000000" w:themeColor="text1"/>
          <w:kern w:val="0"/>
          <w:sz w:val="28"/>
          <w:szCs w:val="28"/>
          <w:rtl/>
        </w:rPr>
        <w:t>سابعا</w:t>
      </w:r>
      <w:r w:rsidR="002E4E38" w:rsidRPr="005E49B7">
        <w:rPr>
          <w:rFonts w:ascii="Simplified Arabic" w:hAnsi="Simplified Arabic" w:cs="Simplified Arabic"/>
          <w:b/>
          <w:color w:val="000000" w:themeColor="text1"/>
          <w:kern w:val="0"/>
          <w:sz w:val="28"/>
          <w:szCs w:val="28"/>
          <w:rtl/>
        </w:rPr>
        <w:t>: التصرف في المضبوطات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تُوضع الأدلة في حرز مغلق مع توثيق كامل (النوع، مكان</w:t>
      </w:r>
      <w:r w:rsidR="008F5A00">
        <w:rPr>
          <w:rFonts w:ascii="Simplified Arabic" w:hAnsi="Simplified Arabic" w:cs="Simplified Arabic"/>
          <w:color w:val="000000" w:themeColor="text1"/>
          <w:kern w:val="0"/>
          <w:sz w:val="28"/>
          <w:szCs w:val="28"/>
          <w:rtl/>
        </w:rPr>
        <w:t xml:space="preserve"> الضبط، التاريخ، الجهة الضابطة)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يجوز بيع المضبوطات بالمزاد إذا كانت تتفسخ أو كلفة </w:t>
      </w:r>
      <w:r w:rsidR="008F5A00">
        <w:rPr>
          <w:rFonts w:ascii="Simplified Arabic" w:hAnsi="Simplified Arabic" w:cs="Simplified Arabic"/>
          <w:color w:val="000000" w:themeColor="text1"/>
          <w:kern w:val="0"/>
          <w:sz w:val="28"/>
          <w:szCs w:val="28"/>
          <w:rtl/>
        </w:rPr>
        <w:t>حفظها تفوق قيمتها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يحق لمالك الأشياء المطالبة باستردادها إذا لم تكن ض</w:t>
      </w:r>
      <w:r w:rsidR="008F5A00">
        <w:rPr>
          <w:rFonts w:ascii="Simplified Arabic" w:hAnsi="Simplified Arabic" w:cs="Simplified Arabic"/>
          <w:color w:val="000000" w:themeColor="text1"/>
          <w:kern w:val="0"/>
          <w:sz w:val="28"/>
          <w:szCs w:val="28"/>
          <w:rtl/>
        </w:rPr>
        <w:t>رورية للتحقيق أو محلاً للمصادرة</w:t>
      </w:r>
    </w:p>
    <w:p w:rsidR="00540967" w:rsidRPr="005E49B7" w:rsidRDefault="00540967" w:rsidP="005E49B7">
      <w:pPr>
        <w:spacing w:after="0" w:line="360" w:lineRule="auto"/>
        <w:jc w:val="both"/>
        <w:rPr>
          <w:rFonts w:ascii="Simplified Arabic" w:hAnsi="Simplified Arabic" w:cs="Simplified Arabic"/>
          <w:color w:val="000000" w:themeColor="text1"/>
          <w:kern w:val="0"/>
          <w:sz w:val="28"/>
          <w:szCs w:val="28"/>
          <w:rtl/>
        </w:rPr>
      </w:pPr>
    </w:p>
    <w:p w:rsidR="00540967" w:rsidRPr="005E49B7" w:rsidRDefault="00540967" w:rsidP="005E49B7">
      <w:pPr>
        <w:jc w:val="both"/>
        <w:rPr>
          <w:rFonts w:ascii="Simplified Arabic" w:hAnsi="Simplified Arabic" w:cs="Simplified Arabic"/>
          <w:sz w:val="28"/>
          <w:szCs w:val="28"/>
          <w:shd w:val="clear" w:color="auto" w:fill="FFFFFF"/>
          <w:rtl/>
        </w:rPr>
      </w:pPr>
      <w:r w:rsidRPr="005E49B7">
        <w:rPr>
          <w:rFonts w:ascii="Simplified Arabic" w:hAnsi="Simplified Arabic" w:cs="Simplified Arabic"/>
          <w:sz w:val="28"/>
          <w:szCs w:val="28"/>
          <w:shd w:val="clear" w:color="auto" w:fill="FFFFFF"/>
          <w:rtl/>
        </w:rPr>
        <w:t>ثامنا: سلسلة الوصاية</w:t>
      </w:r>
      <w:r w:rsidRPr="005E49B7">
        <w:rPr>
          <w:rFonts w:ascii="Simplified Arabic" w:hAnsi="Simplified Arabic" w:cs="Simplified Arabic"/>
          <w:sz w:val="28"/>
          <w:szCs w:val="28"/>
          <w:shd w:val="clear" w:color="auto" w:fill="FFFFFF"/>
        </w:rPr>
        <w:t xml:space="preserve"> </w:t>
      </w:r>
    </w:p>
    <w:p w:rsidR="00ED3A01" w:rsidRDefault="00540967" w:rsidP="00ED3A01">
      <w:pPr>
        <w:jc w:val="both"/>
        <w:rPr>
          <w:rFonts w:ascii="Simplified Arabic" w:hAnsi="Simplified Arabic" w:cs="Simplified Arabic" w:hint="cs"/>
          <w:sz w:val="28"/>
          <w:szCs w:val="28"/>
          <w:shd w:val="clear" w:color="auto" w:fill="FFFFFF"/>
          <w:rtl/>
        </w:rPr>
      </w:pPr>
      <w:r w:rsidRPr="005E49B7">
        <w:rPr>
          <w:rFonts w:ascii="Simplified Arabic" w:hAnsi="Simplified Arabic" w:cs="Simplified Arabic"/>
          <w:sz w:val="28"/>
          <w:szCs w:val="28"/>
          <w:shd w:val="clear" w:color="auto" w:fill="FFFFFF"/>
          <w:rtl/>
        </w:rPr>
        <w:t>توثيق كامل لحركة الدليل من لحظة ضبطه في مسرح الجريمة حتى تقديمه للمحكمة ، يهدف لضمان موثوقية الدليل ومنع التشكيك في صحته أمام القضاء</w:t>
      </w:r>
    </w:p>
    <w:p w:rsidR="00540967" w:rsidRPr="005E49B7" w:rsidRDefault="00ED3A01" w:rsidP="00ED3A01">
      <w:pPr>
        <w:jc w:val="both"/>
        <w:rPr>
          <w:rFonts w:ascii="Simplified Arabic" w:hAnsi="Simplified Arabic" w:cs="Simplified Arabic"/>
          <w:sz w:val="28"/>
          <w:szCs w:val="28"/>
          <w:shd w:val="clear" w:color="auto" w:fill="FFFFFF"/>
          <w:rtl/>
        </w:rPr>
      </w:pPr>
      <w:r>
        <w:rPr>
          <w:rFonts w:ascii="Simplified Arabic" w:hAnsi="Simplified Arabic" w:cs="Simplified Arabic" w:hint="cs"/>
          <w:sz w:val="28"/>
          <w:szCs w:val="28"/>
          <w:shd w:val="clear" w:color="auto" w:fill="FFFFFF"/>
          <w:rtl/>
        </w:rPr>
        <w:t xml:space="preserve"> </w:t>
      </w:r>
      <w:r>
        <w:rPr>
          <w:rFonts w:ascii="Simplified Arabic" w:hAnsi="Simplified Arabic" w:cs="Simplified Arabic"/>
          <w:sz w:val="28"/>
          <w:szCs w:val="28"/>
          <w:shd w:val="clear" w:color="auto" w:fill="FFFFFF"/>
        </w:rPr>
        <w:t>•</w:t>
      </w:r>
      <w:r>
        <w:rPr>
          <w:rFonts w:ascii="Simplified Arabic" w:hAnsi="Simplified Arabic" w:cs="Simplified Arabic" w:hint="cs"/>
          <w:sz w:val="28"/>
          <w:szCs w:val="28"/>
          <w:shd w:val="clear" w:color="auto" w:fill="FFFFFF"/>
          <w:rtl/>
        </w:rPr>
        <w:t xml:space="preserve"> </w:t>
      </w:r>
      <w:r w:rsidR="00540967" w:rsidRPr="005E49B7">
        <w:rPr>
          <w:rFonts w:ascii="Simplified Arabic" w:hAnsi="Simplified Arabic" w:cs="Simplified Arabic"/>
          <w:sz w:val="28"/>
          <w:szCs w:val="28"/>
          <w:shd w:val="clear" w:color="auto" w:fill="FFFFFF"/>
          <w:rtl/>
        </w:rPr>
        <w:t xml:space="preserve">هذا الإجراء غير معمول </w:t>
      </w:r>
      <w:proofErr w:type="spellStart"/>
      <w:r w:rsidR="00540967" w:rsidRPr="005E49B7">
        <w:rPr>
          <w:rFonts w:ascii="Simplified Arabic" w:hAnsi="Simplified Arabic" w:cs="Simplified Arabic"/>
          <w:sz w:val="28"/>
          <w:szCs w:val="28"/>
          <w:shd w:val="clear" w:color="auto" w:fill="FFFFFF"/>
          <w:rtl/>
        </w:rPr>
        <w:t>به</w:t>
      </w:r>
      <w:proofErr w:type="spellEnd"/>
      <w:r w:rsidR="00540967" w:rsidRPr="005E49B7">
        <w:rPr>
          <w:rFonts w:ascii="Simplified Arabic" w:hAnsi="Simplified Arabic" w:cs="Simplified Arabic"/>
          <w:sz w:val="28"/>
          <w:szCs w:val="28"/>
          <w:shd w:val="clear" w:color="auto" w:fill="FFFFFF"/>
          <w:rtl/>
        </w:rPr>
        <w:t xml:space="preserve"> بشكل كافٍ في النظام القضائي الفلسطيني حالياً</w:t>
      </w:r>
    </w:p>
    <w:p w:rsidR="002E4E38" w:rsidRDefault="002E4E38" w:rsidP="005E49B7">
      <w:pPr>
        <w:spacing w:after="0" w:line="240" w:lineRule="auto"/>
        <w:jc w:val="both"/>
        <w:rPr>
          <w:rFonts w:ascii="Simplified Arabic" w:hAnsi="Simplified Arabic" w:cs="Simplified Arabic" w:hint="cs"/>
          <w:color w:val="000000" w:themeColor="text1"/>
          <w:kern w:val="0"/>
          <w:sz w:val="28"/>
          <w:szCs w:val="28"/>
          <w:rtl/>
        </w:rPr>
      </w:pPr>
    </w:p>
    <w:p w:rsidR="008F5A00" w:rsidRDefault="008F5A00" w:rsidP="005E49B7">
      <w:pPr>
        <w:spacing w:after="0" w:line="240" w:lineRule="auto"/>
        <w:jc w:val="both"/>
        <w:rPr>
          <w:rFonts w:ascii="Simplified Arabic" w:hAnsi="Simplified Arabic" w:cs="Simplified Arabic" w:hint="cs"/>
          <w:color w:val="000000" w:themeColor="text1"/>
          <w:kern w:val="0"/>
          <w:sz w:val="28"/>
          <w:szCs w:val="28"/>
          <w:rtl/>
        </w:rPr>
      </w:pPr>
    </w:p>
    <w:p w:rsidR="008F5A00" w:rsidRPr="005E49B7" w:rsidRDefault="008F5A00"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lastRenderedPageBreak/>
        <w:t>رابعا: سماع الشهود</w:t>
      </w:r>
      <w:r w:rsidR="009D2D5E" w:rsidRPr="005E49B7">
        <w:rPr>
          <w:rFonts w:ascii="Simplified Arabic" w:hAnsi="Simplified Arabic" w:cs="Simplified Arabic"/>
          <w:b/>
          <w:bCs/>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مفهوم الشهادة وأهميتها: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الشهادة هي إخبار شفوي يدلي به الشاهد أمام مجلس القضاء بعد حلف اليمين، حول واقعة عاينها بإحدى حواسه الخمس (البصر، السمع، الشم، الذوق، اللمس). وتُعد الشهادة أقدم وسيلة إثبات وأهمها في الدعاوى الجزائية، حيث تُوصف بأن الشهود هم “أعين العدالة وآذانها”. وتنبع أهميتها من كونها الوسيلة الأساسية لكشف الفاعل وإثبات التهمة، خلافاً للمسائل المدنية التي</w:t>
      </w:r>
      <w:r w:rsidR="008F5A00">
        <w:rPr>
          <w:rFonts w:ascii="Simplified Arabic" w:hAnsi="Simplified Arabic" w:cs="Simplified Arabic"/>
          <w:color w:val="000000" w:themeColor="text1"/>
          <w:kern w:val="0"/>
          <w:sz w:val="28"/>
          <w:szCs w:val="28"/>
          <w:rtl/>
        </w:rPr>
        <w:t xml:space="preserve"> تعتمد على الكتابة كأصل للإثبات</w:t>
      </w:r>
    </w:p>
    <w:p w:rsidR="00995484" w:rsidRPr="005E49B7" w:rsidRDefault="00995484"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إجراءات استدعاء الشهود:</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يجوز لوكيل النيابة أو مأمور الضبط القضائي المفوّض استدعاء </w:t>
      </w:r>
      <w:r w:rsidR="008F5A00">
        <w:rPr>
          <w:rFonts w:ascii="Simplified Arabic" w:hAnsi="Simplified Arabic" w:cs="Simplified Arabic"/>
          <w:color w:val="000000" w:themeColor="text1"/>
          <w:kern w:val="0"/>
          <w:sz w:val="28"/>
          <w:szCs w:val="28"/>
          <w:rtl/>
        </w:rPr>
        <w:t>أي شخص يمكن الاستفادة من شهادته</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يتم الاستدعاء بمذكرة حضور تُبلّغ</w:t>
      </w:r>
      <w:r w:rsidR="008F5A00">
        <w:rPr>
          <w:rFonts w:ascii="Simplified Arabic" w:hAnsi="Simplified Arabic" w:cs="Simplified Arabic"/>
          <w:color w:val="000000" w:themeColor="text1"/>
          <w:kern w:val="0"/>
          <w:sz w:val="28"/>
          <w:szCs w:val="28"/>
          <w:rtl/>
        </w:rPr>
        <w:t xml:space="preserve"> قبل الجلسة </w:t>
      </w:r>
      <w:proofErr w:type="spellStart"/>
      <w:r w:rsidR="008F5A00">
        <w:rPr>
          <w:rFonts w:ascii="Simplified Arabic" w:hAnsi="Simplified Arabic" w:cs="Simplified Arabic"/>
          <w:color w:val="000000" w:themeColor="text1"/>
          <w:kern w:val="0"/>
          <w:sz w:val="28"/>
          <w:szCs w:val="28"/>
          <w:rtl/>
        </w:rPr>
        <w:t>بـ24</w:t>
      </w:r>
      <w:proofErr w:type="spellEnd"/>
      <w:r w:rsidR="008F5A00">
        <w:rPr>
          <w:rFonts w:ascii="Simplified Arabic" w:hAnsi="Simplified Arabic" w:cs="Simplified Arabic"/>
          <w:color w:val="000000" w:themeColor="text1"/>
          <w:kern w:val="0"/>
          <w:sz w:val="28"/>
          <w:szCs w:val="28"/>
          <w:rtl/>
        </w:rPr>
        <w:t xml:space="preserve"> ساعة على الأقل</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إذا تغيب الشاهد بعد الاستدعاء الأول يُستدعى ثانية، فإن تغيب مجدداً تُصد</w:t>
      </w:r>
      <w:r w:rsidR="008F5A00">
        <w:rPr>
          <w:rFonts w:ascii="Simplified Arabic" w:hAnsi="Simplified Arabic" w:cs="Simplified Arabic"/>
          <w:color w:val="000000" w:themeColor="text1"/>
          <w:kern w:val="0"/>
          <w:sz w:val="28"/>
          <w:szCs w:val="28"/>
          <w:rtl/>
        </w:rPr>
        <w:t>ر مذكرة إحضار بحقه</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في حال المرض، ينتقل وكيل النيابة إلى محل إقامة الشاهد داخل دائرة اختصاصه، أو ينيب وكيل ني</w:t>
      </w:r>
      <w:r w:rsidR="008F5A00">
        <w:rPr>
          <w:rFonts w:ascii="Simplified Arabic" w:hAnsi="Simplified Arabic" w:cs="Simplified Arabic"/>
          <w:color w:val="000000" w:themeColor="text1"/>
          <w:kern w:val="0"/>
          <w:sz w:val="28"/>
          <w:szCs w:val="28"/>
          <w:rtl/>
        </w:rPr>
        <w:t>ابة في مكان إقامته خارج الدائرة</w:t>
      </w:r>
    </w:p>
    <w:p w:rsidR="00995484" w:rsidRPr="005E49B7" w:rsidRDefault="00995484"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إجراءات أداء الشهادة:</w:t>
      </w:r>
    </w:p>
    <w:p w:rsidR="008F5A00" w:rsidRDefault="008F5A00" w:rsidP="008F5A00">
      <w:pPr>
        <w:spacing w:after="0" w:line="360" w:lineRule="auto"/>
        <w:jc w:val="both"/>
        <w:rPr>
          <w:rFonts w:ascii="Simplified Arabic" w:hAnsi="Simplified Arabic" w:cs="Simplified Arabic" w:hint="cs"/>
          <w:color w:val="000000" w:themeColor="text1"/>
          <w:kern w:val="0"/>
          <w:sz w:val="28"/>
          <w:szCs w:val="28"/>
          <w:rtl/>
        </w:rPr>
      </w:pPr>
      <w:r>
        <w:rPr>
          <w:rFonts w:ascii="Simplified Arabic" w:hAnsi="Simplified Arabic" w:cs="Simplified Arabic"/>
          <w:color w:val="000000" w:themeColor="text1"/>
          <w:kern w:val="0"/>
          <w:sz w:val="28"/>
          <w:szCs w:val="28"/>
          <w:rtl/>
        </w:rPr>
        <w:tab/>
        <w:t>• قبل الشها</w:t>
      </w:r>
      <w:r>
        <w:rPr>
          <w:rFonts w:ascii="Simplified Arabic" w:hAnsi="Simplified Arabic" w:cs="Simplified Arabic" w:hint="cs"/>
          <w:color w:val="000000" w:themeColor="text1"/>
          <w:kern w:val="0"/>
          <w:sz w:val="28"/>
          <w:szCs w:val="28"/>
          <w:rtl/>
        </w:rPr>
        <w:t>د</w:t>
      </w:r>
      <w:r w:rsidR="002E4E38" w:rsidRPr="005E49B7">
        <w:rPr>
          <w:rFonts w:ascii="Simplified Arabic" w:hAnsi="Simplified Arabic" w:cs="Simplified Arabic"/>
          <w:color w:val="000000" w:themeColor="text1"/>
          <w:kern w:val="0"/>
          <w:sz w:val="28"/>
          <w:szCs w:val="28"/>
          <w:rtl/>
        </w:rPr>
        <w:t>ة يُثبت المحقق هوية الشاهد (الاسم، العمر،</w:t>
      </w:r>
      <w:r>
        <w:rPr>
          <w:rFonts w:ascii="Simplified Arabic" w:hAnsi="Simplified Arabic" w:cs="Simplified Arabic"/>
          <w:color w:val="000000" w:themeColor="text1"/>
          <w:kern w:val="0"/>
          <w:sz w:val="28"/>
          <w:szCs w:val="28"/>
          <w:rtl/>
        </w:rPr>
        <w:t xml:space="preserve"> المهنة، الموطن، الصلة بالخصوم)</w:t>
      </w:r>
    </w:p>
    <w:p w:rsidR="008F5A00" w:rsidRDefault="008F5A00" w:rsidP="008F5A00">
      <w:pPr>
        <w:spacing w:after="0" w:line="360" w:lineRule="auto"/>
        <w:jc w:val="both"/>
        <w:rPr>
          <w:rFonts w:ascii="Simplified Arabic" w:hAnsi="Simplified Arabic" w:cs="Simplified Arabic" w:hint="cs"/>
          <w:color w:val="000000" w:themeColor="text1"/>
          <w:kern w:val="0"/>
          <w:sz w:val="28"/>
          <w:szCs w:val="28"/>
          <w:rtl/>
        </w:rPr>
      </w:pPr>
    </w:p>
    <w:p w:rsidR="008F5A00" w:rsidRDefault="008F5A00" w:rsidP="008F5A00">
      <w:pPr>
        <w:spacing w:after="0" w:line="360" w:lineRule="auto"/>
        <w:jc w:val="both"/>
        <w:rPr>
          <w:rFonts w:ascii="Simplified Arabic" w:hAnsi="Simplified Arabic" w:cs="Simplified Arabic" w:hint="cs"/>
          <w:color w:val="000000" w:themeColor="text1"/>
          <w:kern w:val="0"/>
          <w:sz w:val="28"/>
          <w:szCs w:val="28"/>
          <w:rtl/>
        </w:rPr>
      </w:pPr>
    </w:p>
    <w:p w:rsidR="002E4E38" w:rsidRPr="005E49B7" w:rsidRDefault="008F5A00" w:rsidP="008F5A00">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hint="cs"/>
          <w:color w:val="000000" w:themeColor="text1"/>
          <w:kern w:val="0"/>
          <w:sz w:val="28"/>
          <w:szCs w:val="28"/>
          <w:rtl/>
        </w:rPr>
        <w:lastRenderedPageBreak/>
        <w:t xml:space="preserve"> </w:t>
      </w:r>
      <w:proofErr w:type="spellStart"/>
      <w:r w:rsidR="002E4E38" w:rsidRPr="005E49B7">
        <w:rPr>
          <w:rFonts w:ascii="Simplified Arabic" w:hAnsi="Simplified Arabic" w:cs="Simplified Arabic"/>
          <w:color w:val="000000" w:themeColor="text1"/>
          <w:kern w:val="0"/>
          <w:sz w:val="28"/>
          <w:szCs w:val="28"/>
          <w:rtl/>
        </w:rPr>
        <w:t>•</w:t>
      </w:r>
      <w:proofErr w:type="spellEnd"/>
      <w:r w:rsidR="002E4E38" w:rsidRPr="005E49B7">
        <w:rPr>
          <w:rFonts w:ascii="Simplified Arabic" w:hAnsi="Simplified Arabic" w:cs="Simplified Arabic"/>
          <w:color w:val="000000" w:themeColor="text1"/>
          <w:kern w:val="0"/>
          <w:sz w:val="28"/>
          <w:szCs w:val="28"/>
          <w:rtl/>
        </w:rPr>
        <w:t xml:space="preserve"> يحلف الشاهد اليمين القانونية بصيغة: “أقسم بالله العظيم أن أقول الحق كل الحق ولا شيء غير الحق”، إلا في حالات الاستثناء:</w:t>
      </w:r>
      <w:r w:rsidR="00540967" w:rsidRPr="005E49B7">
        <w:rPr>
          <w:rFonts w:ascii="Simplified Arabic" w:hAnsi="Simplified Arabic" w:cs="Simplified Arabic"/>
          <w:color w:val="000000" w:themeColor="text1"/>
          <w:kern w:val="0"/>
          <w:sz w:val="28"/>
          <w:szCs w:val="28"/>
          <w:rtl/>
        </w:rPr>
        <w:t xml:space="preserve"> </w:t>
      </w:r>
      <w:r w:rsidR="002E4E38" w:rsidRPr="005E49B7">
        <w:rPr>
          <w:rFonts w:ascii="Simplified Arabic" w:hAnsi="Simplified Arabic" w:cs="Simplified Arabic"/>
          <w:color w:val="000000" w:themeColor="text1"/>
          <w:kern w:val="0"/>
          <w:sz w:val="28"/>
          <w:szCs w:val="28"/>
          <w:rtl/>
        </w:rPr>
        <w:t>من لم يكمل 15 سنة</w:t>
      </w:r>
      <w:r w:rsidR="00540967" w:rsidRPr="005E49B7">
        <w:rPr>
          <w:rFonts w:ascii="Simplified Arabic" w:hAnsi="Simplified Arabic" w:cs="Simplified Arabic"/>
          <w:color w:val="000000" w:themeColor="text1"/>
          <w:kern w:val="0"/>
          <w:sz w:val="28"/>
          <w:szCs w:val="28"/>
          <w:rtl/>
        </w:rPr>
        <w:t xml:space="preserve"> ، </w:t>
      </w:r>
      <w:r w:rsidR="002E4E38" w:rsidRPr="005E49B7">
        <w:rPr>
          <w:rFonts w:ascii="Simplified Arabic" w:hAnsi="Simplified Arabic" w:cs="Simplified Arabic"/>
          <w:color w:val="000000" w:themeColor="text1"/>
          <w:kern w:val="0"/>
          <w:sz w:val="28"/>
          <w:szCs w:val="28"/>
          <w:rtl/>
        </w:rPr>
        <w:t xml:space="preserve"> أصول المتهم وفروعه وزوجه</w:t>
      </w:r>
      <w:r>
        <w:rPr>
          <w:rFonts w:ascii="Simplified Arabic" w:hAnsi="Simplified Arabic" w:cs="Simplified Arabic"/>
          <w:color w:val="000000" w:themeColor="text1"/>
          <w:kern w:val="0"/>
          <w:sz w:val="28"/>
          <w:szCs w:val="28"/>
          <w:rtl/>
        </w:rPr>
        <w:t xml:space="preserve"> (ما لم تكن الجريمة وقعت عليهم)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من يخالف حلف اليمين عقيدته الدينية (يكفي تأكيده أنه سي</w:t>
      </w:r>
      <w:r w:rsidR="008F5A00">
        <w:rPr>
          <w:rFonts w:ascii="Simplified Arabic" w:hAnsi="Simplified Arabic" w:cs="Simplified Arabic"/>
          <w:color w:val="000000" w:themeColor="text1"/>
          <w:kern w:val="0"/>
          <w:sz w:val="28"/>
          <w:szCs w:val="28"/>
          <w:rtl/>
        </w:rPr>
        <w:t>قول الصدق)</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رجال بعض الأديان يجوز لهم ح</w:t>
      </w:r>
      <w:r w:rsidR="008F5A00">
        <w:rPr>
          <w:rFonts w:ascii="Simplified Arabic" w:hAnsi="Simplified Arabic" w:cs="Simplified Arabic"/>
          <w:color w:val="000000" w:themeColor="text1"/>
          <w:kern w:val="0"/>
          <w:sz w:val="28"/>
          <w:szCs w:val="28"/>
          <w:rtl/>
        </w:rPr>
        <w:t>لف اليمين أمام رؤسائهم الدينيين</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يُستمع للشاهد بمفرده بعيداً عن بقية </w:t>
      </w:r>
      <w:r w:rsidR="008F5A00">
        <w:rPr>
          <w:rFonts w:ascii="Simplified Arabic" w:hAnsi="Simplified Arabic" w:cs="Simplified Arabic"/>
          <w:color w:val="000000" w:themeColor="text1"/>
          <w:kern w:val="0"/>
          <w:sz w:val="28"/>
          <w:szCs w:val="28"/>
          <w:rtl/>
        </w:rPr>
        <w:t>الشهود لضمان عدم تأثره بأقوالهم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تُدوّن الشهادة في محضر رسمي</w:t>
      </w:r>
      <w:r w:rsidR="008F5A00">
        <w:rPr>
          <w:rFonts w:ascii="Simplified Arabic" w:hAnsi="Simplified Arabic" w:cs="Simplified Arabic"/>
          <w:color w:val="000000" w:themeColor="text1"/>
          <w:kern w:val="0"/>
          <w:sz w:val="28"/>
          <w:szCs w:val="28"/>
          <w:rtl/>
        </w:rPr>
        <w:t xml:space="preserve"> مع أسئلة المحقق وإجابات الشاهد</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يُقرأ المحضر على الشاهد للمصادقة عليه بالتوقيع أو البصمة، وإذ</w:t>
      </w:r>
      <w:r w:rsidR="008F5A00">
        <w:rPr>
          <w:rFonts w:ascii="Simplified Arabic" w:hAnsi="Simplified Arabic" w:cs="Simplified Arabic"/>
          <w:color w:val="000000" w:themeColor="text1"/>
          <w:kern w:val="0"/>
          <w:sz w:val="28"/>
          <w:szCs w:val="28"/>
          <w:rtl/>
        </w:rPr>
        <w:t>ا امتنع يُشار إلى ذلك في المحضر</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يُمنع الحك أو الشطب أو الإضافة في المحضر إلا إذا وُقّع عليها </w:t>
      </w:r>
      <w:r w:rsidR="008F5A00">
        <w:rPr>
          <w:rFonts w:ascii="Simplified Arabic" w:hAnsi="Simplified Arabic" w:cs="Simplified Arabic"/>
          <w:color w:val="000000" w:themeColor="text1"/>
          <w:kern w:val="0"/>
          <w:sz w:val="28"/>
          <w:szCs w:val="28"/>
          <w:rtl/>
        </w:rPr>
        <w:t>من وكيل النيابة والشاهد والكاتب</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يحق للخصوم طلب توجيه أسئلة إضافية للشاهد، لكن لوكيل النيابة رفض الأسئ</w:t>
      </w:r>
      <w:r w:rsidR="008F5A00">
        <w:rPr>
          <w:rFonts w:ascii="Simplified Arabic" w:hAnsi="Simplified Arabic" w:cs="Simplified Arabic"/>
          <w:color w:val="000000" w:themeColor="text1"/>
          <w:kern w:val="0"/>
          <w:sz w:val="28"/>
          <w:szCs w:val="28"/>
          <w:rtl/>
        </w:rPr>
        <w:t>لة غير المجدية أو المنبتة الصلة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يجوز مواجهة الشهود بعضهم ببعض أ</w:t>
      </w:r>
      <w:r w:rsidR="008F5A00">
        <w:rPr>
          <w:rFonts w:ascii="Simplified Arabic" w:hAnsi="Simplified Arabic" w:cs="Simplified Arabic"/>
          <w:color w:val="000000" w:themeColor="text1"/>
          <w:kern w:val="0"/>
          <w:sz w:val="28"/>
          <w:szCs w:val="28"/>
          <w:rtl/>
        </w:rPr>
        <w:t>و مواجهتهم بالمتهم لكشف الحقيقة</w:t>
      </w:r>
    </w:p>
    <w:p w:rsidR="00995484" w:rsidRDefault="002E4E38" w:rsidP="008F5A00">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يحق للشاهد الحصول على مصار</w:t>
      </w:r>
      <w:r w:rsidR="008F5A00">
        <w:rPr>
          <w:rFonts w:ascii="Simplified Arabic" w:hAnsi="Simplified Arabic" w:cs="Simplified Arabic"/>
          <w:color w:val="000000" w:themeColor="text1"/>
          <w:kern w:val="0"/>
          <w:sz w:val="28"/>
          <w:szCs w:val="28"/>
          <w:rtl/>
        </w:rPr>
        <w:t>يف حضوره تُصرف من خزينة المحكمة</w:t>
      </w:r>
    </w:p>
    <w:p w:rsidR="008F5A00" w:rsidRPr="005E49B7" w:rsidRDefault="008F5A00" w:rsidP="008F5A00">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جزاء الامتناع عن الشهادة: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إذا حضر الشاهد وامتنع عن أداء الشهادة أو حلف اليمين دون عذر مقبول، يُعاقب:</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في مرحلة التحقيق: غرامة 50–100 </w:t>
      </w:r>
      <w:r w:rsidR="008F5A00">
        <w:rPr>
          <w:rFonts w:ascii="Simplified Arabic" w:hAnsi="Simplified Arabic" w:cs="Simplified Arabic"/>
          <w:color w:val="000000" w:themeColor="text1"/>
          <w:kern w:val="0"/>
          <w:sz w:val="28"/>
          <w:szCs w:val="28"/>
          <w:rtl/>
        </w:rPr>
        <w:t xml:space="preserve">دينار أو حبس أسبوع أو </w:t>
      </w:r>
      <w:proofErr w:type="spellStart"/>
      <w:r w:rsidR="008F5A00">
        <w:rPr>
          <w:rFonts w:ascii="Simplified Arabic" w:hAnsi="Simplified Arabic" w:cs="Simplified Arabic"/>
          <w:color w:val="000000" w:themeColor="text1"/>
          <w:kern w:val="0"/>
          <w:sz w:val="28"/>
          <w:szCs w:val="28"/>
          <w:rtl/>
        </w:rPr>
        <w:t>بهما</w:t>
      </w:r>
      <w:proofErr w:type="spellEnd"/>
      <w:r w:rsidR="008F5A00">
        <w:rPr>
          <w:rFonts w:ascii="Simplified Arabic" w:hAnsi="Simplified Arabic" w:cs="Simplified Arabic"/>
          <w:color w:val="000000" w:themeColor="text1"/>
          <w:kern w:val="0"/>
          <w:sz w:val="28"/>
          <w:szCs w:val="28"/>
          <w:rtl/>
        </w:rPr>
        <w:t xml:space="preserve"> معاً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في مرحل</w:t>
      </w:r>
      <w:r w:rsidR="008F5A00">
        <w:rPr>
          <w:rFonts w:ascii="Simplified Arabic" w:hAnsi="Simplified Arabic" w:cs="Simplified Arabic"/>
          <w:color w:val="000000" w:themeColor="text1"/>
          <w:kern w:val="0"/>
          <w:sz w:val="28"/>
          <w:szCs w:val="28"/>
          <w:rtl/>
        </w:rPr>
        <w:t>ة المحاكمة: حبس لا يتجاوز شهراً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 يجوز إعفاؤه من العقوبة إذا عدل</w:t>
      </w:r>
      <w:r w:rsidR="008F5A00">
        <w:rPr>
          <w:rFonts w:ascii="Simplified Arabic" w:hAnsi="Simplified Arabic" w:cs="Simplified Arabic"/>
          <w:color w:val="000000" w:themeColor="text1"/>
          <w:kern w:val="0"/>
          <w:sz w:val="28"/>
          <w:szCs w:val="28"/>
          <w:rtl/>
        </w:rPr>
        <w:t xml:space="preserve"> عن امتناعه قبل انتهاء المحاكمة</w:t>
      </w:r>
    </w:p>
    <w:p w:rsidR="002E4E38" w:rsidRPr="005E49B7" w:rsidRDefault="002E4E38"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t>خامسا: استجواب المتهم</w:t>
      </w:r>
      <w:r w:rsidR="009D2D5E" w:rsidRPr="005E49B7">
        <w:rPr>
          <w:rFonts w:ascii="Simplified Arabic" w:hAnsi="Simplified Arabic" w:cs="Simplified Arabic"/>
          <w:b/>
          <w:bCs/>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مفهوم الاستجواب:</w:t>
      </w:r>
    </w:p>
    <w:p w:rsidR="00540967" w:rsidRDefault="002E4E38" w:rsidP="008F5A00">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الاستجواب هو مناقشة المتهم تفصيلياً بشأن التهمة المنسوبة إليه، ومواجهته بالشبهات والأدلة المتوفرة ضده، ومطالبته بالإجابة عليها. وهو إجراء تحقيقي يهدف إلى الوصول للحقيقة، وليس مجرد وسيلة للإدانة؛ إذ يستطيع المتهم من خلاله إثبات براءته أو تفنيد </w:t>
      </w:r>
      <w:r w:rsidR="008F5A00">
        <w:rPr>
          <w:rFonts w:ascii="Simplified Arabic" w:hAnsi="Simplified Arabic" w:cs="Simplified Arabic"/>
          <w:color w:val="000000" w:themeColor="text1"/>
          <w:kern w:val="0"/>
          <w:sz w:val="28"/>
          <w:szCs w:val="28"/>
          <w:rtl/>
        </w:rPr>
        <w:t>الأدلة أو إقامة موانع المسؤولية</w:t>
      </w:r>
    </w:p>
    <w:p w:rsidR="008F5A00" w:rsidRPr="005E49B7" w:rsidRDefault="008F5A00" w:rsidP="008F5A00">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الفرق بين الاستجواب وأخذ الإفادة: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أخذ الإفادة: من إجراءات جمع الاستدلالات، يقوم به مأمور الضبط القضائي، ويقتصر على التعرف على شخصية المتهم وإب</w:t>
      </w:r>
      <w:r w:rsidR="008F5A00">
        <w:rPr>
          <w:rFonts w:ascii="Simplified Arabic" w:hAnsi="Simplified Arabic" w:cs="Simplified Arabic"/>
          <w:color w:val="000000" w:themeColor="text1"/>
          <w:kern w:val="0"/>
          <w:sz w:val="28"/>
          <w:szCs w:val="28"/>
          <w:rtl/>
        </w:rPr>
        <w:t>لاغه بالتهمة دون مناقشة تفصيلية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الاستجواب: من إجراءات التحقيق الابتدائي، يختص به أصالة وكيل النيابة (وفي الجنح فقط يجوز لمأمور الضبط القضائي في حالة التلبس أو التفويض)، ويتضمن مناقشة تفصيلية ومواجهة بالأدلة، وقد يترتب علي</w:t>
      </w:r>
      <w:r w:rsidR="008F5A00">
        <w:rPr>
          <w:rFonts w:ascii="Simplified Arabic" w:hAnsi="Simplified Arabic" w:cs="Simplified Arabic"/>
          <w:color w:val="000000" w:themeColor="text1"/>
          <w:kern w:val="0"/>
          <w:sz w:val="28"/>
          <w:szCs w:val="28"/>
          <w:rtl/>
        </w:rPr>
        <w:t>ه إجراءات ماسة بالحرية كالتوقيف</w:t>
      </w:r>
    </w:p>
    <w:p w:rsidR="00540967" w:rsidRPr="005E49B7" w:rsidRDefault="00540967"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حقوق المتهم أثناء الاستجواب:</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إبلاغه</w:t>
      </w:r>
      <w:r w:rsidR="008F5A00">
        <w:rPr>
          <w:rFonts w:ascii="Simplified Arabic" w:hAnsi="Simplified Arabic" w:cs="Simplified Arabic"/>
          <w:color w:val="000000" w:themeColor="text1"/>
          <w:kern w:val="0"/>
          <w:sz w:val="28"/>
          <w:szCs w:val="28"/>
          <w:rtl/>
        </w:rPr>
        <w:t xml:space="preserve"> بحقه في توكيل محامٍ للدفاع عنه</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تنبيهه إلى أن أقواله ق</w:t>
      </w:r>
      <w:r w:rsidR="008F5A00">
        <w:rPr>
          <w:rFonts w:ascii="Simplified Arabic" w:hAnsi="Simplified Arabic" w:cs="Simplified Arabic"/>
          <w:color w:val="000000" w:themeColor="text1"/>
          <w:kern w:val="0"/>
          <w:sz w:val="28"/>
          <w:szCs w:val="28"/>
          <w:rtl/>
        </w:rPr>
        <w:t>د تُستخدم ضده كدليل في المحاكمة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3. حقه في الصمت وعدم ا</w:t>
      </w:r>
      <w:r w:rsidR="008F5A00">
        <w:rPr>
          <w:rFonts w:ascii="Simplified Arabic" w:hAnsi="Simplified Arabic" w:cs="Simplified Arabic"/>
          <w:color w:val="000000" w:themeColor="text1"/>
          <w:kern w:val="0"/>
          <w:sz w:val="28"/>
          <w:szCs w:val="28"/>
          <w:rtl/>
        </w:rPr>
        <w:t>لإجابة على الأسئلة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4. حقه في تأجيل</w:t>
      </w:r>
      <w:r w:rsidR="008F5A00">
        <w:rPr>
          <w:rFonts w:ascii="Simplified Arabic" w:hAnsi="Simplified Arabic" w:cs="Simplified Arabic"/>
          <w:color w:val="000000" w:themeColor="text1"/>
          <w:kern w:val="0"/>
          <w:sz w:val="28"/>
          <w:szCs w:val="28"/>
          <w:rtl/>
        </w:rPr>
        <w:t xml:space="preserve"> الاستجواب 24 ساعة لحضور محاميه</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5. معاينة جسم المتهم قبل الاستجواب</w:t>
      </w:r>
      <w:r w:rsidR="008F5A00">
        <w:rPr>
          <w:rFonts w:ascii="Simplified Arabic" w:hAnsi="Simplified Arabic" w:cs="Simplified Arabic"/>
          <w:color w:val="000000" w:themeColor="text1"/>
          <w:kern w:val="0"/>
          <w:sz w:val="28"/>
          <w:szCs w:val="28"/>
          <w:rtl/>
        </w:rPr>
        <w:t xml:space="preserve"> وتدوين الإصابات الظاهرة وسببها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6. طلب إجراء </w:t>
      </w:r>
      <w:r w:rsidR="008F5A00">
        <w:rPr>
          <w:rFonts w:ascii="Simplified Arabic" w:hAnsi="Simplified Arabic" w:cs="Simplified Arabic"/>
          <w:color w:val="000000" w:themeColor="text1"/>
          <w:kern w:val="0"/>
          <w:sz w:val="28"/>
          <w:szCs w:val="28"/>
          <w:rtl/>
        </w:rPr>
        <w:t>فحوصات طبية أو نفسية عند الحاجة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7. تدوين أي دفاع يقدمه المت</w:t>
      </w:r>
      <w:r w:rsidR="008F5A00">
        <w:rPr>
          <w:rFonts w:ascii="Simplified Arabic" w:hAnsi="Simplified Arabic" w:cs="Simplified Arabic"/>
          <w:color w:val="000000" w:themeColor="text1"/>
          <w:kern w:val="0"/>
          <w:sz w:val="28"/>
          <w:szCs w:val="28"/>
          <w:rtl/>
        </w:rPr>
        <w:t>هم وأسماء شهوده في محضر التحقيق</w:t>
      </w:r>
    </w:p>
    <w:p w:rsidR="00540967" w:rsidRPr="005E49B7" w:rsidRDefault="00540967"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الاستثناءات من وجوب انتظار المحامي:</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يجوز استجواب المتهم قبل حضور محاميه في ثلاث حالات:</w:t>
      </w:r>
    </w:p>
    <w:p w:rsidR="002E4E38" w:rsidRPr="005E49B7" w:rsidRDefault="008F5A00" w:rsidP="005E49B7">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ab/>
      </w:r>
      <w:proofErr w:type="spellStart"/>
      <w:r>
        <w:rPr>
          <w:rFonts w:ascii="Simplified Arabic" w:hAnsi="Simplified Arabic" w:cs="Simplified Arabic"/>
          <w:color w:val="000000" w:themeColor="text1"/>
          <w:kern w:val="0"/>
          <w:sz w:val="28"/>
          <w:szCs w:val="28"/>
          <w:rtl/>
        </w:rPr>
        <w:t>•</w:t>
      </w:r>
      <w:proofErr w:type="spellEnd"/>
      <w:r>
        <w:rPr>
          <w:rFonts w:ascii="Simplified Arabic" w:hAnsi="Simplified Arabic" w:cs="Simplified Arabic"/>
          <w:color w:val="000000" w:themeColor="text1"/>
          <w:kern w:val="0"/>
          <w:sz w:val="28"/>
          <w:szCs w:val="28"/>
          <w:rtl/>
        </w:rPr>
        <w:t xml:space="preserve"> حالة التلبس</w:t>
      </w:r>
    </w:p>
    <w:p w:rsidR="002E4E38" w:rsidRPr="005E49B7" w:rsidRDefault="008F5A00" w:rsidP="005E49B7">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ab/>
      </w:r>
      <w:proofErr w:type="spellStart"/>
      <w:r>
        <w:rPr>
          <w:rFonts w:ascii="Simplified Arabic" w:hAnsi="Simplified Arabic" w:cs="Simplified Arabic"/>
          <w:color w:val="000000" w:themeColor="text1"/>
          <w:kern w:val="0"/>
          <w:sz w:val="28"/>
          <w:szCs w:val="28"/>
          <w:rtl/>
        </w:rPr>
        <w:t>•</w:t>
      </w:r>
      <w:proofErr w:type="spellEnd"/>
      <w:r>
        <w:rPr>
          <w:rFonts w:ascii="Simplified Arabic" w:hAnsi="Simplified Arabic" w:cs="Simplified Arabic"/>
          <w:color w:val="000000" w:themeColor="text1"/>
          <w:kern w:val="0"/>
          <w:sz w:val="28"/>
          <w:szCs w:val="28"/>
          <w:rtl/>
        </w:rPr>
        <w:t xml:space="preserve"> الضرورة والاستعجال</w:t>
      </w:r>
    </w:p>
    <w:p w:rsidR="002E4E38" w:rsidRPr="005E49B7" w:rsidRDefault="008F5A00" w:rsidP="005E49B7">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ab/>
        <w:t>• الخوف من ضياع الأدلة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مع تدوين موجبات التعجيل في المحضر، وحق المحامي لاح</w:t>
      </w:r>
      <w:r w:rsidR="008F5A00">
        <w:rPr>
          <w:rFonts w:ascii="Simplified Arabic" w:hAnsi="Simplified Arabic" w:cs="Simplified Arabic"/>
          <w:color w:val="000000" w:themeColor="text1"/>
          <w:kern w:val="0"/>
          <w:sz w:val="28"/>
          <w:szCs w:val="28"/>
          <w:rtl/>
        </w:rPr>
        <w:t>قاً في الاطلاع على أقوال المتهم</w:t>
      </w:r>
    </w:p>
    <w:p w:rsidR="00540967" w:rsidRPr="005E49B7" w:rsidRDefault="00540967"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ضمانات الاستجواب:</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افتراض البراءة: المته</w:t>
      </w:r>
      <w:r w:rsidR="008F5A00">
        <w:rPr>
          <w:rFonts w:ascii="Simplified Arabic" w:hAnsi="Simplified Arabic" w:cs="Simplified Arabic"/>
          <w:color w:val="000000" w:themeColor="text1"/>
          <w:kern w:val="0"/>
          <w:sz w:val="28"/>
          <w:szCs w:val="28"/>
          <w:rtl/>
        </w:rPr>
        <w:t>م بريء حتى تثبت إدانته بحكم بات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منع التعذيب أو المع</w:t>
      </w:r>
      <w:r w:rsidR="008F5A00">
        <w:rPr>
          <w:rFonts w:ascii="Simplified Arabic" w:hAnsi="Simplified Arabic" w:cs="Simplified Arabic"/>
          <w:color w:val="000000" w:themeColor="text1"/>
          <w:kern w:val="0"/>
          <w:sz w:val="28"/>
          <w:szCs w:val="28"/>
          <w:rtl/>
        </w:rPr>
        <w:t xml:space="preserve">املة القاسية أو </w:t>
      </w:r>
      <w:proofErr w:type="spellStart"/>
      <w:r w:rsidR="008F5A00">
        <w:rPr>
          <w:rFonts w:ascii="Simplified Arabic" w:hAnsi="Simplified Arabic" w:cs="Simplified Arabic"/>
          <w:color w:val="000000" w:themeColor="text1"/>
          <w:kern w:val="0"/>
          <w:sz w:val="28"/>
          <w:szCs w:val="28"/>
          <w:rtl/>
        </w:rPr>
        <w:t>الحاطة</w:t>
      </w:r>
      <w:proofErr w:type="spellEnd"/>
      <w:r w:rsidR="008F5A00">
        <w:rPr>
          <w:rFonts w:ascii="Simplified Arabic" w:hAnsi="Simplified Arabic" w:cs="Simplified Arabic"/>
          <w:color w:val="000000" w:themeColor="text1"/>
          <w:kern w:val="0"/>
          <w:sz w:val="28"/>
          <w:szCs w:val="28"/>
          <w:rtl/>
        </w:rPr>
        <w:t xml:space="preserve"> بالكرامة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3. اختصاص النيابة العامة بالاستجواب في الجنايات</w:t>
      </w:r>
      <w:r w:rsidR="008F5A00">
        <w:rPr>
          <w:rFonts w:ascii="Simplified Arabic" w:hAnsi="Simplified Arabic" w:cs="Simplified Arabic"/>
          <w:color w:val="000000" w:themeColor="text1"/>
          <w:kern w:val="0"/>
          <w:sz w:val="28"/>
          <w:szCs w:val="28"/>
          <w:rtl/>
        </w:rPr>
        <w:t xml:space="preserve"> (لا يجوز لمأمور الضبط القضائي)</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4. إحاطة المتهم بالتهمة المن</w:t>
      </w:r>
      <w:r w:rsidR="008F5A00">
        <w:rPr>
          <w:rFonts w:ascii="Simplified Arabic" w:hAnsi="Simplified Arabic" w:cs="Simplified Arabic"/>
          <w:color w:val="000000" w:themeColor="text1"/>
          <w:kern w:val="0"/>
          <w:sz w:val="28"/>
          <w:szCs w:val="28"/>
          <w:rtl/>
        </w:rPr>
        <w:t>سوبة إليه بالتفصيل وبلغة يفهمها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5. حق توكيل</w:t>
      </w:r>
      <w:r w:rsidR="008F5A00">
        <w:rPr>
          <w:rFonts w:ascii="Simplified Arabic" w:hAnsi="Simplified Arabic" w:cs="Simplified Arabic"/>
          <w:color w:val="000000" w:themeColor="text1"/>
          <w:kern w:val="0"/>
          <w:sz w:val="28"/>
          <w:szCs w:val="28"/>
          <w:rtl/>
        </w:rPr>
        <w:t xml:space="preserve"> محامٍ أثناء التحقيق</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6. حق </w:t>
      </w:r>
      <w:r w:rsidR="008F5A00">
        <w:rPr>
          <w:rFonts w:ascii="Simplified Arabic" w:hAnsi="Simplified Arabic" w:cs="Simplified Arabic"/>
          <w:color w:val="000000" w:themeColor="text1"/>
          <w:kern w:val="0"/>
          <w:sz w:val="28"/>
          <w:szCs w:val="28"/>
          <w:rtl/>
        </w:rPr>
        <w:t>الصمت وعدم الإجبار على الاعتراف</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7. تدوين الاستجواب في</w:t>
      </w:r>
      <w:r w:rsidR="008F5A00">
        <w:rPr>
          <w:rFonts w:ascii="Simplified Arabic" w:hAnsi="Simplified Arabic" w:cs="Simplified Arabic"/>
          <w:color w:val="000000" w:themeColor="text1"/>
          <w:kern w:val="0"/>
          <w:sz w:val="28"/>
          <w:szCs w:val="28"/>
          <w:rtl/>
        </w:rPr>
        <w:t xml:space="preserve"> محضر رسمي يوقعه المحقق والكاتب</w:t>
      </w:r>
    </w:p>
    <w:p w:rsidR="00540967" w:rsidRPr="005E49B7" w:rsidRDefault="002E4E38" w:rsidP="008F5A00">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8. معاينة جسم المتهم قبل الا</w:t>
      </w:r>
      <w:r w:rsidR="008F5A00">
        <w:rPr>
          <w:rFonts w:ascii="Simplified Arabic" w:hAnsi="Simplified Arabic" w:cs="Simplified Arabic"/>
          <w:color w:val="000000" w:themeColor="text1"/>
          <w:kern w:val="0"/>
          <w:sz w:val="28"/>
          <w:szCs w:val="28"/>
          <w:rtl/>
        </w:rPr>
        <w:t>ستجواب وإثبات النتائج في المحضر</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الوسائل الحديثة في الاستجواب (ممنوعة فلسطينياً):</w:t>
      </w:r>
    </w:p>
    <w:p w:rsidR="002E4E38" w:rsidRPr="005E49B7" w:rsidRDefault="002E4E38" w:rsidP="00ED3A01">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r>
      <w:proofErr w:type="spellStart"/>
      <w:r w:rsidRPr="005E49B7">
        <w:rPr>
          <w:rFonts w:ascii="Simplified Arabic" w:hAnsi="Simplified Arabic" w:cs="Simplified Arabic"/>
          <w:color w:val="000000" w:themeColor="text1"/>
          <w:kern w:val="0"/>
          <w:sz w:val="28"/>
          <w:szCs w:val="28"/>
          <w:rtl/>
        </w:rPr>
        <w:t>•</w:t>
      </w:r>
      <w:proofErr w:type="spellEnd"/>
      <w:r w:rsidRPr="005E49B7">
        <w:rPr>
          <w:rFonts w:ascii="Simplified Arabic" w:hAnsi="Simplified Arabic" w:cs="Simplified Arabic"/>
          <w:color w:val="000000" w:themeColor="text1"/>
          <w:kern w:val="0"/>
          <w:sz w:val="28"/>
          <w:szCs w:val="28"/>
          <w:rtl/>
        </w:rPr>
        <w:t xml:space="preserve"> جهاز كشف الكذب</w:t>
      </w:r>
    </w:p>
    <w:p w:rsidR="002E4E38" w:rsidRPr="005E49B7" w:rsidRDefault="002E4E38" w:rsidP="00ED3A01">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مصل الحقيقة </w:t>
      </w:r>
    </w:p>
    <w:p w:rsidR="00ED3A01" w:rsidRDefault="002E4E38" w:rsidP="00ED3A01">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r>
      <w:proofErr w:type="spellStart"/>
      <w:r w:rsidRPr="005E49B7">
        <w:rPr>
          <w:rFonts w:ascii="Simplified Arabic" w:hAnsi="Simplified Arabic" w:cs="Simplified Arabic"/>
          <w:color w:val="000000" w:themeColor="text1"/>
          <w:kern w:val="0"/>
          <w:sz w:val="28"/>
          <w:szCs w:val="28"/>
          <w:rtl/>
        </w:rPr>
        <w:t>•</w:t>
      </w:r>
      <w:proofErr w:type="spellEnd"/>
      <w:r w:rsidRPr="005E49B7">
        <w:rPr>
          <w:rFonts w:ascii="Simplified Arabic" w:hAnsi="Simplified Arabic" w:cs="Simplified Arabic"/>
          <w:color w:val="000000" w:themeColor="text1"/>
          <w:kern w:val="0"/>
          <w:sz w:val="28"/>
          <w:szCs w:val="28"/>
          <w:rtl/>
        </w:rPr>
        <w:t xml:space="preserve"> التنويم المغناطيسي</w:t>
      </w:r>
      <w:r w:rsidR="00ED3A01">
        <w:rPr>
          <w:rFonts w:ascii="Simplified Arabic" w:hAnsi="Simplified Arabic" w:cs="Simplified Arabic" w:hint="cs"/>
          <w:color w:val="000000" w:themeColor="text1"/>
          <w:kern w:val="0"/>
          <w:sz w:val="28"/>
          <w:szCs w:val="28"/>
          <w:rtl/>
        </w:rPr>
        <w:t xml:space="preserve"> </w:t>
      </w:r>
    </w:p>
    <w:p w:rsidR="002E4E38" w:rsidRDefault="002E4E38" w:rsidP="00ED3A01">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المشرع الفلسطيني سكت عن هذه الوسائل، وهو ما يُفهم منه منعها، تمشياً مع </w:t>
      </w:r>
      <w:r w:rsidR="008F5A00">
        <w:rPr>
          <w:rFonts w:ascii="Simplified Arabic" w:hAnsi="Simplified Arabic" w:cs="Simplified Arabic"/>
          <w:color w:val="000000" w:themeColor="text1"/>
          <w:kern w:val="0"/>
          <w:sz w:val="28"/>
          <w:szCs w:val="28"/>
          <w:rtl/>
        </w:rPr>
        <w:t>المبادئ الدستورية لحقوق الإنسان</w:t>
      </w:r>
    </w:p>
    <w:p w:rsidR="00ED3A01" w:rsidRPr="005E49B7" w:rsidRDefault="00ED3A01" w:rsidP="00ED3A01">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تسجيل الاستجواب بالصوت والصورة:</w:t>
      </w:r>
    </w:p>
    <w:p w:rsidR="002E4E38" w:rsidRPr="005E49B7" w:rsidRDefault="002E4E38" w:rsidP="00ED3A01">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لم يتناول المشرع الفلسطيني هذه المسألة </w:t>
      </w:r>
      <w:proofErr w:type="spellStart"/>
      <w:r w:rsidRPr="005E49B7">
        <w:rPr>
          <w:rFonts w:ascii="Simplified Arabic" w:hAnsi="Simplified Arabic" w:cs="Simplified Arabic"/>
          <w:color w:val="000000" w:themeColor="text1"/>
          <w:kern w:val="0"/>
          <w:sz w:val="28"/>
          <w:szCs w:val="28"/>
          <w:rtl/>
        </w:rPr>
        <w:t>صراحة،</w:t>
      </w:r>
      <w:proofErr w:type="spellEnd"/>
      <w:r w:rsidRPr="005E49B7">
        <w:rPr>
          <w:rFonts w:ascii="Simplified Arabic" w:hAnsi="Simplified Arabic" w:cs="Simplified Arabic"/>
          <w:color w:val="000000" w:themeColor="text1"/>
          <w:kern w:val="0"/>
          <w:sz w:val="28"/>
          <w:szCs w:val="28"/>
          <w:rtl/>
        </w:rPr>
        <w:t xml:space="preserve"> لكن القانون </w:t>
      </w:r>
      <w:r w:rsidR="00ED3A01">
        <w:rPr>
          <w:rFonts w:ascii="Simplified Arabic" w:hAnsi="Simplified Arabic" w:cs="Simplified Arabic" w:hint="cs"/>
          <w:color w:val="000000" w:themeColor="text1"/>
          <w:kern w:val="0"/>
          <w:sz w:val="28"/>
          <w:szCs w:val="28"/>
          <w:rtl/>
        </w:rPr>
        <w:t>الإجراءات</w:t>
      </w:r>
      <w:r w:rsidRPr="005E49B7">
        <w:rPr>
          <w:rFonts w:ascii="Simplified Arabic" w:hAnsi="Simplified Arabic" w:cs="Simplified Arabic"/>
          <w:color w:val="000000" w:themeColor="text1"/>
          <w:kern w:val="0"/>
          <w:sz w:val="28"/>
          <w:szCs w:val="28"/>
          <w:rtl/>
        </w:rPr>
        <w:t xml:space="preserve"> الجزائية يشترط:</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إبلاغ المتهم بأنه سي</w:t>
      </w:r>
      <w:r w:rsidR="008F5A00">
        <w:rPr>
          <w:rFonts w:ascii="Simplified Arabic" w:hAnsi="Simplified Arabic" w:cs="Simplified Arabic"/>
          <w:color w:val="000000" w:themeColor="text1"/>
          <w:kern w:val="0"/>
          <w:sz w:val="28"/>
          <w:szCs w:val="28"/>
          <w:rtl/>
        </w:rPr>
        <w:t>ُسجّل استجوابه وحقه في الاعتراض</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إعطاؤه</w:t>
      </w:r>
      <w:r w:rsidR="008F5A00">
        <w:rPr>
          <w:rFonts w:ascii="Simplified Arabic" w:hAnsi="Simplified Arabic" w:cs="Simplified Arabic"/>
          <w:color w:val="000000" w:themeColor="text1"/>
          <w:kern w:val="0"/>
          <w:sz w:val="28"/>
          <w:szCs w:val="28"/>
          <w:rtl/>
        </w:rPr>
        <w:t xml:space="preserve"> فرصة التحدث مع محاميه قبل الرد</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تدوين جميع الوقائع في شريط التس</w:t>
      </w:r>
      <w:r w:rsidR="008F5A00">
        <w:rPr>
          <w:rFonts w:ascii="Simplified Arabic" w:hAnsi="Simplified Arabic" w:cs="Simplified Arabic"/>
          <w:color w:val="000000" w:themeColor="text1"/>
          <w:kern w:val="0"/>
          <w:sz w:val="28"/>
          <w:szCs w:val="28"/>
          <w:rtl/>
        </w:rPr>
        <w:t>جيل (الوقت، الحضور، الانقطاعات)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تفريغ الشريط ووضع </w:t>
      </w:r>
      <w:r w:rsidR="008F5A00">
        <w:rPr>
          <w:rFonts w:ascii="Simplified Arabic" w:hAnsi="Simplified Arabic" w:cs="Simplified Arabic"/>
          <w:color w:val="000000" w:themeColor="text1"/>
          <w:kern w:val="0"/>
          <w:sz w:val="28"/>
          <w:szCs w:val="28"/>
          <w:rtl/>
        </w:rPr>
        <w:t>نسخة في ملف القضية وأخرى للمتهم</w:t>
      </w:r>
    </w:p>
    <w:p w:rsidR="00540967" w:rsidRPr="005E49B7" w:rsidRDefault="00540967"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الطعن في اختصاص النيابة بالتحقيق:</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يجوز للمتهم الطعن بعدم اختصاص النيابة (كأن تكون الدعوى معلقة على شكوى لم تُقدّم)، أو بعدم القبول أو انقضاء الدعوى. يُعرض الطعن على النائب العام للفصل فيه خلال 24 ساعة، وقراره قابل للاستئناف أمام محكمة البداية. ولا يجوز الطعن بالنقض في هذا القرار، خلافاً لأحكام م</w:t>
      </w:r>
      <w:r w:rsidR="008673DE">
        <w:rPr>
          <w:rFonts w:ascii="Simplified Arabic" w:hAnsi="Simplified Arabic" w:cs="Simplified Arabic"/>
          <w:color w:val="000000" w:themeColor="text1"/>
          <w:kern w:val="0"/>
          <w:sz w:val="28"/>
          <w:szCs w:val="28"/>
          <w:rtl/>
        </w:rPr>
        <w:t xml:space="preserve">حكمة البداية بصفتها </w:t>
      </w:r>
      <w:proofErr w:type="spellStart"/>
      <w:r w:rsidR="008673DE">
        <w:rPr>
          <w:rFonts w:ascii="Simplified Arabic" w:hAnsi="Simplified Arabic" w:cs="Simplified Arabic"/>
          <w:color w:val="000000" w:themeColor="text1"/>
          <w:kern w:val="0"/>
          <w:sz w:val="28"/>
          <w:szCs w:val="28"/>
          <w:rtl/>
        </w:rPr>
        <w:t>الاستئنافية</w:t>
      </w:r>
      <w:proofErr w:type="spellEnd"/>
    </w:p>
    <w:p w:rsidR="002E4E38" w:rsidRPr="005E49B7" w:rsidRDefault="002E4E38" w:rsidP="005E49B7">
      <w:pPr>
        <w:spacing w:after="0" w:line="240" w:lineRule="auto"/>
        <w:jc w:val="both"/>
        <w:rPr>
          <w:rFonts w:ascii="Simplified Arabic" w:hAnsi="Simplified Arabic" w:cs="Simplified Arabic"/>
          <w:color w:val="000000" w:themeColor="text1"/>
          <w:kern w:val="0"/>
          <w:sz w:val="28"/>
          <w:szCs w:val="28"/>
          <w:rtl/>
        </w:rPr>
      </w:pPr>
    </w:p>
    <w:p w:rsidR="009F609E"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lastRenderedPageBreak/>
        <w:t>سادسا: التوقيف (الحبس الاحتياطي)</w:t>
      </w:r>
      <w:r w:rsidR="009D2D5E" w:rsidRPr="005E49B7">
        <w:rPr>
          <w:rFonts w:ascii="Simplified Arabic" w:hAnsi="Simplified Arabic" w:cs="Simplified Arabic"/>
          <w:b/>
          <w:bCs/>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مفهوم التوقيف:</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هو إجراء تحقيقي استثنائي يصدر عن سلطة قضائية (النيابة أو المحكمة) لسلب حرية المتهم مؤقتاً لضرورة تقتضيها مصلحة التحقيق. وهو ليس عقوبة، بل وسيلة لحماية أدلة الجريمة ومنع ارتكاب جرائم أخرى والوصول إلى الحقيقة. والأصل في الإنسان الحرية، والتوقيف اس</w:t>
      </w:r>
      <w:r w:rsidR="008673DE">
        <w:rPr>
          <w:rFonts w:ascii="Simplified Arabic" w:hAnsi="Simplified Arabic" w:cs="Simplified Arabic"/>
          <w:color w:val="000000" w:themeColor="text1"/>
          <w:kern w:val="0"/>
          <w:sz w:val="28"/>
          <w:szCs w:val="28"/>
          <w:rtl/>
        </w:rPr>
        <w:t>تثناء يُلجأ إليه في أضيق الحدود</w:t>
      </w:r>
    </w:p>
    <w:p w:rsidR="009F609E" w:rsidRPr="005E49B7" w:rsidRDefault="009F609E"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ضمانات التوقيف:</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الاختصاص الحصري للسلطة القضائية (النيابة أو المحكمة</w:t>
      </w:r>
      <w:r w:rsidR="008673DE">
        <w:rPr>
          <w:rFonts w:ascii="Simplified Arabic" w:hAnsi="Simplified Arabic" w:cs="Simplified Arabic"/>
          <w:color w:val="000000" w:themeColor="text1"/>
          <w:kern w:val="0"/>
          <w:sz w:val="28"/>
          <w:szCs w:val="28"/>
          <w:rtl/>
        </w:rPr>
        <w:t>)؛ مأمور الضبط القضائي ينفذ فقط</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التوقيف جوازي وليس وجوبياً</w:t>
      </w:r>
      <w:r w:rsidR="008673DE">
        <w:rPr>
          <w:rFonts w:ascii="Simplified Arabic" w:hAnsi="Simplified Arabic" w:cs="Simplified Arabic"/>
          <w:color w:val="000000" w:themeColor="text1"/>
          <w:kern w:val="0"/>
          <w:sz w:val="28"/>
          <w:szCs w:val="28"/>
          <w:rtl/>
        </w:rPr>
        <w:t xml:space="preserve"> حتى في الجنايات الخطيرة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3. يقتصر على الجرائم ال</w:t>
      </w:r>
      <w:r w:rsidR="008673DE">
        <w:rPr>
          <w:rFonts w:ascii="Simplified Arabic" w:hAnsi="Simplified Arabic" w:cs="Simplified Arabic"/>
          <w:color w:val="000000" w:themeColor="text1"/>
          <w:kern w:val="0"/>
          <w:sz w:val="28"/>
          <w:szCs w:val="28"/>
          <w:rtl/>
        </w:rPr>
        <w:t>معاقب عليها بالحبس 6 أشهر فأكثر</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4. توافر مبررات التوقيف: ضمان سلامة التحقيق، منع الهروب، منع العبث بالأدلة، منع ارتكاب جرائم أخرى، حماية المت</w:t>
      </w:r>
      <w:r w:rsidR="008673DE">
        <w:rPr>
          <w:rFonts w:ascii="Simplified Arabic" w:hAnsi="Simplified Arabic" w:cs="Simplified Arabic"/>
          <w:color w:val="000000" w:themeColor="text1"/>
          <w:kern w:val="0"/>
          <w:sz w:val="28"/>
          <w:szCs w:val="28"/>
          <w:rtl/>
        </w:rPr>
        <w:t xml:space="preserve">هم من </w:t>
      </w:r>
      <w:proofErr w:type="spellStart"/>
      <w:r w:rsidR="008673DE">
        <w:rPr>
          <w:rFonts w:ascii="Simplified Arabic" w:hAnsi="Simplified Arabic" w:cs="Simplified Arabic"/>
          <w:color w:val="000000" w:themeColor="text1"/>
          <w:kern w:val="0"/>
          <w:sz w:val="28"/>
          <w:szCs w:val="28"/>
          <w:rtl/>
        </w:rPr>
        <w:t>الانتقام،</w:t>
      </w:r>
      <w:proofErr w:type="spellEnd"/>
      <w:r w:rsidR="008673DE">
        <w:rPr>
          <w:rFonts w:ascii="Simplified Arabic" w:hAnsi="Simplified Arabic" w:cs="Simplified Arabic"/>
          <w:color w:val="000000" w:themeColor="text1"/>
          <w:kern w:val="0"/>
          <w:sz w:val="28"/>
          <w:szCs w:val="28"/>
          <w:rtl/>
        </w:rPr>
        <w:t xml:space="preserve"> حفظ الأمن العام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5. وجود أدلة كافية على اتهام </w:t>
      </w:r>
      <w:r w:rsidR="008673DE">
        <w:rPr>
          <w:rFonts w:ascii="Simplified Arabic" w:hAnsi="Simplified Arabic" w:cs="Simplified Arabic"/>
          <w:color w:val="000000" w:themeColor="text1"/>
          <w:kern w:val="0"/>
          <w:sz w:val="28"/>
          <w:szCs w:val="28"/>
          <w:rtl/>
        </w:rPr>
        <w:t>المتهم (لا يكفي الظن)</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6. عدم </w:t>
      </w:r>
      <w:r w:rsidR="008673DE">
        <w:rPr>
          <w:rFonts w:ascii="Simplified Arabic" w:hAnsi="Simplified Arabic" w:cs="Simplified Arabic"/>
          <w:color w:val="000000" w:themeColor="text1"/>
          <w:kern w:val="0"/>
          <w:sz w:val="28"/>
          <w:szCs w:val="28"/>
          <w:rtl/>
        </w:rPr>
        <w:t>جواز التوقيف قبل استجواب المتهم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7. عدم جواز طلب التوقيف من الم</w:t>
      </w:r>
      <w:r w:rsidR="008673DE">
        <w:rPr>
          <w:rFonts w:ascii="Simplified Arabic" w:hAnsi="Simplified Arabic" w:cs="Simplified Arabic"/>
          <w:color w:val="000000" w:themeColor="text1"/>
          <w:kern w:val="0"/>
          <w:sz w:val="28"/>
          <w:szCs w:val="28"/>
          <w:rtl/>
        </w:rPr>
        <w:t>جني عليه أو المدعي بالحق الشخصي</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8. حق المتهم في ا</w:t>
      </w:r>
      <w:r w:rsidR="008673DE">
        <w:rPr>
          <w:rFonts w:ascii="Simplified Arabic" w:hAnsi="Simplified Arabic" w:cs="Simplified Arabic"/>
          <w:color w:val="000000" w:themeColor="text1"/>
          <w:kern w:val="0"/>
          <w:sz w:val="28"/>
          <w:szCs w:val="28"/>
          <w:rtl/>
        </w:rPr>
        <w:t>لاتصال بمحاميه بمعزل عن الرقابة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9. حقه في تق</w:t>
      </w:r>
      <w:r w:rsidR="008673DE">
        <w:rPr>
          <w:rFonts w:ascii="Simplified Arabic" w:hAnsi="Simplified Arabic" w:cs="Simplified Arabic"/>
          <w:color w:val="000000" w:themeColor="text1"/>
          <w:kern w:val="0"/>
          <w:sz w:val="28"/>
          <w:szCs w:val="28"/>
          <w:rtl/>
        </w:rPr>
        <w:t>ديم شكوى للنيابة عبر مدير السجن</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10. التوقيف فقط في السجون ومرا</w:t>
      </w:r>
      <w:r w:rsidR="008673DE">
        <w:rPr>
          <w:rFonts w:ascii="Simplified Arabic" w:hAnsi="Simplified Arabic" w:cs="Simplified Arabic"/>
          <w:color w:val="000000" w:themeColor="text1"/>
          <w:kern w:val="0"/>
          <w:sz w:val="28"/>
          <w:szCs w:val="28"/>
          <w:rtl/>
        </w:rPr>
        <w:t>كز التوقيف المخصصة قانوناً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11. وضع المتهم في غرف منفصلة عن المح</w:t>
      </w:r>
      <w:r w:rsidR="008673DE">
        <w:rPr>
          <w:rFonts w:ascii="Simplified Arabic" w:hAnsi="Simplified Arabic" w:cs="Simplified Arabic"/>
          <w:color w:val="000000" w:themeColor="text1"/>
          <w:kern w:val="0"/>
          <w:sz w:val="28"/>
          <w:szCs w:val="28"/>
          <w:rtl/>
        </w:rPr>
        <w:t>كومين، وتصنيفه حسب الجنس والعمر</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12. بطلان التوقيف عند وجود عيب موضوعي أو شكلي، وبطلان جميع</w:t>
      </w:r>
      <w:r w:rsidR="008673DE">
        <w:rPr>
          <w:rFonts w:ascii="Simplified Arabic" w:hAnsi="Simplified Arabic" w:cs="Simplified Arabic"/>
          <w:color w:val="000000" w:themeColor="text1"/>
          <w:kern w:val="0"/>
          <w:sz w:val="28"/>
          <w:szCs w:val="28"/>
          <w:rtl/>
        </w:rPr>
        <w:t xml:space="preserve"> الإجراءات والأدلة المستمدة منه</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13. حق التفقد الدوري للسجو</w:t>
      </w:r>
      <w:r w:rsidR="008673DE">
        <w:rPr>
          <w:rFonts w:ascii="Simplified Arabic" w:hAnsi="Simplified Arabic" w:cs="Simplified Arabic"/>
          <w:color w:val="000000" w:themeColor="text1"/>
          <w:kern w:val="0"/>
          <w:sz w:val="28"/>
          <w:szCs w:val="28"/>
          <w:rtl/>
        </w:rPr>
        <w:t>ن من قبل النيابة ورؤساء المحاكم</w:t>
      </w:r>
    </w:p>
    <w:p w:rsidR="009F609E" w:rsidRPr="005E49B7" w:rsidRDefault="009F609E"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مدة التوقيف:</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w:t>
      </w:r>
      <w:r w:rsidR="008673DE">
        <w:rPr>
          <w:rFonts w:ascii="Simplified Arabic" w:hAnsi="Simplified Arabic" w:cs="Simplified Arabic"/>
          <w:color w:val="000000" w:themeColor="text1"/>
          <w:kern w:val="0"/>
          <w:sz w:val="28"/>
          <w:szCs w:val="28"/>
          <w:rtl/>
        </w:rPr>
        <w:t xml:space="preserve"> وكيل النيابة: 48 ساعة كحد أقصى</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قاضي الصلح: 15 يوماً قاب</w:t>
      </w:r>
      <w:r w:rsidR="008673DE">
        <w:rPr>
          <w:rFonts w:ascii="Simplified Arabic" w:hAnsi="Simplified Arabic" w:cs="Simplified Arabic"/>
          <w:color w:val="000000" w:themeColor="text1"/>
          <w:kern w:val="0"/>
          <w:sz w:val="28"/>
          <w:szCs w:val="28"/>
          <w:rtl/>
        </w:rPr>
        <w:t>لة للتجديد حتى 45 يوماً مجموعاً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محكمة البداية: تمديد حتى 4</w:t>
      </w:r>
      <w:r w:rsidR="008673DE">
        <w:rPr>
          <w:rFonts w:ascii="Simplified Arabic" w:hAnsi="Simplified Arabic" w:cs="Simplified Arabic"/>
          <w:color w:val="000000" w:themeColor="text1"/>
          <w:kern w:val="0"/>
          <w:sz w:val="28"/>
          <w:szCs w:val="28"/>
          <w:rtl/>
        </w:rPr>
        <w:t>5 يوماً إضافياً (إجمالي 3 أشهر)</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المحكمة المختصة بالمحاكمة: تمديد بعد 3 أشهر حتى نهاية المحاكمة، بشرط ألا تتجاوز المدة الإجم</w:t>
      </w:r>
      <w:r w:rsidR="008673DE">
        <w:rPr>
          <w:rFonts w:ascii="Simplified Arabic" w:hAnsi="Simplified Arabic" w:cs="Simplified Arabic"/>
          <w:color w:val="000000" w:themeColor="text1"/>
          <w:kern w:val="0"/>
          <w:sz w:val="28"/>
          <w:szCs w:val="28"/>
          <w:rtl/>
        </w:rPr>
        <w:t>الية 6 أشهر قبل الإحالة للمحكمة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بعد الإحالة: يجو</w:t>
      </w:r>
      <w:r w:rsidR="008673DE">
        <w:rPr>
          <w:rFonts w:ascii="Simplified Arabic" w:hAnsi="Simplified Arabic" w:cs="Simplified Arabic"/>
          <w:color w:val="000000" w:themeColor="text1"/>
          <w:kern w:val="0"/>
          <w:sz w:val="28"/>
          <w:szCs w:val="28"/>
          <w:rtl/>
        </w:rPr>
        <w:t>ز تجاوز 6 أشهر حتى صدور حكم بات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في جميع الأحوال: لا تزيد مدة التوقيف </w:t>
      </w:r>
      <w:r w:rsidR="008673DE">
        <w:rPr>
          <w:rFonts w:ascii="Simplified Arabic" w:hAnsi="Simplified Arabic" w:cs="Simplified Arabic"/>
          <w:color w:val="000000" w:themeColor="text1"/>
          <w:kern w:val="0"/>
          <w:sz w:val="28"/>
          <w:szCs w:val="28"/>
          <w:rtl/>
        </w:rPr>
        <w:t>على مدة العقوبة المقررة للجريمة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التعويض عن التوقيف التعسفي:</w:t>
      </w:r>
    </w:p>
    <w:p w:rsidR="009F609E" w:rsidRPr="005E49B7" w:rsidRDefault="002E4E38" w:rsidP="00ED3A01">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يحق للمتهم الموقوف تعسفياً أو نتيجة خطأ قضائي المطالبة بالتعويض، لكن المشرع الفلسطيني لم يحدد بع</w:t>
      </w:r>
      <w:r w:rsidR="008673DE">
        <w:rPr>
          <w:rFonts w:ascii="Simplified Arabic" w:hAnsi="Simplified Arabic" w:cs="Simplified Arabic"/>
          <w:color w:val="000000" w:themeColor="text1"/>
          <w:kern w:val="0"/>
          <w:sz w:val="28"/>
          <w:szCs w:val="28"/>
          <w:rtl/>
        </w:rPr>
        <w:t>د شروطه وقيمته وآليته التنفيذية</w:t>
      </w:r>
    </w:p>
    <w:p w:rsidR="002E4E38" w:rsidRPr="005E49B7" w:rsidRDefault="002E4E38"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t>سابعا: الإفراج (إخلاء السبيل)</w:t>
      </w:r>
      <w:r w:rsidR="009D2D5E" w:rsidRPr="005E49B7">
        <w:rPr>
          <w:rFonts w:ascii="Simplified Arabic" w:hAnsi="Simplified Arabic" w:cs="Simplified Arabic"/>
          <w:b/>
          <w:bCs/>
          <w:color w:val="000000" w:themeColor="text1"/>
          <w:kern w:val="0"/>
          <w:sz w:val="28"/>
          <w:szCs w:val="28"/>
          <w:rtl/>
        </w:rPr>
        <w:t>:</w:t>
      </w:r>
    </w:p>
    <w:p w:rsidR="009F609E" w:rsidRPr="005E49B7" w:rsidRDefault="002E4E38" w:rsidP="008673DE">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مفهوم </w:t>
      </w:r>
      <w:proofErr w:type="spellStart"/>
      <w:r w:rsidRPr="005E49B7">
        <w:rPr>
          <w:rFonts w:ascii="Simplified Arabic" w:hAnsi="Simplified Arabic" w:cs="Simplified Arabic"/>
          <w:color w:val="000000" w:themeColor="text1"/>
          <w:kern w:val="0"/>
          <w:sz w:val="28"/>
          <w:szCs w:val="28"/>
          <w:rtl/>
        </w:rPr>
        <w:t>الإفراج:</w:t>
      </w:r>
      <w:proofErr w:type="spellEnd"/>
      <w:r w:rsidR="008673DE">
        <w:rPr>
          <w:rFonts w:ascii="Simplified Arabic" w:hAnsi="Simplified Arabic" w:cs="Simplified Arabic" w:hint="cs"/>
          <w:color w:val="000000" w:themeColor="text1"/>
          <w:kern w:val="0"/>
          <w:sz w:val="28"/>
          <w:szCs w:val="28"/>
          <w:rtl/>
        </w:rPr>
        <w:t xml:space="preserve"> </w:t>
      </w:r>
      <w:r w:rsidRPr="005E49B7">
        <w:rPr>
          <w:rFonts w:ascii="Simplified Arabic" w:hAnsi="Simplified Arabic" w:cs="Simplified Arabic"/>
          <w:color w:val="000000" w:themeColor="text1"/>
          <w:kern w:val="0"/>
          <w:sz w:val="28"/>
          <w:szCs w:val="28"/>
          <w:rtl/>
        </w:rPr>
        <w:t>هو إعادة الحرية إلى المتهم الموقوف بقرار من السلطة المختصة عند انتفاء مبررات التوقيف. وهو إجراء تحقيقي يهدف إلى إعادة المتهم إلى وضعه الطبيعي (الحرية)، مع مراعاة التوازن بين حقه في الحري</w:t>
      </w:r>
      <w:r w:rsidR="008673DE">
        <w:rPr>
          <w:rFonts w:ascii="Simplified Arabic" w:hAnsi="Simplified Arabic" w:cs="Simplified Arabic"/>
          <w:color w:val="000000" w:themeColor="text1"/>
          <w:kern w:val="0"/>
          <w:sz w:val="28"/>
          <w:szCs w:val="28"/>
          <w:rtl/>
        </w:rPr>
        <w:t>ة ومصلحة المجتمع في سير التحقيق</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أنواع الإفراج:</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الإفراج الوجوبي (بدون كفالة):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صدور حكم بالبراءة أو </w:t>
      </w:r>
      <w:r w:rsidR="008673DE">
        <w:rPr>
          <w:rFonts w:ascii="Simplified Arabic" w:hAnsi="Simplified Arabic" w:cs="Simplified Arabic"/>
          <w:color w:val="000000" w:themeColor="text1"/>
          <w:kern w:val="0"/>
          <w:sz w:val="28"/>
          <w:szCs w:val="28"/>
          <w:rtl/>
        </w:rPr>
        <w:t>الغرامة أو الحبس مع وقف التنفيذ</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القبض على متهم بمخالفة أو جنحة تقل عقوبتها عن 6 أشهر (القبض نفسه ممنوع أص</w:t>
      </w:r>
      <w:r w:rsidR="008673DE">
        <w:rPr>
          <w:rFonts w:ascii="Simplified Arabic" w:hAnsi="Simplified Arabic" w:cs="Simplified Arabic"/>
          <w:color w:val="000000" w:themeColor="text1"/>
          <w:kern w:val="0"/>
          <w:sz w:val="28"/>
          <w:szCs w:val="28"/>
          <w:rtl/>
        </w:rPr>
        <w:t>لاً)</w:t>
      </w:r>
    </w:p>
    <w:p w:rsidR="002E4E38" w:rsidRPr="005E49B7" w:rsidRDefault="008673DE" w:rsidP="005E49B7">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ab/>
        <w:t>• انتهاء مدة التوقيف دون تجديد</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انتهاء</w:t>
      </w:r>
      <w:r w:rsidR="008673DE">
        <w:rPr>
          <w:rFonts w:ascii="Simplified Arabic" w:hAnsi="Simplified Arabic" w:cs="Simplified Arabic"/>
          <w:color w:val="000000" w:themeColor="text1"/>
          <w:kern w:val="0"/>
          <w:sz w:val="28"/>
          <w:szCs w:val="28"/>
          <w:rtl/>
        </w:rPr>
        <w:t xml:space="preserve"> 6 أشهر توقيف دون إحالة للمحكمة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تجاوز مدة التو</w:t>
      </w:r>
      <w:r w:rsidR="008673DE">
        <w:rPr>
          <w:rFonts w:ascii="Simplified Arabic" w:hAnsi="Simplified Arabic" w:cs="Simplified Arabic"/>
          <w:color w:val="000000" w:themeColor="text1"/>
          <w:kern w:val="0"/>
          <w:sz w:val="28"/>
          <w:szCs w:val="28"/>
          <w:rtl/>
        </w:rPr>
        <w:t>قيف مدة العقوبة المقررة للجريمة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r>
      <w:r w:rsidR="008673DE">
        <w:rPr>
          <w:rFonts w:ascii="Simplified Arabic" w:hAnsi="Simplified Arabic" w:cs="Simplified Arabic"/>
          <w:color w:val="000000" w:themeColor="text1"/>
          <w:kern w:val="0"/>
          <w:sz w:val="28"/>
          <w:szCs w:val="28"/>
          <w:rtl/>
        </w:rPr>
        <w:t>• قرار النائب العام بحفظ الدعوى</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الإفراج الجوازي:</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يخضع ل</w:t>
      </w:r>
      <w:r w:rsidR="008673DE">
        <w:rPr>
          <w:rFonts w:ascii="Simplified Arabic" w:hAnsi="Simplified Arabic" w:cs="Simplified Arabic"/>
          <w:color w:val="000000" w:themeColor="text1"/>
          <w:kern w:val="0"/>
          <w:sz w:val="28"/>
          <w:szCs w:val="28"/>
          <w:rtl/>
        </w:rPr>
        <w:t>سلطة تقديرية للنيابة أو المحكمة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قد يكون بكفالة (مالية أو </w:t>
      </w:r>
      <w:r w:rsidR="008673DE">
        <w:rPr>
          <w:rFonts w:ascii="Simplified Arabic" w:hAnsi="Simplified Arabic" w:cs="Simplified Arabic"/>
          <w:color w:val="000000" w:themeColor="text1"/>
          <w:kern w:val="0"/>
          <w:sz w:val="28"/>
          <w:szCs w:val="28"/>
          <w:rtl/>
        </w:rPr>
        <w:t>شخصية</w:t>
      </w:r>
      <w:proofErr w:type="spellStart"/>
      <w:r w:rsidR="008673DE">
        <w:rPr>
          <w:rFonts w:ascii="Simplified Arabic" w:hAnsi="Simplified Arabic" w:cs="Simplified Arabic"/>
          <w:color w:val="000000" w:themeColor="text1"/>
          <w:kern w:val="0"/>
          <w:sz w:val="28"/>
          <w:szCs w:val="28"/>
          <w:rtl/>
        </w:rPr>
        <w:t>)</w:t>
      </w:r>
      <w:proofErr w:type="spellEnd"/>
      <w:r w:rsidR="008673DE">
        <w:rPr>
          <w:rFonts w:ascii="Simplified Arabic" w:hAnsi="Simplified Arabic" w:cs="Simplified Arabic"/>
          <w:color w:val="000000" w:themeColor="text1"/>
          <w:kern w:val="0"/>
          <w:sz w:val="28"/>
          <w:szCs w:val="28"/>
          <w:rtl/>
        </w:rPr>
        <w:t xml:space="preserve"> أو بدونها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قد يُفرض كإجراء بديل: الالتزام بعدم مغادرة محل الإقامة، الحضور الدوري لمركز الشرطة، من</w:t>
      </w:r>
      <w:r w:rsidR="008673DE">
        <w:rPr>
          <w:rFonts w:ascii="Simplified Arabic" w:hAnsi="Simplified Arabic" w:cs="Simplified Arabic"/>
          <w:color w:val="000000" w:themeColor="text1"/>
          <w:kern w:val="0"/>
          <w:sz w:val="28"/>
          <w:szCs w:val="28"/>
          <w:rtl/>
        </w:rPr>
        <w:t>ع السفر، منع ارتياد أماكن معينة</w:t>
      </w:r>
    </w:p>
    <w:p w:rsidR="009F609E" w:rsidRPr="005E49B7" w:rsidRDefault="009F609E"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الحالات التي لا يجوز فيها الإفراج:</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القبض على متهم فار من وجه</w:t>
      </w:r>
      <w:r w:rsidR="008673DE">
        <w:rPr>
          <w:rFonts w:ascii="Simplified Arabic" w:hAnsi="Simplified Arabic" w:cs="Simplified Arabic"/>
          <w:color w:val="000000" w:themeColor="text1"/>
          <w:kern w:val="0"/>
          <w:sz w:val="28"/>
          <w:szCs w:val="28"/>
          <w:rtl/>
        </w:rPr>
        <w:t xml:space="preserve"> العدالة بعد صدور حكم غيابي ضده</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وجود خطر جدي على الأمن والنظام العام، أو العبث بأدلة الجريمة، أو هروب المتهم، أو ارتكاب جرائم </w:t>
      </w:r>
      <w:r w:rsidR="008673DE">
        <w:rPr>
          <w:rFonts w:ascii="Simplified Arabic" w:hAnsi="Simplified Arabic" w:cs="Simplified Arabic"/>
          <w:color w:val="000000" w:themeColor="text1"/>
          <w:kern w:val="0"/>
          <w:sz w:val="28"/>
          <w:szCs w:val="28"/>
          <w:rtl/>
        </w:rPr>
        <w:t>أخرى (خاصة في الجنايات الجسيمة)</w:t>
      </w:r>
    </w:p>
    <w:p w:rsidR="009F609E" w:rsidRDefault="009F609E" w:rsidP="005E49B7">
      <w:pPr>
        <w:spacing w:after="0" w:line="360" w:lineRule="auto"/>
        <w:jc w:val="both"/>
        <w:rPr>
          <w:rFonts w:ascii="Simplified Arabic" w:hAnsi="Simplified Arabic" w:cs="Simplified Arabic" w:hint="cs"/>
          <w:color w:val="000000" w:themeColor="text1"/>
          <w:kern w:val="0"/>
          <w:sz w:val="28"/>
          <w:szCs w:val="28"/>
          <w:rtl/>
        </w:rPr>
      </w:pPr>
    </w:p>
    <w:p w:rsidR="008673DE" w:rsidRPr="005E49B7" w:rsidRDefault="008673DE"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شروط الإفراج:</w:t>
      </w:r>
    </w:p>
    <w:p w:rsidR="002E4E38" w:rsidRPr="005E49B7" w:rsidRDefault="008673DE" w:rsidP="005E49B7">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ab/>
        <w:t>1. تقديم طلب إلى الجهة المختصة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تعهّد المتهم بالحضور عند ا</w:t>
      </w:r>
      <w:r w:rsidR="008673DE">
        <w:rPr>
          <w:rFonts w:ascii="Simplified Arabic" w:hAnsi="Simplified Arabic" w:cs="Simplified Arabic"/>
          <w:color w:val="000000" w:themeColor="text1"/>
          <w:kern w:val="0"/>
          <w:sz w:val="28"/>
          <w:szCs w:val="28"/>
          <w:rtl/>
        </w:rPr>
        <w:t>لطلب (معززاً بكفالة عند الحاجة)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3. تعيين محل إقامة ثابت في دائرة </w:t>
      </w:r>
      <w:r w:rsidR="008673DE">
        <w:rPr>
          <w:rFonts w:ascii="Simplified Arabic" w:hAnsi="Simplified Arabic" w:cs="Simplified Arabic"/>
          <w:color w:val="000000" w:themeColor="text1"/>
          <w:kern w:val="0"/>
          <w:sz w:val="28"/>
          <w:szCs w:val="28"/>
          <w:rtl/>
        </w:rPr>
        <w:t>اختصاص المحكمة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4. النظر في الطلب بحضور وكيل النيابة والمتهم أو محاميه </w:t>
      </w:r>
      <w:r w:rsidR="008673DE">
        <w:rPr>
          <w:rFonts w:ascii="Simplified Arabic" w:hAnsi="Simplified Arabic" w:cs="Simplified Arabic"/>
          <w:color w:val="000000" w:themeColor="text1"/>
          <w:kern w:val="0"/>
          <w:sz w:val="28"/>
          <w:szCs w:val="28"/>
          <w:rtl/>
        </w:rPr>
        <w:t>(مخالفة هذا الشرط تُبطل القرار)</w:t>
      </w:r>
    </w:p>
    <w:p w:rsidR="009F609E" w:rsidRPr="005E49B7" w:rsidRDefault="009F609E"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الكفالة: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الكفالة الشخصية: سند تعهد يوقّعه المتهم وكفلاؤه (يجب أن يكونوا ملئين</w:t>
      </w:r>
      <w:r w:rsidR="008673DE">
        <w:rPr>
          <w:rFonts w:ascii="Simplified Arabic" w:hAnsi="Simplified Arabic" w:cs="Simplified Arabic"/>
          <w:color w:val="000000" w:themeColor="text1"/>
          <w:kern w:val="0"/>
          <w:sz w:val="28"/>
          <w:szCs w:val="28"/>
          <w:rtl/>
        </w:rPr>
        <w:t xml:space="preserve"> مادياً</w:t>
      </w:r>
      <w:proofErr w:type="spellStart"/>
      <w:r w:rsidR="008673DE">
        <w:rPr>
          <w:rFonts w:ascii="Simplified Arabic" w:hAnsi="Simplified Arabic" w:cs="Simplified Arabic"/>
          <w:color w:val="000000" w:themeColor="text1"/>
          <w:kern w:val="0"/>
          <w:sz w:val="28"/>
          <w:szCs w:val="28"/>
          <w:rtl/>
        </w:rPr>
        <w:t>)</w:t>
      </w:r>
      <w:proofErr w:type="spellEnd"/>
      <w:r w:rsidR="008673DE">
        <w:rPr>
          <w:rFonts w:ascii="Simplified Arabic" w:hAnsi="Simplified Arabic" w:cs="Simplified Arabic"/>
          <w:color w:val="000000" w:themeColor="text1"/>
          <w:kern w:val="0"/>
          <w:sz w:val="28"/>
          <w:szCs w:val="28"/>
          <w:rtl/>
        </w:rPr>
        <w:t xml:space="preserve"> بالتزام المتهم بالحضور</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الكفالة المالية: إيداع مبلغ نقدي ف</w:t>
      </w:r>
      <w:r w:rsidR="008673DE">
        <w:rPr>
          <w:rFonts w:ascii="Simplified Arabic" w:hAnsi="Simplified Arabic" w:cs="Simplified Arabic"/>
          <w:color w:val="000000" w:themeColor="text1"/>
          <w:kern w:val="0"/>
          <w:sz w:val="28"/>
          <w:szCs w:val="28"/>
          <w:rtl/>
        </w:rPr>
        <w:t>ي خزينة المحكمة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يجوز تحويل الكفالة</w:t>
      </w:r>
      <w:r w:rsidR="008673DE">
        <w:rPr>
          <w:rFonts w:ascii="Simplified Arabic" w:hAnsi="Simplified Arabic" w:cs="Simplified Arabic"/>
          <w:color w:val="000000" w:themeColor="text1"/>
          <w:kern w:val="0"/>
          <w:sz w:val="28"/>
          <w:szCs w:val="28"/>
          <w:rtl/>
        </w:rPr>
        <w:t xml:space="preserve"> الشخصية إلى مالية عند المخالفة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يجوز للكفيل التحلل من كفالته بتقديم طلب للمحكمة، وقد تقرر إعاد</w:t>
      </w:r>
      <w:r w:rsidR="008673DE">
        <w:rPr>
          <w:rFonts w:ascii="Simplified Arabic" w:hAnsi="Simplified Arabic" w:cs="Simplified Arabic"/>
          <w:color w:val="000000" w:themeColor="text1"/>
          <w:kern w:val="0"/>
          <w:sz w:val="28"/>
          <w:szCs w:val="28"/>
          <w:rtl/>
        </w:rPr>
        <w:t>ة توقيف المتهم أو قبول كفيل آخر</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ينتهي التزام الكفيل</w:t>
      </w:r>
      <w:r w:rsidR="008673DE">
        <w:rPr>
          <w:rFonts w:ascii="Simplified Arabic" w:hAnsi="Simplified Arabic" w:cs="Simplified Arabic"/>
          <w:color w:val="000000" w:themeColor="text1"/>
          <w:kern w:val="0"/>
          <w:sz w:val="28"/>
          <w:szCs w:val="28"/>
          <w:rtl/>
        </w:rPr>
        <w:t xml:space="preserve"> بوفاته، وتبرأ تركته من الكفالة</w:t>
      </w:r>
    </w:p>
    <w:p w:rsidR="009F609E" w:rsidRPr="005E49B7" w:rsidRDefault="009F609E"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الجهة المختصة بالإفراج:</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المحكمة هي الجهة المختصة أساساً بالإفراج (محكمة الصلح للجنح، محكمة البداية للجنايات).</w:t>
      </w:r>
    </w:p>
    <w:p w:rsidR="009F609E" w:rsidRPr="005E49B7" w:rsidRDefault="002E4E38" w:rsidP="008673DE">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النيابة العامة لا تملك صراحة سلطة الإفراج خلال 48 ساعة الأولى، رغم وجود خلاف فقهي حول ذلك؛ والرأي الراجح أن المحكمة هي المخ</w:t>
      </w:r>
      <w:r w:rsidR="008673DE">
        <w:rPr>
          <w:rFonts w:ascii="Simplified Arabic" w:hAnsi="Simplified Arabic" w:cs="Simplified Arabic"/>
          <w:color w:val="000000" w:themeColor="text1"/>
          <w:kern w:val="0"/>
          <w:sz w:val="28"/>
          <w:szCs w:val="28"/>
          <w:rtl/>
        </w:rPr>
        <w:t>تصة وفقاً للمادة 131 من القانون</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طرق الطعن في قرار الإفراج:</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إعادة النظر أمام المحكمة مصدرة القرار عند اكت</w:t>
      </w:r>
      <w:r w:rsidR="008673DE">
        <w:rPr>
          <w:rFonts w:ascii="Simplified Arabic" w:hAnsi="Simplified Arabic" w:cs="Simplified Arabic"/>
          <w:color w:val="000000" w:themeColor="text1"/>
          <w:kern w:val="0"/>
          <w:sz w:val="28"/>
          <w:szCs w:val="28"/>
          <w:rtl/>
        </w:rPr>
        <w:t>شاف وقائع جديدة أو تغيّر الظروف</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الاستئناف أمام المحكمة الأعلى (محكمة البداية لقرارات محكمة الصلح، ومحكمة ا</w:t>
      </w:r>
      <w:r w:rsidR="008673DE">
        <w:rPr>
          <w:rFonts w:ascii="Simplified Arabic" w:hAnsi="Simplified Arabic" w:cs="Simplified Arabic"/>
          <w:color w:val="000000" w:themeColor="text1"/>
          <w:kern w:val="0"/>
          <w:sz w:val="28"/>
          <w:szCs w:val="28"/>
          <w:rtl/>
        </w:rPr>
        <w:t>لاستئناف لقرارات محكمة البداية)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3. إعادة النظر أمام رئيس المحكمة العليا كمرجع نهائي</w:t>
      </w:r>
      <w:r w:rsidR="008673DE">
        <w:rPr>
          <w:rFonts w:ascii="Simplified Arabic" w:hAnsi="Simplified Arabic" w:cs="Simplified Arabic"/>
          <w:color w:val="000000" w:themeColor="text1"/>
          <w:kern w:val="0"/>
          <w:sz w:val="28"/>
          <w:szCs w:val="28"/>
          <w:rtl/>
        </w:rPr>
        <w:t>، بعد استنفاد طرق الطعن العادية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4. لا يجوز الطعن بالنقض في قر</w:t>
      </w:r>
      <w:r w:rsidR="008673DE">
        <w:rPr>
          <w:rFonts w:ascii="Simplified Arabic" w:hAnsi="Simplified Arabic" w:cs="Simplified Arabic"/>
          <w:color w:val="000000" w:themeColor="text1"/>
          <w:kern w:val="0"/>
          <w:sz w:val="28"/>
          <w:szCs w:val="28"/>
          <w:rtl/>
        </w:rPr>
        <w:t>ارات الإفراج لأنها قرارات وقتية</w:t>
      </w:r>
    </w:p>
    <w:p w:rsidR="00ED3A01" w:rsidRPr="005E49B7" w:rsidRDefault="00ED3A01"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t>ثامنا: انتهاء التحقيق الابتدائي والتصرف في الدعوى</w:t>
      </w:r>
      <w:r w:rsidR="00ED3A01">
        <w:rPr>
          <w:rFonts w:ascii="Simplified Arabic" w:hAnsi="Simplified Arabic" w:cs="Simplified Arabic" w:hint="cs"/>
          <w:b/>
          <w:bCs/>
          <w:color w:val="000000" w:themeColor="text1"/>
          <w:kern w:val="0"/>
          <w:sz w:val="28"/>
          <w:szCs w:val="28"/>
          <w:rtl/>
        </w:rPr>
        <w:t xml:space="preserve"> الجزائية</w:t>
      </w:r>
      <w:r w:rsidR="00BA24F1" w:rsidRPr="005E49B7">
        <w:rPr>
          <w:rFonts w:ascii="Simplified Arabic" w:hAnsi="Simplified Arabic" w:cs="Simplified Arabic"/>
          <w:b/>
          <w:bCs/>
          <w:color w:val="000000" w:themeColor="text1"/>
          <w:kern w:val="0"/>
          <w:sz w:val="28"/>
          <w:szCs w:val="28"/>
          <w:rtl/>
        </w:rPr>
        <w:t>:</w:t>
      </w:r>
    </w:p>
    <w:p w:rsidR="002E4E38" w:rsidRPr="005E49B7" w:rsidRDefault="002E4E38" w:rsidP="008673DE">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ينتهي التحقيق الابتدائي الذي </w:t>
      </w:r>
      <w:proofErr w:type="spellStart"/>
      <w:r w:rsidRPr="005E49B7">
        <w:rPr>
          <w:rFonts w:ascii="Simplified Arabic" w:hAnsi="Simplified Arabic" w:cs="Simplified Arabic"/>
          <w:color w:val="000000" w:themeColor="text1"/>
          <w:kern w:val="0"/>
          <w:sz w:val="28"/>
          <w:szCs w:val="28"/>
          <w:rtl/>
        </w:rPr>
        <w:t>تباشره</w:t>
      </w:r>
      <w:proofErr w:type="spellEnd"/>
      <w:r w:rsidRPr="005E49B7">
        <w:rPr>
          <w:rFonts w:ascii="Simplified Arabic" w:hAnsi="Simplified Arabic" w:cs="Simplified Arabic"/>
          <w:color w:val="000000" w:themeColor="text1"/>
          <w:kern w:val="0"/>
          <w:sz w:val="28"/>
          <w:szCs w:val="28"/>
          <w:rtl/>
        </w:rPr>
        <w:t xml:space="preserve"> النيابة العامة</w:t>
      </w:r>
      <w:r w:rsidR="008673DE">
        <w:rPr>
          <w:rFonts w:ascii="Simplified Arabic" w:hAnsi="Simplified Arabic" w:cs="Simplified Arabic" w:hint="cs"/>
          <w:color w:val="000000" w:themeColor="text1"/>
          <w:kern w:val="0"/>
          <w:sz w:val="28"/>
          <w:szCs w:val="28"/>
          <w:rtl/>
        </w:rPr>
        <w:t xml:space="preserve"> </w:t>
      </w:r>
      <w:r w:rsidRPr="005E49B7">
        <w:rPr>
          <w:rFonts w:ascii="Simplified Arabic" w:hAnsi="Simplified Arabic" w:cs="Simplified Arabic"/>
          <w:color w:val="000000" w:themeColor="text1"/>
          <w:kern w:val="0"/>
          <w:sz w:val="28"/>
          <w:szCs w:val="28"/>
          <w:rtl/>
        </w:rPr>
        <w:t>بقرار من النيابة نفسها يُسمى “التصرف في الدعوى”، ويكون على صورتين فقط:</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قرار الإحالة إلى ا</w:t>
      </w:r>
      <w:r w:rsidR="008673DE">
        <w:rPr>
          <w:rFonts w:ascii="Simplified Arabic" w:hAnsi="Simplified Arabic" w:cs="Simplified Arabic"/>
          <w:color w:val="000000" w:themeColor="text1"/>
          <w:kern w:val="0"/>
          <w:sz w:val="28"/>
          <w:szCs w:val="28"/>
          <w:rtl/>
        </w:rPr>
        <w:t>لمحكمة المختصة (مع لائحة اتهام)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قرار حفظ</w:t>
      </w:r>
      <w:r w:rsidR="008673DE">
        <w:rPr>
          <w:rFonts w:ascii="Simplified Arabic" w:hAnsi="Simplified Arabic" w:cs="Simplified Arabic"/>
          <w:color w:val="000000" w:themeColor="text1"/>
          <w:kern w:val="0"/>
          <w:sz w:val="28"/>
          <w:szCs w:val="28"/>
          <w:rtl/>
        </w:rPr>
        <w:t xml:space="preserve"> الدعوى لانتفاء مسوغات المتابعة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ويترتب على التصرف خروج الدعوى من حوزة النيابة إلى حوزة القضاء (في حالة الإحالة)، أو وقف السير فيها نهائياً (في حالة الحفظ)، مع عدم جواز عودة النيابة إلى ات</w:t>
      </w:r>
      <w:r w:rsidR="008673DE">
        <w:rPr>
          <w:rFonts w:ascii="Simplified Arabic" w:hAnsi="Simplified Arabic" w:cs="Simplified Arabic"/>
          <w:color w:val="000000" w:themeColor="text1"/>
          <w:kern w:val="0"/>
          <w:sz w:val="28"/>
          <w:szCs w:val="28"/>
          <w:rtl/>
        </w:rPr>
        <w:t xml:space="preserve">خاذ إجراءات </w:t>
      </w:r>
      <w:proofErr w:type="spellStart"/>
      <w:r w:rsidR="008673DE">
        <w:rPr>
          <w:rFonts w:ascii="Simplified Arabic" w:hAnsi="Simplified Arabic" w:cs="Simplified Arabic"/>
          <w:color w:val="000000" w:themeColor="text1"/>
          <w:kern w:val="0"/>
          <w:sz w:val="28"/>
          <w:szCs w:val="28"/>
          <w:rtl/>
        </w:rPr>
        <w:t>تحقيقيـة</w:t>
      </w:r>
      <w:proofErr w:type="spellEnd"/>
      <w:r w:rsidR="008673DE">
        <w:rPr>
          <w:rFonts w:ascii="Simplified Arabic" w:hAnsi="Simplified Arabic" w:cs="Simplified Arabic"/>
          <w:color w:val="000000" w:themeColor="text1"/>
          <w:kern w:val="0"/>
          <w:sz w:val="28"/>
          <w:szCs w:val="28"/>
          <w:rtl/>
        </w:rPr>
        <w:t xml:space="preserve"> بعد التصرف</w:t>
      </w:r>
    </w:p>
    <w:p w:rsidR="002E4E38" w:rsidRPr="005E49B7" w:rsidRDefault="002E4E38" w:rsidP="005E49B7">
      <w:pPr>
        <w:bidi w:val="0"/>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Pr>
      </w:pPr>
      <w:r w:rsidRPr="005E49B7">
        <w:rPr>
          <w:rFonts w:ascii="Simplified Arabic" w:hAnsi="Simplified Arabic" w:cs="Simplified Arabic"/>
          <w:b/>
          <w:bCs/>
          <w:color w:val="000000" w:themeColor="text1"/>
          <w:kern w:val="0"/>
          <w:sz w:val="28"/>
          <w:szCs w:val="28"/>
          <w:rtl/>
        </w:rPr>
        <w:t>1- قرار الإحالة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أ. المفهوم والاختصاص:</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هو القرار الصادر عن النيابة العامة بإحالة ملف الدعوى مع لائحة اتهام إلى المحكمة عند وجود أ</w:t>
      </w:r>
      <w:r w:rsidR="008673DE">
        <w:rPr>
          <w:rFonts w:ascii="Simplified Arabic" w:hAnsi="Simplified Arabic" w:cs="Simplified Arabic"/>
          <w:color w:val="000000" w:themeColor="text1"/>
          <w:kern w:val="0"/>
          <w:sz w:val="28"/>
          <w:szCs w:val="28"/>
          <w:rtl/>
        </w:rPr>
        <w:t>دلة ترجّح ارتكاب المتهم للجريمة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في الجنح والمخالفات: يصدر القرار من وكيل النيابة</w:t>
      </w:r>
      <w:r w:rsidR="008673DE">
        <w:rPr>
          <w:rFonts w:ascii="Simplified Arabic" w:hAnsi="Simplified Arabic" w:cs="Simplified Arabic"/>
          <w:color w:val="000000" w:themeColor="text1"/>
          <w:kern w:val="0"/>
          <w:sz w:val="28"/>
          <w:szCs w:val="28"/>
          <w:rtl/>
        </w:rPr>
        <w:t xml:space="preserve"> مباشرة دون مصادقة النائب العام</w:t>
      </w:r>
    </w:p>
    <w:p w:rsidR="009F609E" w:rsidRPr="005E49B7" w:rsidRDefault="002E4E38" w:rsidP="00726E9A">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 في الجنايات: يتطلب مصادقة النائب العام أو أحد مساعديه على قرار</w:t>
      </w:r>
      <w:r w:rsidR="008673DE">
        <w:rPr>
          <w:rFonts w:ascii="Simplified Arabic" w:hAnsi="Simplified Arabic" w:cs="Simplified Arabic"/>
          <w:color w:val="000000" w:themeColor="text1"/>
          <w:kern w:val="0"/>
          <w:sz w:val="28"/>
          <w:szCs w:val="28"/>
          <w:rtl/>
        </w:rPr>
        <w:t xml:space="preserve"> الإحالة الصادر من وكيل النيابة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ب. لائحة الاتهام: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هي القرار الرسمي بتوجيه اتهام للمتهم تمهيداً لمحاكمته، ولا يجوز تقديم أي شخص للمحاكمة دون لائح</w:t>
      </w:r>
      <w:r w:rsidR="008673DE">
        <w:rPr>
          <w:rFonts w:ascii="Simplified Arabic" w:hAnsi="Simplified Arabic" w:cs="Simplified Arabic"/>
          <w:color w:val="000000" w:themeColor="text1"/>
          <w:kern w:val="0"/>
          <w:sz w:val="28"/>
          <w:szCs w:val="28"/>
          <w:rtl/>
        </w:rPr>
        <w:t>ة اتهام صادرة عن النيابة العامة</w:t>
      </w:r>
    </w:p>
    <w:p w:rsidR="009F609E" w:rsidRPr="005E49B7" w:rsidRDefault="002E4E38" w:rsidP="00726E9A">
      <w:pPr>
        <w:spacing w:after="0" w:line="360" w:lineRule="auto"/>
        <w:jc w:val="both"/>
        <w:rPr>
          <w:rFonts w:ascii="Simplified Arabic" w:hAnsi="Simplified Arabic" w:cs="Simplified Arabic"/>
          <w:color w:val="000000" w:themeColor="text1"/>
          <w:kern w:val="0"/>
          <w:sz w:val="28"/>
          <w:szCs w:val="28"/>
          <w:rtl/>
        </w:rPr>
      </w:pPr>
      <w:proofErr w:type="spellStart"/>
      <w:r w:rsidRPr="005E49B7">
        <w:rPr>
          <w:rFonts w:ascii="Simplified Arabic" w:hAnsi="Simplified Arabic" w:cs="Simplified Arabic"/>
          <w:color w:val="000000" w:themeColor="text1"/>
          <w:kern w:val="0"/>
          <w:sz w:val="28"/>
          <w:szCs w:val="28"/>
          <w:rtl/>
        </w:rPr>
        <w:t>•</w:t>
      </w:r>
      <w:proofErr w:type="spellEnd"/>
      <w:r w:rsidRPr="005E49B7">
        <w:rPr>
          <w:rFonts w:ascii="Simplified Arabic" w:hAnsi="Simplified Arabic" w:cs="Simplified Arabic"/>
          <w:color w:val="000000" w:themeColor="text1"/>
          <w:kern w:val="0"/>
          <w:sz w:val="28"/>
          <w:szCs w:val="28"/>
          <w:rtl/>
        </w:rPr>
        <w:t xml:space="preserve"> لا يجوز للنيابة أثناء المرافعة إضافة تهم أو أفعال لم ترد في لائحة ا</w:t>
      </w:r>
      <w:r w:rsidR="008673DE">
        <w:rPr>
          <w:rFonts w:ascii="Simplified Arabic" w:hAnsi="Simplified Arabic" w:cs="Simplified Arabic"/>
          <w:color w:val="000000" w:themeColor="text1"/>
          <w:kern w:val="0"/>
          <w:sz w:val="28"/>
          <w:szCs w:val="28"/>
          <w:rtl/>
        </w:rPr>
        <w:t>لاتهام، وإلا كان الادعاء باطلاً</w:t>
      </w:r>
    </w:p>
    <w:p w:rsidR="002E4E38" w:rsidRPr="005E49B7" w:rsidRDefault="002E4E38" w:rsidP="008673DE">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ج. البيانات الواجب توافرها في لائحة الاتهام:</w:t>
      </w:r>
    </w:p>
    <w:p w:rsidR="002E4E38" w:rsidRPr="005E49B7" w:rsidRDefault="008673DE" w:rsidP="005E49B7">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ab/>
        <w:t>1. اسم المشتكي (إن وجد)</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2. بيانات المتهم (الاسم، اللقب، العمر، مكان الولادة، العمل، العنوان، وتاريخ التوقيف إن وجد) – والغلط </w:t>
      </w:r>
      <w:r w:rsidR="008673DE">
        <w:rPr>
          <w:rFonts w:ascii="Simplified Arabic" w:hAnsi="Simplified Arabic" w:cs="Simplified Arabic"/>
          <w:color w:val="000000" w:themeColor="text1"/>
          <w:kern w:val="0"/>
          <w:sz w:val="28"/>
          <w:szCs w:val="28"/>
          <w:rtl/>
        </w:rPr>
        <w:t>البسيط في الاسم لا يبطل اللائحة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3. نوع الجريمة ووصفها القانوني – والخلو من التكييف القانوني لا يبطل </w:t>
      </w:r>
      <w:proofErr w:type="spellStart"/>
      <w:r w:rsidR="008673DE">
        <w:rPr>
          <w:rFonts w:ascii="Simplified Arabic" w:hAnsi="Simplified Arabic" w:cs="Simplified Arabic"/>
          <w:color w:val="000000" w:themeColor="text1"/>
          <w:kern w:val="0"/>
          <w:sz w:val="28"/>
          <w:szCs w:val="28"/>
          <w:rtl/>
        </w:rPr>
        <w:t>اللائحة،</w:t>
      </w:r>
      <w:proofErr w:type="spellEnd"/>
      <w:r w:rsidR="008673DE">
        <w:rPr>
          <w:rFonts w:ascii="Simplified Arabic" w:hAnsi="Simplified Arabic" w:cs="Simplified Arabic"/>
          <w:color w:val="000000" w:themeColor="text1"/>
          <w:kern w:val="0"/>
          <w:sz w:val="28"/>
          <w:szCs w:val="28"/>
          <w:rtl/>
        </w:rPr>
        <w:t xml:space="preserve"> وللمحكمة تعديل التكييف</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4. تاريخ ارتكاب الجريمة (لحساب التق</w:t>
      </w:r>
      <w:r w:rsidR="008673DE">
        <w:rPr>
          <w:rFonts w:ascii="Simplified Arabic" w:hAnsi="Simplified Arabic" w:cs="Simplified Arabic"/>
          <w:color w:val="000000" w:themeColor="text1"/>
          <w:kern w:val="0"/>
          <w:sz w:val="28"/>
          <w:szCs w:val="28"/>
          <w:rtl/>
        </w:rPr>
        <w:t>ادم)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5. تفاصيل التهمة وظروف ارتكابها (لتوضيح الصورة لل</w:t>
      </w:r>
      <w:r w:rsidR="008673DE">
        <w:rPr>
          <w:rFonts w:ascii="Simplified Arabic" w:hAnsi="Simplified Arabic" w:cs="Simplified Arabic"/>
          <w:color w:val="000000" w:themeColor="text1"/>
          <w:kern w:val="0"/>
          <w:sz w:val="28"/>
          <w:szCs w:val="28"/>
          <w:rtl/>
        </w:rPr>
        <w:t>محكمة ولتمكين المتهم من الدفاع)</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6. المواد القانونية المنطبقة (تطبيقاً لمبد</w:t>
      </w:r>
      <w:r w:rsidR="008673DE">
        <w:rPr>
          <w:rFonts w:ascii="Simplified Arabic" w:hAnsi="Simplified Arabic" w:cs="Simplified Arabic"/>
          <w:color w:val="000000" w:themeColor="text1"/>
          <w:kern w:val="0"/>
          <w:sz w:val="28"/>
          <w:szCs w:val="28"/>
          <w:rtl/>
        </w:rPr>
        <w:t>أ “لا جريمة ولا عقوبة إلا بنص”)</w:t>
      </w:r>
    </w:p>
    <w:p w:rsidR="002E4E38" w:rsidRPr="005E49B7" w:rsidRDefault="008673DE" w:rsidP="005E49B7">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ab/>
        <w:t>7. اسم المجني عليه</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8. الأدلة وبيانات الشهود – وعدم ذكرهم لا يحرم المحكمة من سماع أي شخص </w:t>
      </w:r>
      <w:r w:rsidR="008673DE">
        <w:rPr>
          <w:rFonts w:ascii="Simplified Arabic" w:hAnsi="Simplified Arabic" w:cs="Simplified Arabic"/>
          <w:color w:val="000000" w:themeColor="text1"/>
          <w:kern w:val="0"/>
          <w:sz w:val="28"/>
          <w:szCs w:val="28"/>
          <w:rtl/>
        </w:rPr>
        <w:t>تراه مفيداً</w:t>
      </w:r>
    </w:p>
    <w:p w:rsidR="002E4E38" w:rsidRPr="005E49B7" w:rsidRDefault="002E4E38" w:rsidP="008673DE">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9. توقيع عضو النيابة العامة – وهو شرط جوهري، وغيابه يبطل اللائحة </w:t>
      </w:r>
    </w:p>
    <w:p w:rsidR="009F609E" w:rsidRDefault="009F609E" w:rsidP="005E49B7">
      <w:pPr>
        <w:spacing w:after="0" w:line="360" w:lineRule="auto"/>
        <w:jc w:val="both"/>
        <w:rPr>
          <w:rFonts w:ascii="Simplified Arabic" w:hAnsi="Simplified Arabic" w:cs="Simplified Arabic" w:hint="cs"/>
          <w:color w:val="000000" w:themeColor="text1"/>
          <w:kern w:val="0"/>
          <w:sz w:val="28"/>
          <w:szCs w:val="28"/>
          <w:rtl/>
        </w:rPr>
      </w:pPr>
    </w:p>
    <w:p w:rsidR="008673DE" w:rsidRPr="005E49B7" w:rsidRDefault="008673DE"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726E9A" w:rsidP="00726E9A">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lastRenderedPageBreak/>
        <w:t>ملاحظات</w:t>
      </w:r>
      <w:r>
        <w:rPr>
          <w:rFonts w:ascii="Simplified Arabic" w:hAnsi="Simplified Arabic" w:cs="Simplified Arabic" w:hint="cs"/>
          <w:b/>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لائحة الاتهام لا تشت</w:t>
      </w:r>
      <w:r w:rsidR="008673DE">
        <w:rPr>
          <w:rFonts w:ascii="Simplified Arabic" w:hAnsi="Simplified Arabic" w:cs="Simplified Arabic"/>
          <w:color w:val="000000" w:themeColor="text1"/>
          <w:kern w:val="0"/>
          <w:sz w:val="28"/>
          <w:szCs w:val="28"/>
          <w:rtl/>
        </w:rPr>
        <w:t>رط تسبيبها (خلافاً لقرار الحفظ)</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لا يجوز تنظيم لائحة الاتهام من جهة غير النيابة العامة (مثل موظف بلدية)، وإلا كانت باط</w:t>
      </w:r>
      <w:r w:rsidR="008673DE">
        <w:rPr>
          <w:rFonts w:ascii="Simplified Arabic" w:hAnsi="Simplified Arabic" w:cs="Simplified Arabic"/>
          <w:color w:val="000000" w:themeColor="text1"/>
          <w:kern w:val="0"/>
          <w:sz w:val="28"/>
          <w:szCs w:val="28"/>
          <w:rtl/>
        </w:rPr>
        <w:t>لة (حكم محكمة النقض الفلسطينية)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النيابة العامة وحدها المختصة بإعداد لائحة الاتها</w:t>
      </w:r>
      <w:r w:rsidR="008673DE">
        <w:rPr>
          <w:rFonts w:ascii="Simplified Arabic" w:hAnsi="Simplified Arabic" w:cs="Simplified Arabic"/>
          <w:color w:val="000000" w:themeColor="text1"/>
          <w:kern w:val="0"/>
          <w:sz w:val="28"/>
          <w:szCs w:val="28"/>
          <w:rtl/>
        </w:rPr>
        <w:t>م في الجنايات والجنح على السواء</w:t>
      </w:r>
    </w:p>
    <w:p w:rsidR="002E4E38" w:rsidRPr="005E49B7" w:rsidRDefault="002E4E38" w:rsidP="005E49B7">
      <w:pPr>
        <w:bidi w:val="0"/>
        <w:spacing w:after="0" w:line="240" w:lineRule="auto"/>
        <w:jc w:val="both"/>
        <w:rPr>
          <w:rFonts w:ascii="Simplified Arabic" w:hAnsi="Simplified Arabic" w:cs="Simplified Arabic"/>
          <w:b/>
          <w:bCs/>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Pr>
      </w:pPr>
      <w:r w:rsidRPr="005E49B7">
        <w:rPr>
          <w:rFonts w:ascii="Simplified Arabic" w:hAnsi="Simplified Arabic" w:cs="Simplified Arabic"/>
          <w:b/>
          <w:bCs/>
          <w:color w:val="000000" w:themeColor="text1"/>
          <w:kern w:val="0"/>
          <w:sz w:val="28"/>
          <w:szCs w:val="28"/>
          <w:rtl/>
        </w:rPr>
        <w:t>2- قرار حفظ الدعوى الجزائية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أ. الماهية: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هو قرار قضائي (ليس إدارياً) يصدر عن النيابة العامة بوقف السير في الدعوى لانتفاء مسوغات الإحالة، ويحوز “حجية نسبية” (تنت</w:t>
      </w:r>
      <w:r w:rsidR="008673DE">
        <w:rPr>
          <w:rFonts w:ascii="Simplified Arabic" w:hAnsi="Simplified Arabic" w:cs="Simplified Arabic"/>
          <w:color w:val="000000" w:themeColor="text1"/>
          <w:kern w:val="0"/>
          <w:sz w:val="28"/>
          <w:szCs w:val="28"/>
          <w:rtl/>
        </w:rPr>
        <w:t>هي بإلغاء القرار وفقاً للقانون)</w:t>
      </w:r>
    </w:p>
    <w:p w:rsidR="008673DE" w:rsidRDefault="002E4E38" w:rsidP="008673DE">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يجب أن يكون صريحاً وثابتاً بالكتابة، وإن جاز الاستنتاج منه من تصرفات النيا</w:t>
      </w:r>
      <w:r w:rsidR="008673DE">
        <w:rPr>
          <w:rFonts w:ascii="Simplified Arabic" w:hAnsi="Simplified Arabic" w:cs="Simplified Arabic"/>
          <w:color w:val="000000" w:themeColor="text1"/>
          <w:kern w:val="0"/>
          <w:sz w:val="28"/>
          <w:szCs w:val="28"/>
          <w:rtl/>
        </w:rPr>
        <w:t>بة (مثل توجيه الاتهام لشخص آخر)</w:t>
      </w:r>
    </w:p>
    <w:p w:rsidR="008673DE" w:rsidRPr="005E49B7" w:rsidRDefault="008673DE" w:rsidP="008673DE">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ب. الشروط الواجب توافرها: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الشكلية:</w:t>
      </w:r>
    </w:p>
    <w:p w:rsidR="002E4E38" w:rsidRPr="005E49B7" w:rsidRDefault="002E4E38" w:rsidP="00726E9A">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r>
      <w:proofErr w:type="spellStart"/>
      <w:r w:rsidRPr="005E49B7">
        <w:rPr>
          <w:rFonts w:ascii="Simplified Arabic" w:hAnsi="Simplified Arabic" w:cs="Simplified Arabic"/>
          <w:color w:val="000000" w:themeColor="text1"/>
          <w:kern w:val="0"/>
          <w:sz w:val="28"/>
          <w:szCs w:val="28"/>
          <w:rtl/>
        </w:rPr>
        <w:t>•</w:t>
      </w:r>
      <w:proofErr w:type="spellEnd"/>
      <w:r w:rsidRPr="005E49B7">
        <w:rPr>
          <w:rFonts w:ascii="Simplified Arabic" w:hAnsi="Simplified Arabic" w:cs="Simplified Arabic"/>
          <w:color w:val="000000" w:themeColor="text1"/>
          <w:kern w:val="0"/>
          <w:sz w:val="28"/>
          <w:szCs w:val="28"/>
          <w:rtl/>
        </w:rPr>
        <w:t xml:space="preserve"> الثبوت بالكتابة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اشتمال القرار على بيانات المتهم الأساسية (الاسم، العمر، الع</w:t>
      </w:r>
      <w:r w:rsidR="008673DE">
        <w:rPr>
          <w:rFonts w:ascii="Simplified Arabic" w:hAnsi="Simplified Arabic" w:cs="Simplified Arabic"/>
          <w:color w:val="000000" w:themeColor="text1"/>
          <w:kern w:val="0"/>
          <w:sz w:val="28"/>
          <w:szCs w:val="28"/>
          <w:rtl/>
        </w:rPr>
        <w:t>نوان، التهمة، المادة القانونية)</w:t>
      </w:r>
    </w:p>
    <w:p w:rsidR="002E4E38" w:rsidRPr="005E49B7" w:rsidRDefault="002E4E38" w:rsidP="00726E9A">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r>
      <w:proofErr w:type="spellStart"/>
      <w:r w:rsidRPr="005E49B7">
        <w:rPr>
          <w:rFonts w:ascii="Simplified Arabic" w:hAnsi="Simplified Arabic" w:cs="Simplified Arabic"/>
          <w:color w:val="000000" w:themeColor="text1"/>
          <w:kern w:val="0"/>
          <w:sz w:val="28"/>
          <w:szCs w:val="28"/>
          <w:rtl/>
        </w:rPr>
        <w:t>•</w:t>
      </w:r>
      <w:proofErr w:type="spellEnd"/>
      <w:r w:rsidRPr="005E49B7">
        <w:rPr>
          <w:rFonts w:ascii="Simplified Arabic" w:hAnsi="Simplified Arabic" w:cs="Simplified Arabic"/>
          <w:color w:val="000000" w:themeColor="text1"/>
          <w:kern w:val="0"/>
          <w:sz w:val="28"/>
          <w:szCs w:val="28"/>
          <w:rtl/>
        </w:rPr>
        <w:t xml:space="preserve"> </w:t>
      </w:r>
      <w:proofErr w:type="spellStart"/>
      <w:r w:rsidRPr="005E49B7">
        <w:rPr>
          <w:rFonts w:ascii="Simplified Arabic" w:hAnsi="Simplified Arabic" w:cs="Simplified Arabic"/>
          <w:color w:val="000000" w:themeColor="text1"/>
          <w:kern w:val="0"/>
          <w:sz w:val="28"/>
          <w:szCs w:val="28"/>
          <w:rtl/>
        </w:rPr>
        <w:t>التسبيب</w:t>
      </w:r>
      <w:proofErr w:type="spellEnd"/>
      <w:r w:rsidRPr="005E49B7">
        <w:rPr>
          <w:rFonts w:ascii="Simplified Arabic" w:hAnsi="Simplified Arabic" w:cs="Simplified Arabic"/>
          <w:color w:val="000000" w:themeColor="text1"/>
          <w:kern w:val="0"/>
          <w:sz w:val="28"/>
          <w:szCs w:val="28"/>
          <w:rtl/>
        </w:rPr>
        <w:t xml:space="preserve"> الإلزامي لضمان الشفافية</w:t>
      </w:r>
      <w:r w:rsidR="008673DE">
        <w:rPr>
          <w:rFonts w:ascii="Simplified Arabic" w:hAnsi="Simplified Arabic" w:cs="Simplified Arabic"/>
          <w:color w:val="000000" w:themeColor="text1"/>
          <w:kern w:val="0"/>
          <w:sz w:val="28"/>
          <w:szCs w:val="28"/>
          <w:rtl/>
        </w:rPr>
        <w:t xml:space="preserve"> وتمكين النائب العام من الرقابة</w:t>
      </w:r>
    </w:p>
    <w:p w:rsidR="002E4E38" w:rsidRDefault="002E4E38" w:rsidP="00726E9A">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إعلان القرار للمجني عليه والمدعي بالحق المدني </w:t>
      </w:r>
    </w:p>
    <w:p w:rsidR="008673DE" w:rsidRPr="005E49B7" w:rsidRDefault="008673DE" w:rsidP="00726E9A">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2. الموضوعية:</w:t>
      </w:r>
    </w:p>
    <w:p w:rsidR="002E4E38" w:rsidRPr="005E49B7" w:rsidRDefault="002E4E38" w:rsidP="00726E9A">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وجود </w:t>
      </w:r>
      <w:r w:rsidR="00726E9A">
        <w:rPr>
          <w:rFonts w:ascii="Simplified Arabic" w:hAnsi="Simplified Arabic" w:cs="Simplified Arabic"/>
          <w:color w:val="000000" w:themeColor="text1"/>
          <w:kern w:val="0"/>
          <w:sz w:val="28"/>
          <w:szCs w:val="28"/>
          <w:rtl/>
        </w:rPr>
        <w:t xml:space="preserve">سبب قانوني للحفظ </w:t>
      </w:r>
    </w:p>
    <w:p w:rsidR="009F609E" w:rsidRPr="005E49B7" w:rsidRDefault="009F609E"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726E9A" w:rsidP="00726E9A">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ج. أسباب الحفظ</w:t>
      </w:r>
      <w:r>
        <w:rPr>
          <w:rFonts w:ascii="Simplified Arabic" w:hAnsi="Simplified Arabic" w:cs="Simplified Arabic" w:hint="cs"/>
          <w:b/>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أسباب قانونية مطلقة: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الفعل لا يعاقب عليه القانون (غير مجرّم، </w:t>
      </w:r>
      <w:r w:rsidR="008673DE">
        <w:rPr>
          <w:rFonts w:ascii="Simplified Arabic" w:hAnsi="Simplified Arabic" w:cs="Simplified Arabic"/>
          <w:color w:val="000000" w:themeColor="text1"/>
          <w:kern w:val="0"/>
          <w:sz w:val="28"/>
          <w:szCs w:val="28"/>
          <w:rtl/>
        </w:rPr>
        <w:t>أو مبرر، أو يلحقه مانع مسؤولية)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انقضاء الدعوى (الوفاة، التقادم: 10 سنوات للجنايات، 3 للجنح، </w:t>
      </w:r>
      <w:r w:rsidR="008673DE">
        <w:rPr>
          <w:rFonts w:ascii="Simplified Arabic" w:hAnsi="Simplified Arabic" w:cs="Simplified Arabic"/>
          <w:color w:val="000000" w:themeColor="text1"/>
          <w:kern w:val="0"/>
          <w:sz w:val="28"/>
          <w:szCs w:val="28"/>
          <w:rtl/>
        </w:rPr>
        <w:t>سنة للمخالفات، العفو العام)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سبق محاكمة المتهم عن ذات الجر</w:t>
      </w:r>
      <w:r w:rsidR="008673DE">
        <w:rPr>
          <w:rFonts w:ascii="Simplified Arabic" w:hAnsi="Simplified Arabic" w:cs="Simplified Arabic"/>
          <w:color w:val="000000" w:themeColor="text1"/>
          <w:kern w:val="0"/>
          <w:sz w:val="28"/>
          <w:szCs w:val="28"/>
          <w:rtl/>
        </w:rPr>
        <w:t>يمة (مبدأ “عدم المحاكمة مرتين”)</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أسباب موضوعية: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عدم وجود أدلة أو عدم كفايتها (رغم عدم نص المادة 149/1 عليها صراحة، إلا أن المادة 156 تعترف بها، والممارسة العملية تقرها كسبب براغماتي لتجنب إثقال كاهل المحا</w:t>
      </w:r>
      <w:r w:rsidR="008673DE">
        <w:rPr>
          <w:rFonts w:ascii="Simplified Arabic" w:hAnsi="Simplified Arabic" w:cs="Simplified Arabic"/>
          <w:color w:val="000000" w:themeColor="text1"/>
          <w:kern w:val="0"/>
          <w:sz w:val="28"/>
          <w:szCs w:val="28"/>
          <w:rtl/>
        </w:rPr>
        <w:t>كم بقضايا محكوم عليها بالبراءة)</w:t>
      </w:r>
    </w:p>
    <w:p w:rsidR="002E4E38" w:rsidRPr="005E49B7" w:rsidRDefault="008673DE" w:rsidP="005E49B7">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ab/>
      </w:r>
      <w:proofErr w:type="spellStart"/>
      <w:r>
        <w:rPr>
          <w:rFonts w:ascii="Simplified Arabic" w:hAnsi="Simplified Arabic" w:cs="Simplified Arabic"/>
          <w:color w:val="000000" w:themeColor="text1"/>
          <w:kern w:val="0"/>
          <w:sz w:val="28"/>
          <w:szCs w:val="28"/>
          <w:rtl/>
        </w:rPr>
        <w:t>•</w:t>
      </w:r>
      <w:proofErr w:type="spellEnd"/>
      <w:r>
        <w:rPr>
          <w:rFonts w:ascii="Simplified Arabic" w:hAnsi="Simplified Arabic" w:cs="Simplified Arabic"/>
          <w:color w:val="000000" w:themeColor="text1"/>
          <w:kern w:val="0"/>
          <w:sz w:val="28"/>
          <w:szCs w:val="28"/>
          <w:rtl/>
        </w:rPr>
        <w:t xml:space="preserve"> عدم معرفة الفاعل</w:t>
      </w:r>
    </w:p>
    <w:p w:rsidR="008673DE" w:rsidRPr="005E49B7" w:rsidRDefault="002E4E38" w:rsidP="008673DE">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عدم الأهمية (الجرائم التافهة، كالتراضي بين أقارب بعد جنحة بسيطة) – وفق تقدير النيابة وضمن حدود</w:t>
      </w:r>
      <w:r w:rsidR="008673DE">
        <w:rPr>
          <w:rFonts w:ascii="Simplified Arabic" w:hAnsi="Simplified Arabic" w:cs="Simplified Arabic"/>
          <w:color w:val="000000" w:themeColor="text1"/>
          <w:kern w:val="0"/>
          <w:sz w:val="28"/>
          <w:szCs w:val="28"/>
          <w:rtl/>
        </w:rPr>
        <w:t xml:space="preserve"> ضيقة </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د. السلطة المختصة: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الاختصاص الحصري للنيابة العامة، ولا يجوز للمحكمة أو </w:t>
      </w:r>
      <w:r w:rsidR="008673DE">
        <w:rPr>
          <w:rFonts w:ascii="Simplified Arabic" w:hAnsi="Simplified Arabic" w:cs="Simplified Arabic"/>
          <w:color w:val="000000" w:themeColor="text1"/>
          <w:kern w:val="0"/>
          <w:sz w:val="28"/>
          <w:szCs w:val="28"/>
          <w:rtl/>
        </w:rPr>
        <w:t>مأموري الضبط القضائي حفظ الدعوى</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وكيل النيابة: يبدي رأيه بالحفظ في جميع الجرائم ويرفعه للنائب العام (خلافاً للإحال</w:t>
      </w:r>
      <w:r w:rsidR="008673DE">
        <w:rPr>
          <w:rFonts w:ascii="Simplified Arabic" w:hAnsi="Simplified Arabic" w:cs="Simplified Arabic"/>
          <w:color w:val="000000" w:themeColor="text1"/>
          <w:kern w:val="0"/>
          <w:sz w:val="28"/>
          <w:szCs w:val="28"/>
          <w:rtl/>
        </w:rPr>
        <w:t>ة التي يباشرها مباشرة في الجنح)</w:t>
      </w:r>
    </w:p>
    <w:p w:rsidR="00726E9A" w:rsidRDefault="002E4E38" w:rsidP="00726E9A">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 xml:space="preserve">• النائب العام أو مساعده: يصدر القرار النهائي المسبّب بالحفظ </w:t>
      </w:r>
    </w:p>
    <w:p w:rsidR="00726E9A" w:rsidRPr="005E49B7" w:rsidRDefault="00726E9A" w:rsidP="00726E9A">
      <w:pPr>
        <w:spacing w:after="0" w:line="360" w:lineRule="auto"/>
        <w:jc w:val="both"/>
        <w:rPr>
          <w:rFonts w:ascii="Simplified Arabic" w:hAnsi="Simplified Arabic" w:cs="Simplified Arabic"/>
          <w:color w:val="000000" w:themeColor="text1"/>
          <w:kern w:val="0"/>
          <w:sz w:val="28"/>
          <w:szCs w:val="28"/>
          <w:rtl/>
        </w:rPr>
      </w:pPr>
    </w:p>
    <w:p w:rsidR="009F609E"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هـ. الحجية والآثار:</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الحجية النسبية: تمنع النيابة من إعادة فتح الدعوى عن ذات الواقعة والسبب ما دام القرار قائماً، وتعتبر الدعوى المحالة بعد الحفظ باطلة (تُرفض من</w:t>
      </w:r>
      <w:r w:rsidR="008673DE">
        <w:rPr>
          <w:rFonts w:ascii="Simplified Arabic" w:hAnsi="Simplified Arabic" w:cs="Simplified Arabic"/>
          <w:color w:val="000000" w:themeColor="text1"/>
          <w:kern w:val="0"/>
          <w:sz w:val="28"/>
          <w:szCs w:val="28"/>
          <w:rtl/>
        </w:rPr>
        <w:t xml:space="preserve"> تلقاء المحكمة كمسألة نظام عام)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الآثار المباشرة:</w:t>
      </w:r>
    </w:p>
    <w:p w:rsidR="002E4E38" w:rsidRPr="005E49B7" w:rsidRDefault="008673DE" w:rsidP="005E49B7">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ab/>
        <w:t>1. وقف جميع إجراءات التحقيق</w:t>
      </w:r>
    </w:p>
    <w:p w:rsidR="002E4E38" w:rsidRPr="005E49B7" w:rsidRDefault="002E4E38" w:rsidP="008673DE">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2. الإفراج الفوري عن </w:t>
      </w:r>
      <w:r w:rsidR="008673DE">
        <w:rPr>
          <w:rFonts w:ascii="Simplified Arabic" w:hAnsi="Simplified Arabic" w:cs="Simplified Arabic"/>
          <w:color w:val="000000" w:themeColor="text1"/>
          <w:kern w:val="0"/>
          <w:sz w:val="28"/>
          <w:szCs w:val="28"/>
          <w:rtl/>
        </w:rPr>
        <w:t>المتهم الموقوف</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3. وقف دعوى الحق المدني تبعاً للدعوى الجزائي</w:t>
      </w:r>
      <w:r w:rsidR="008673DE">
        <w:rPr>
          <w:rFonts w:ascii="Simplified Arabic" w:hAnsi="Simplified Arabic" w:cs="Simplified Arabic"/>
          <w:color w:val="000000" w:themeColor="text1"/>
          <w:kern w:val="0"/>
          <w:sz w:val="28"/>
          <w:szCs w:val="28"/>
          <w:rtl/>
        </w:rPr>
        <w:t>ة (قاعدة “الجزائي يعقل المدني”)</w:t>
      </w:r>
    </w:p>
    <w:p w:rsidR="009F609E" w:rsidRPr="005E49B7" w:rsidRDefault="009F609E" w:rsidP="005E49B7">
      <w:pPr>
        <w:spacing w:after="0" w:line="360" w:lineRule="auto"/>
        <w:jc w:val="both"/>
        <w:rPr>
          <w:rFonts w:ascii="Simplified Arabic" w:hAnsi="Simplified Arabic" w:cs="Simplified Arabic"/>
          <w:color w:val="000000" w:themeColor="text1"/>
          <w:kern w:val="0"/>
          <w:sz w:val="28"/>
          <w:szCs w:val="28"/>
          <w:rtl/>
        </w:rPr>
      </w:pPr>
    </w:p>
    <w:p w:rsidR="009F609E" w:rsidRPr="005E49B7" w:rsidRDefault="002E4E38" w:rsidP="008673DE">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و. إلغاء قرار الحفظ:</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يجوز إلغاء القرار في أربع حالات: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ظهور أدلة جديدة تؤدي إلى كشف الحقيقة (مثل شهو</w:t>
      </w:r>
      <w:r w:rsidR="00726E9A">
        <w:rPr>
          <w:rFonts w:ascii="Simplified Arabic" w:hAnsi="Simplified Arabic" w:cs="Simplified Arabic"/>
          <w:color w:val="000000" w:themeColor="text1"/>
          <w:kern w:val="0"/>
          <w:sz w:val="28"/>
          <w:szCs w:val="28"/>
          <w:rtl/>
        </w:rPr>
        <w:t>د جدد، أوراق لم تُبحث سابقاً</w:t>
      </w:r>
      <w:proofErr w:type="spellStart"/>
      <w:r w:rsidR="00726E9A">
        <w:rPr>
          <w:rFonts w:ascii="Simplified Arabic" w:hAnsi="Simplified Arabic" w:cs="Simplified Arabic"/>
          <w:color w:val="000000" w:themeColor="text1"/>
          <w:kern w:val="0"/>
          <w:sz w:val="28"/>
          <w:szCs w:val="28"/>
          <w:rtl/>
        </w:rPr>
        <w:t>)</w:t>
      </w:r>
      <w:proofErr w:type="spellEnd"/>
      <w:r w:rsidR="00726E9A">
        <w:rPr>
          <w:rFonts w:ascii="Simplified Arabic" w:hAnsi="Simplified Arabic" w:cs="Simplified Arabic"/>
          <w:color w:val="000000" w:themeColor="text1"/>
          <w:kern w:val="0"/>
          <w:sz w:val="28"/>
          <w:szCs w:val="28"/>
          <w:rtl/>
        </w:rPr>
        <w:t xml:space="preserve"> </w:t>
      </w:r>
      <w:r w:rsidRPr="005E49B7">
        <w:rPr>
          <w:rFonts w:ascii="Simplified Arabic" w:hAnsi="Simplified Arabic" w:cs="Simplified Arabic"/>
          <w:color w:val="000000" w:themeColor="text1"/>
          <w:kern w:val="0"/>
          <w:sz w:val="28"/>
          <w:szCs w:val="28"/>
          <w:rtl/>
        </w:rPr>
        <w:t>بشرط أن تكون ظهوراً تلقائياً أو في تحقيقات أخرى، لا ببحث مقصود</w:t>
      </w:r>
      <w:r w:rsidR="008673DE">
        <w:rPr>
          <w:rFonts w:ascii="Simplified Arabic" w:hAnsi="Simplified Arabic" w:cs="Simplified Arabic"/>
          <w:color w:val="000000" w:themeColor="text1"/>
          <w:kern w:val="0"/>
          <w:sz w:val="28"/>
          <w:szCs w:val="28"/>
          <w:rtl/>
        </w:rPr>
        <w:t xml:space="preserve"> من النيابة (حفاظاً على الحجية)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معرفة الفاعل</w:t>
      </w:r>
      <w:r w:rsidR="008673DE">
        <w:rPr>
          <w:rFonts w:ascii="Simplified Arabic" w:hAnsi="Simplified Arabic" w:cs="Simplified Arabic"/>
          <w:color w:val="000000" w:themeColor="text1"/>
          <w:kern w:val="0"/>
          <w:sz w:val="28"/>
          <w:szCs w:val="28"/>
          <w:rtl/>
        </w:rPr>
        <w:t xml:space="preserve"> (بعد أن كان مجهولاً وقت الحفظ)</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3. تظلم المدعي بالحق المدني لدى النائب العام خلال شهر من الإعلان (قرا</w:t>
      </w:r>
      <w:r w:rsidR="008673DE">
        <w:rPr>
          <w:rFonts w:ascii="Simplified Arabic" w:hAnsi="Simplified Arabic" w:cs="Simplified Arabic"/>
          <w:color w:val="000000" w:themeColor="text1"/>
          <w:kern w:val="0"/>
          <w:sz w:val="28"/>
          <w:szCs w:val="28"/>
          <w:rtl/>
        </w:rPr>
        <w:t>ر النائب العام في التظلم نهائي)</w:t>
      </w:r>
    </w:p>
    <w:p w:rsidR="002E4E38" w:rsidRDefault="002E4E38" w:rsidP="005E49B7">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4. استئناف قرار النائب العام أمام المحكمة المختصة بنظر الدعوى (قرار المحكمة نهائي، وإذا ألغت القرار تحال ا</w:t>
      </w:r>
      <w:r w:rsidR="008673DE">
        <w:rPr>
          <w:rFonts w:ascii="Simplified Arabic" w:hAnsi="Simplified Arabic" w:cs="Simplified Arabic"/>
          <w:color w:val="000000" w:themeColor="text1"/>
          <w:kern w:val="0"/>
          <w:sz w:val="28"/>
          <w:szCs w:val="28"/>
          <w:rtl/>
        </w:rPr>
        <w:t>لدعوى إلى هيئة أخرى للفصل فيها</w:t>
      </w:r>
      <w:proofErr w:type="spellStart"/>
      <w:r w:rsidR="008673DE">
        <w:rPr>
          <w:rFonts w:ascii="Simplified Arabic" w:hAnsi="Simplified Arabic" w:cs="Simplified Arabic"/>
          <w:color w:val="000000" w:themeColor="text1"/>
          <w:kern w:val="0"/>
          <w:sz w:val="28"/>
          <w:szCs w:val="28"/>
          <w:rtl/>
        </w:rPr>
        <w:t>)</w:t>
      </w:r>
      <w:proofErr w:type="spellEnd"/>
    </w:p>
    <w:p w:rsidR="00726E9A" w:rsidRPr="005E49B7" w:rsidRDefault="00726E9A"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726E9A" w:rsidP="00726E9A">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lastRenderedPageBreak/>
        <w:t>ملاحظة</w:t>
      </w:r>
      <w:r>
        <w:rPr>
          <w:rFonts w:ascii="Simplified Arabic" w:hAnsi="Simplified Arabic" w:cs="Simplified Arabic" w:hint="cs"/>
          <w:b/>
          <w:color w:val="000000" w:themeColor="text1"/>
          <w:kern w:val="0"/>
          <w:sz w:val="28"/>
          <w:szCs w:val="28"/>
          <w:rtl/>
        </w:rPr>
        <w:t>:</w:t>
      </w:r>
    </w:p>
    <w:p w:rsidR="002E4E38" w:rsidRPr="005E49B7" w:rsidRDefault="002E4E38" w:rsidP="00726E9A">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ينتقد الفقه توجّه المشرع الفلسطيني باشتراط مصادقة النائب العام على قرار الحفظ في جميع الجرائم (حتى البسيطة)، دون تحديد مدة زمنية للبت (خلافاً للقانون الأردني الذي حددها بثلاثة أيام)، مما قد يؤدي إلى تعطيل العدالة. كما يُنتقد الطعن في قرار النائب العام بالحفظ أمام محكمة الصلح (في الجنح) بينما هو في منزلة قضائية عليا – والمقارنة مع القانون المصري والأردني تُظهر أن الطعن في مثل هذه القرارا</w:t>
      </w:r>
      <w:r w:rsidR="00726E9A">
        <w:rPr>
          <w:rFonts w:ascii="Simplified Arabic" w:hAnsi="Simplified Arabic" w:cs="Simplified Arabic"/>
          <w:color w:val="000000" w:themeColor="text1"/>
          <w:kern w:val="0"/>
          <w:sz w:val="28"/>
          <w:szCs w:val="28"/>
          <w:rtl/>
        </w:rPr>
        <w:t>ت يكون أمام محكمة النقض/التمييز</w:t>
      </w:r>
    </w:p>
    <w:p w:rsidR="002E4E38" w:rsidRPr="005E49B7" w:rsidRDefault="00726E9A" w:rsidP="00726E9A">
      <w:pPr>
        <w:spacing w:after="0" w:line="360" w:lineRule="auto"/>
        <w:jc w:val="both"/>
        <w:rPr>
          <w:rFonts w:ascii="Simplified Arabic" w:hAnsi="Simplified Arabic" w:cs="Simplified Arabic"/>
          <w:color w:val="000000" w:themeColor="text1"/>
          <w:kern w:val="0"/>
          <w:sz w:val="28"/>
          <w:szCs w:val="28"/>
        </w:rPr>
      </w:pPr>
      <w:r>
        <w:rPr>
          <w:rFonts w:ascii="Simplified Arabic" w:hAnsi="Simplified Arabic" w:cs="Simplified Arabic"/>
          <w:b/>
          <w:color w:val="000000" w:themeColor="text1"/>
          <w:kern w:val="0"/>
          <w:sz w:val="28"/>
          <w:szCs w:val="28"/>
          <w:rtl/>
        </w:rPr>
        <w:t>ملاحظا</w:t>
      </w:r>
      <w:r>
        <w:rPr>
          <w:rFonts w:ascii="Simplified Arabic" w:hAnsi="Simplified Arabic" w:cs="Simplified Arabic" w:hint="cs"/>
          <w:b/>
          <w:color w:val="000000" w:themeColor="text1"/>
          <w:kern w:val="0"/>
          <w:sz w:val="28"/>
          <w:szCs w:val="28"/>
          <w:rtl/>
        </w:rPr>
        <w:t>ت</w:t>
      </w:r>
      <w:r w:rsidR="002E4E38" w:rsidRPr="005E49B7">
        <w:rPr>
          <w:rFonts w:ascii="Simplified Arabic" w:hAnsi="Simplified Arabic" w:cs="Simplified Arabic"/>
          <w:b/>
          <w:color w:val="000000" w:themeColor="text1"/>
          <w:kern w:val="0"/>
          <w:sz w:val="28"/>
          <w:szCs w:val="28"/>
          <w:rtl/>
        </w:rPr>
        <w:t xml:space="preserve"> </w:t>
      </w:r>
      <w:r>
        <w:rPr>
          <w:rFonts w:ascii="Simplified Arabic" w:hAnsi="Simplified Arabic" w:cs="Simplified Arabic" w:hint="cs"/>
          <w:b/>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الفرق الجوهري بين الإحالة والحفظ: الإحالة لا تشترط تسبي</w:t>
      </w:r>
      <w:r w:rsidR="008673DE">
        <w:rPr>
          <w:rFonts w:ascii="Simplified Arabic" w:hAnsi="Simplified Arabic" w:cs="Simplified Arabic"/>
          <w:color w:val="000000" w:themeColor="text1"/>
          <w:kern w:val="0"/>
          <w:sz w:val="28"/>
          <w:szCs w:val="28"/>
          <w:rtl/>
        </w:rPr>
        <w:t>باً، أما الحفظ فيشترطه إلزامياً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التوقي</w:t>
      </w:r>
      <w:r w:rsidR="00726E9A">
        <w:rPr>
          <w:rFonts w:ascii="Simplified Arabic" w:hAnsi="Simplified Arabic" w:cs="Simplified Arabic"/>
          <w:color w:val="000000" w:themeColor="text1"/>
          <w:kern w:val="0"/>
          <w:sz w:val="28"/>
          <w:szCs w:val="28"/>
          <w:rtl/>
        </w:rPr>
        <w:t xml:space="preserve">ع على لائحة الاتهام شرط جوهري </w:t>
      </w:r>
      <w:r w:rsidR="00726E9A">
        <w:rPr>
          <w:rFonts w:ascii="Simplified Arabic" w:hAnsi="Simplified Arabic" w:cs="Simplified Arabic" w:hint="cs"/>
          <w:color w:val="000000" w:themeColor="text1"/>
          <w:kern w:val="0"/>
          <w:sz w:val="28"/>
          <w:szCs w:val="28"/>
          <w:rtl/>
        </w:rPr>
        <w:t>و</w:t>
      </w:r>
      <w:r w:rsidRPr="005E49B7">
        <w:rPr>
          <w:rFonts w:ascii="Simplified Arabic" w:hAnsi="Simplified Arabic" w:cs="Simplified Arabic"/>
          <w:color w:val="000000" w:themeColor="text1"/>
          <w:kern w:val="0"/>
          <w:sz w:val="28"/>
          <w:szCs w:val="28"/>
          <w:rtl/>
        </w:rPr>
        <w:t>غيابه يبطل الملاحقة (حكم مح</w:t>
      </w:r>
      <w:r w:rsidR="008673DE">
        <w:rPr>
          <w:rFonts w:ascii="Simplified Arabic" w:hAnsi="Simplified Arabic" w:cs="Simplified Arabic"/>
          <w:color w:val="000000" w:themeColor="text1"/>
          <w:kern w:val="0"/>
          <w:sz w:val="28"/>
          <w:szCs w:val="28"/>
          <w:rtl/>
        </w:rPr>
        <w:t>كمة النقض)</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النيابة العامة وحده</w:t>
      </w:r>
      <w:r w:rsidR="00726E9A">
        <w:rPr>
          <w:rFonts w:ascii="Simplified Arabic" w:hAnsi="Simplified Arabic" w:cs="Simplified Arabic"/>
          <w:color w:val="000000" w:themeColor="text1"/>
          <w:kern w:val="0"/>
          <w:sz w:val="28"/>
          <w:szCs w:val="28"/>
          <w:rtl/>
        </w:rPr>
        <w:t xml:space="preserve">ا المختصة بإعداد لائحة الاتهام </w:t>
      </w:r>
      <w:r w:rsidR="00726E9A">
        <w:rPr>
          <w:rFonts w:ascii="Simplified Arabic" w:hAnsi="Simplified Arabic" w:cs="Simplified Arabic" w:hint="cs"/>
          <w:color w:val="000000" w:themeColor="text1"/>
          <w:kern w:val="0"/>
          <w:sz w:val="28"/>
          <w:szCs w:val="28"/>
          <w:rtl/>
        </w:rPr>
        <w:t>بمعنى</w:t>
      </w:r>
      <w:r w:rsidR="008673DE">
        <w:rPr>
          <w:rFonts w:ascii="Simplified Arabic" w:hAnsi="Simplified Arabic" w:cs="Simplified Arabic"/>
          <w:color w:val="000000" w:themeColor="text1"/>
          <w:kern w:val="0"/>
          <w:sz w:val="28"/>
          <w:szCs w:val="28"/>
          <w:rtl/>
        </w:rPr>
        <w:t xml:space="preserve"> أي جهة أخرى تُبطلها</w:t>
      </w:r>
    </w:p>
    <w:p w:rsidR="002E4E38" w:rsidRPr="005E49B7" w:rsidRDefault="008673DE" w:rsidP="005E49B7">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ab/>
        <w:t>• الحجية النسبية لقر</w:t>
      </w:r>
      <w:r>
        <w:rPr>
          <w:rFonts w:ascii="Simplified Arabic" w:hAnsi="Simplified Arabic" w:cs="Simplified Arabic" w:hint="cs"/>
          <w:color w:val="000000" w:themeColor="text1"/>
          <w:kern w:val="0"/>
          <w:sz w:val="28"/>
          <w:szCs w:val="28"/>
          <w:rtl/>
        </w:rPr>
        <w:t>ا</w:t>
      </w:r>
      <w:r w:rsidR="002E4E38" w:rsidRPr="005E49B7">
        <w:rPr>
          <w:rFonts w:ascii="Simplified Arabic" w:hAnsi="Simplified Arabic" w:cs="Simplified Arabic"/>
          <w:color w:val="000000" w:themeColor="text1"/>
          <w:kern w:val="0"/>
          <w:sz w:val="28"/>
          <w:szCs w:val="28"/>
          <w:rtl/>
        </w:rPr>
        <w:t xml:space="preserve">ر الحفظ – تحمي المتهم من الملاحقة المتكررة، </w:t>
      </w:r>
      <w:r>
        <w:rPr>
          <w:rFonts w:ascii="Simplified Arabic" w:hAnsi="Simplified Arabic" w:cs="Simplified Arabic"/>
          <w:color w:val="000000" w:themeColor="text1"/>
          <w:kern w:val="0"/>
          <w:sz w:val="28"/>
          <w:szCs w:val="28"/>
          <w:rtl/>
        </w:rPr>
        <w:t>لكنها قابلة للإلغاء بشروط صارمة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السلطة التقديرية للنيابة في الحفظ محدودة جداً في القانون الفلسطيني (مبدأ القانونية)، وتقتصر عملياً على حالات</w:t>
      </w:r>
      <w:r w:rsidR="008673DE">
        <w:rPr>
          <w:rFonts w:ascii="Simplified Arabic" w:hAnsi="Simplified Arabic" w:cs="Simplified Arabic"/>
          <w:color w:val="000000" w:themeColor="text1"/>
          <w:kern w:val="0"/>
          <w:sz w:val="28"/>
          <w:szCs w:val="28"/>
          <w:rtl/>
        </w:rPr>
        <w:t xml:space="preserve"> عدم الأهمية في الجرائم البسيطة</w:t>
      </w:r>
    </w:p>
    <w:p w:rsidR="002E4E38" w:rsidRPr="005E49B7" w:rsidRDefault="002E4E38" w:rsidP="005E49B7">
      <w:pPr>
        <w:bidi w:val="0"/>
        <w:spacing w:after="0" w:line="240" w:lineRule="auto"/>
        <w:jc w:val="both"/>
        <w:rPr>
          <w:rFonts w:ascii="Simplified Arabic" w:hAnsi="Simplified Arabic" w:cs="Simplified Arabic"/>
          <w:color w:val="000000" w:themeColor="text1"/>
          <w:kern w:val="0"/>
          <w:sz w:val="28"/>
          <w:szCs w:val="28"/>
          <w:rtl/>
        </w:rPr>
      </w:pPr>
    </w:p>
    <w:p w:rsidR="002E4E38" w:rsidRDefault="002E4E38" w:rsidP="005E49B7">
      <w:pPr>
        <w:bidi w:val="0"/>
        <w:spacing w:after="0" w:line="240" w:lineRule="auto"/>
        <w:jc w:val="both"/>
        <w:rPr>
          <w:rFonts w:ascii="Simplified Arabic" w:hAnsi="Simplified Arabic" w:cs="Simplified Arabic" w:hint="cs"/>
          <w:color w:val="000000" w:themeColor="text1"/>
          <w:kern w:val="0"/>
          <w:sz w:val="28"/>
          <w:szCs w:val="28"/>
          <w:rtl/>
        </w:rPr>
      </w:pPr>
    </w:p>
    <w:p w:rsidR="008673DE" w:rsidRDefault="008673DE" w:rsidP="008673DE">
      <w:pPr>
        <w:bidi w:val="0"/>
        <w:spacing w:after="0" w:line="240" w:lineRule="auto"/>
        <w:jc w:val="both"/>
        <w:rPr>
          <w:rFonts w:ascii="Simplified Arabic" w:hAnsi="Simplified Arabic" w:cs="Simplified Arabic" w:hint="cs"/>
          <w:color w:val="000000" w:themeColor="text1"/>
          <w:kern w:val="0"/>
          <w:sz w:val="28"/>
          <w:szCs w:val="28"/>
          <w:rtl/>
        </w:rPr>
      </w:pPr>
    </w:p>
    <w:p w:rsidR="008673DE" w:rsidRDefault="008673DE" w:rsidP="008673DE">
      <w:pPr>
        <w:bidi w:val="0"/>
        <w:spacing w:after="0" w:line="240" w:lineRule="auto"/>
        <w:jc w:val="both"/>
        <w:rPr>
          <w:rFonts w:ascii="Simplified Arabic" w:hAnsi="Simplified Arabic" w:cs="Simplified Arabic" w:hint="cs"/>
          <w:color w:val="000000" w:themeColor="text1"/>
          <w:kern w:val="0"/>
          <w:sz w:val="28"/>
          <w:szCs w:val="28"/>
          <w:rtl/>
        </w:rPr>
      </w:pPr>
    </w:p>
    <w:p w:rsidR="008673DE" w:rsidRDefault="008673DE" w:rsidP="008673DE">
      <w:pPr>
        <w:bidi w:val="0"/>
        <w:spacing w:after="0" w:line="240" w:lineRule="auto"/>
        <w:jc w:val="both"/>
        <w:rPr>
          <w:rFonts w:ascii="Simplified Arabic" w:hAnsi="Simplified Arabic" w:cs="Simplified Arabic" w:hint="cs"/>
          <w:color w:val="000000" w:themeColor="text1"/>
          <w:kern w:val="0"/>
          <w:sz w:val="28"/>
          <w:szCs w:val="28"/>
          <w:rtl/>
        </w:rPr>
      </w:pPr>
    </w:p>
    <w:p w:rsidR="008673DE" w:rsidRDefault="008673DE" w:rsidP="008673DE">
      <w:pPr>
        <w:bidi w:val="0"/>
        <w:spacing w:after="0" w:line="240" w:lineRule="auto"/>
        <w:jc w:val="both"/>
        <w:rPr>
          <w:rFonts w:ascii="Simplified Arabic" w:hAnsi="Simplified Arabic" w:cs="Simplified Arabic" w:hint="cs"/>
          <w:color w:val="000000" w:themeColor="text1"/>
          <w:kern w:val="0"/>
          <w:sz w:val="28"/>
          <w:szCs w:val="28"/>
          <w:rtl/>
        </w:rPr>
      </w:pPr>
    </w:p>
    <w:p w:rsidR="008673DE" w:rsidRDefault="008673DE" w:rsidP="008673DE">
      <w:pPr>
        <w:bidi w:val="0"/>
        <w:spacing w:after="0" w:line="240" w:lineRule="auto"/>
        <w:jc w:val="both"/>
        <w:rPr>
          <w:rFonts w:ascii="Simplified Arabic" w:hAnsi="Simplified Arabic" w:cs="Simplified Arabic" w:hint="cs"/>
          <w:color w:val="000000" w:themeColor="text1"/>
          <w:kern w:val="0"/>
          <w:sz w:val="28"/>
          <w:szCs w:val="28"/>
          <w:rtl/>
        </w:rPr>
      </w:pPr>
    </w:p>
    <w:p w:rsidR="008673DE" w:rsidRDefault="008673DE" w:rsidP="008673DE">
      <w:pPr>
        <w:bidi w:val="0"/>
        <w:spacing w:after="0" w:line="240" w:lineRule="auto"/>
        <w:jc w:val="both"/>
        <w:rPr>
          <w:rFonts w:ascii="Simplified Arabic" w:hAnsi="Simplified Arabic" w:cs="Simplified Arabic" w:hint="cs"/>
          <w:color w:val="000000" w:themeColor="text1"/>
          <w:kern w:val="0"/>
          <w:sz w:val="28"/>
          <w:szCs w:val="28"/>
          <w:rtl/>
        </w:rPr>
      </w:pPr>
    </w:p>
    <w:p w:rsidR="008673DE" w:rsidRPr="005E49B7" w:rsidRDefault="008673DE" w:rsidP="008673DE">
      <w:pPr>
        <w:bidi w:val="0"/>
        <w:spacing w:after="0" w:line="240" w:lineRule="auto"/>
        <w:jc w:val="both"/>
        <w:rPr>
          <w:rFonts w:ascii="Simplified Arabic" w:hAnsi="Simplified Arabic" w:cs="Simplified Arabic"/>
          <w:color w:val="000000" w:themeColor="text1"/>
          <w:kern w:val="0"/>
          <w:sz w:val="28"/>
          <w:szCs w:val="28"/>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Pr>
      </w:pPr>
      <w:r w:rsidRPr="005E49B7">
        <w:rPr>
          <w:rFonts w:ascii="Simplified Arabic" w:hAnsi="Simplified Arabic" w:cs="Simplified Arabic"/>
          <w:b/>
          <w:bCs/>
          <w:color w:val="000000" w:themeColor="text1"/>
          <w:kern w:val="0"/>
          <w:sz w:val="28"/>
          <w:szCs w:val="28"/>
          <w:rtl/>
        </w:rPr>
        <w:lastRenderedPageBreak/>
        <w:t>(مرحلة المحاكمة)</w:t>
      </w:r>
      <w:r w:rsidR="00BA24F1" w:rsidRPr="005E49B7">
        <w:rPr>
          <w:rFonts w:ascii="Simplified Arabic" w:hAnsi="Simplified Arabic" w:cs="Simplified Arabic"/>
          <w:b/>
          <w:bCs/>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bCs/>
          <w:color w:val="000000" w:themeColor="text1"/>
          <w:kern w:val="0"/>
          <w:sz w:val="28"/>
          <w:szCs w:val="28"/>
          <w:rtl/>
        </w:rPr>
      </w:pPr>
      <w:r w:rsidRPr="005E49B7">
        <w:rPr>
          <w:rFonts w:ascii="Simplified Arabic" w:hAnsi="Simplified Arabic" w:cs="Simplified Arabic"/>
          <w:bCs/>
          <w:color w:val="000000" w:themeColor="text1"/>
          <w:kern w:val="0"/>
          <w:sz w:val="28"/>
          <w:szCs w:val="28"/>
          <w:rtl/>
        </w:rPr>
        <w:t>أولاً: مفهوم المحاكمة العادلة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المحاكمة العادلة هي حق أساسي للمتهم في محاكمته أمام جهة قضائية مستقلة ومحايدة ينص عليها القانون، وتتوافر له الضمانات التالية: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علنية المحاكمة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تمكينه من الدفاع عن نفسه بحضوره ومحاميه</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تسبيب الحكم الصادر</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حق الطعن في الحكم أمام جهة قضائية أعلى</w:t>
      </w:r>
    </w:p>
    <w:p w:rsidR="002E4E38" w:rsidRPr="005E49B7" w:rsidRDefault="002E4E38"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Cs/>
          <w:color w:val="000000" w:themeColor="text1"/>
          <w:kern w:val="0"/>
          <w:sz w:val="28"/>
          <w:szCs w:val="28"/>
          <w:rtl/>
        </w:rPr>
      </w:pPr>
      <w:r w:rsidRPr="005E49B7">
        <w:rPr>
          <w:rFonts w:ascii="Simplified Arabic" w:hAnsi="Simplified Arabic" w:cs="Simplified Arabic"/>
          <w:bCs/>
          <w:color w:val="000000" w:themeColor="text1"/>
          <w:kern w:val="0"/>
          <w:sz w:val="28"/>
          <w:szCs w:val="28"/>
          <w:rtl/>
        </w:rPr>
        <w:t>ثانياً: إدارة السلطة القضائية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أ. المبادئ الأساسية التي يقوم عليها القضاء:</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مبدأ الفصل بين السلطات: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يمنع تدخل أي سلطة (تشريعية، تنفيذية، قضائية) في شؤون الأخرى</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في فلسطين: فصل نسبي (مرن) وفقاً للمادة (2) من القانون الأساسي المعدل 2003</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الرقابة المتبادلة: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القضاء يراقب السلطة التنفيذية عبر محكمة العدل العليا (القضاء الإداري)</w:t>
      </w:r>
    </w:p>
    <w:p w:rsidR="002E4E38" w:rsidRDefault="002E4E38" w:rsidP="005E49B7">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السلطة التنفيذية تمارس رقابة محدودة على القضاء (مثل مراجعة موازنة السلطة القضائية، تعيين دائرة اختصاص المحاكم)</w:t>
      </w:r>
    </w:p>
    <w:p w:rsidR="008673DE" w:rsidRDefault="008673DE" w:rsidP="005E49B7">
      <w:pPr>
        <w:spacing w:after="0" w:line="360" w:lineRule="auto"/>
        <w:jc w:val="both"/>
        <w:rPr>
          <w:rFonts w:ascii="Simplified Arabic" w:hAnsi="Simplified Arabic" w:cs="Simplified Arabic" w:hint="cs"/>
          <w:color w:val="000000" w:themeColor="text1"/>
          <w:kern w:val="0"/>
          <w:sz w:val="28"/>
          <w:szCs w:val="28"/>
          <w:rtl/>
        </w:rPr>
      </w:pPr>
    </w:p>
    <w:p w:rsidR="008673DE" w:rsidRPr="005E49B7" w:rsidRDefault="008673DE"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2. مبدأ استقلال القضاء:</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نصت المادة (97) من القانون الأساسي: “السلطة القضائية مستقلة”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المادة (98): “القضاة مستقلون لا سلطان عليهم في قضائهم لغير القانون”</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المادة (99): “القضاة غير قابلين للعزل إلا في الأحوال التي يجيزها قانون السلطة القضائية”</w:t>
      </w:r>
    </w:p>
    <w:p w:rsidR="002E4E38" w:rsidRDefault="002E4E38" w:rsidP="005E49B7">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يشمل الاستقلال المؤسسي (السلطة القضائية كجهاز) والاستقلال الفردي (القاضي)</w:t>
      </w:r>
    </w:p>
    <w:p w:rsidR="008673DE" w:rsidRPr="005E49B7" w:rsidRDefault="008673DE"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3. مبدأ حياد القاضي:</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القاضي يجب أن يفصل في النزاع دون تحيز أو محاباة لأي طرف</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الحياد شرط لازم لضمان العدالة وثقة الجمهور بالقضاء</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4. مبدأ المساءلة: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التوازن بين الاستقلال والمساءلة ضروري لمنع الفساد</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المبالغة في الاستقلال دون مساءلة قد يؤدي إلى سوء الاستخدام</w:t>
      </w:r>
    </w:p>
    <w:p w:rsidR="009F609E" w:rsidRDefault="009F609E" w:rsidP="005E49B7">
      <w:pPr>
        <w:spacing w:after="0" w:line="360" w:lineRule="auto"/>
        <w:jc w:val="both"/>
        <w:rPr>
          <w:rFonts w:ascii="Simplified Arabic" w:hAnsi="Simplified Arabic" w:cs="Simplified Arabic" w:hint="cs"/>
          <w:color w:val="000000" w:themeColor="text1"/>
          <w:kern w:val="0"/>
          <w:sz w:val="28"/>
          <w:szCs w:val="28"/>
          <w:rtl/>
        </w:rPr>
      </w:pPr>
    </w:p>
    <w:p w:rsidR="00726E9A" w:rsidRPr="005E49B7" w:rsidRDefault="00726E9A"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ب. تنحي القاضي ورده عن نظر الدعوى:</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التنحي (ذاتي): عندما يخشى القاضي عدم حياده، ويجب عليه التنحي في حالات مثل:</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وقوع الجريمة عليه شخصياً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مشاركته في التحقيق أو الإحالة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توكيله للترافع عن أحد الخصوم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أداؤه شهادة في الدعوى</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 الرد (بطلب الخصم): يجوز للخصم طلب رد القاضي إذا توافرت أسباب مثل:</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القرابة حتى الدرجة الرابعة مع أحد الخصوم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وجود خصومة قائمة مع أحد الخصوم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المصلحة في الدعوى لأحد أقاربه</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الكراهية أو المودة التي ترجح عدم الحياد</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مبدأ التقاضي على درجتين: ضمانة أساسية لتحقيق العدالة، حيث لا يصبح الحكم باتاً إلا بعد إ</w:t>
      </w:r>
      <w:r w:rsidR="008673DE">
        <w:rPr>
          <w:rFonts w:ascii="Simplified Arabic" w:hAnsi="Simplified Arabic" w:cs="Simplified Arabic"/>
          <w:color w:val="000000" w:themeColor="text1"/>
          <w:kern w:val="0"/>
          <w:sz w:val="28"/>
          <w:szCs w:val="28"/>
          <w:rtl/>
        </w:rPr>
        <w:t>تاحة فرصة الطعن أمام محكمة أعلى</w:t>
      </w:r>
    </w:p>
    <w:p w:rsidR="009F609E" w:rsidRPr="005E49B7" w:rsidRDefault="009F609E"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ج. مؤسسات إدارة العدالة: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المحاكم: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تقسم إلى: محاكم نظامية (صلح، بداية، استئناف، نقض)، محاكم شرعية ودينية، محاكم خاصة (عسكرية)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محاكم الدرجة الأولى: محاكم الصلح (تنظر المخالفات والجنح)، محاكم البداية (تنظر الجنايات)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محاكم الدرجة الثانية: محاكم الاستئناف ومحكمة النقض (محكمة قانون)</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مجلس القضاء الأعلى:</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الجهة المختصة بتعيين القضاة، ترقيتهم، تأديبهم، وتقييم أدائهم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تركيبته: رئيس المحكمة العليا رئيساً، النائب الأقدم نائباً، أقدم قاضيين من المحكمة العليا، رؤساء محاكم الاستئناف، النائب العام، وكيل وزارة العدل</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ينتقد غياب تمثيل محاكم الدرجة الدنيا وضعف الشفافية في الاختيار</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3. وزارة العدل:</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دورها محدود في النظام الفلسطيني مقارنة بالدول الديمقراطية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مسؤوليتها الدستورية: تمكين المواطن من الوصول إلى قاضيه الطبيعي</w:t>
      </w:r>
    </w:p>
    <w:p w:rsidR="009F609E" w:rsidRPr="005E49B7" w:rsidRDefault="002E4E38" w:rsidP="00726E9A">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تواجه صعوبات في ممارسة صلاحياتها بسبب هيمنة مجلس القضاء الأعلى على إدارة العدالة</w:t>
      </w:r>
    </w:p>
    <w:p w:rsidR="002E4E38" w:rsidRDefault="002E4E38" w:rsidP="005E49B7">
      <w:pPr>
        <w:spacing w:after="0" w:line="240" w:lineRule="auto"/>
        <w:jc w:val="both"/>
        <w:rPr>
          <w:rFonts w:ascii="Simplified Arabic" w:hAnsi="Simplified Arabic" w:cs="Simplified Arabic" w:hint="cs"/>
          <w:bCs/>
          <w:color w:val="000000" w:themeColor="text1"/>
          <w:kern w:val="0"/>
          <w:sz w:val="28"/>
          <w:szCs w:val="28"/>
          <w:rtl/>
        </w:rPr>
      </w:pPr>
    </w:p>
    <w:p w:rsidR="008673DE" w:rsidRPr="005E49B7" w:rsidRDefault="008673DE" w:rsidP="005E49B7">
      <w:pPr>
        <w:spacing w:after="0" w:line="240" w:lineRule="auto"/>
        <w:jc w:val="both"/>
        <w:rPr>
          <w:rFonts w:ascii="Simplified Arabic" w:hAnsi="Simplified Arabic" w:cs="Simplified Arabic"/>
          <w:bCs/>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Cs/>
          <w:color w:val="000000" w:themeColor="text1"/>
          <w:kern w:val="0"/>
          <w:sz w:val="28"/>
          <w:szCs w:val="28"/>
          <w:rtl/>
        </w:rPr>
      </w:pPr>
      <w:r w:rsidRPr="005E49B7">
        <w:rPr>
          <w:rFonts w:ascii="Simplified Arabic" w:hAnsi="Simplified Arabic" w:cs="Simplified Arabic"/>
          <w:bCs/>
          <w:color w:val="000000" w:themeColor="text1"/>
          <w:kern w:val="0"/>
          <w:sz w:val="28"/>
          <w:szCs w:val="28"/>
          <w:rtl/>
        </w:rPr>
        <w:t>ثالثاً: الاختصاص الجزائي</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أ. القواعد العامة: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الاختصاص الدولي:</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يتحدد بعوامل الإسناد (نوع الجريمة)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القضاء الداخلي يختص بـ:</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الاختصاص الإقليمي: وقوع الجريمة في الإقليم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الاختصاص الشخصي: جنسية الجاني أو المجني عليه</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الاختصاص العيني: الجرائم على أمن الدولة (مثل التآمر على النظام)</w:t>
      </w:r>
    </w:p>
    <w:p w:rsidR="002E4E38" w:rsidRDefault="002E4E38" w:rsidP="005E49B7">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الاختصاص العالمي: جرائم تهدد البشرية (الإرهاب، الإبادة)</w:t>
      </w:r>
    </w:p>
    <w:p w:rsidR="008673DE" w:rsidRPr="005E49B7" w:rsidRDefault="008673DE"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تعلق قواعد الاختصاص بالنظام العام: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ملزمة للمحكمة والخصوم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مخالفة قواعد الاختصاص تؤدي إلى البطلان المطلق</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يجوز التمسك بالبطلان في أي مرحلة، حتى أمام محكمة النقض</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لا يجوز الاتفاق على مخالفة قواعد الاختصاص</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3. امتداد الاختصاص:</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للوحدة الموضوعية: عندما ترتبط جرائم بعدة أشخاص أو أفعال لغرض واحد</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لنقل الدعوى: عندما يهدد النظر في الدعوى الأمن العام أو حياد القضاء</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4. تنازع الاختصاص:</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إيجابي: تدّعي محكمتان الاختصاص</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سلبي: تنفي محكمتان الاختصاص</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يُحل عبر استدعاء إلى محكمة النقض لتعيين المحكمة المختصة</w:t>
      </w:r>
    </w:p>
    <w:p w:rsidR="009F609E" w:rsidRPr="005E49B7" w:rsidRDefault="009F609E"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ب. أنواع الاختصاص:</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الاختصاص النوعي (بحسب جسامة الجريمة):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محاكم الصلح: تنظر المخالفات والجنح</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محاكم البداية: تنظر الجنايات والجنح المتلازمة معها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تتشكل من 3 قضاة للجنايات، أو قاضٍ فرد للجنايات التي لا تتجاوز عقوبتها 5 سنوات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محاكم الاستئناف: تنظر الطعون على أحكام محاكم البداية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محكمة النقض: تنظر الطعون على الأحكام النهائية (محكمة قانون)</w:t>
      </w:r>
    </w:p>
    <w:p w:rsidR="008673DE" w:rsidRDefault="002E4E38" w:rsidP="008673DE">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الجرائم المتلازمة: عندما ترتبط جرائم ببعضها (اتفاق مسبق، تمهيد لجريمة أخرى)، تنظرها محكمة الجريمة الأشد</w:t>
      </w:r>
    </w:p>
    <w:p w:rsidR="008673DE" w:rsidRDefault="008673DE" w:rsidP="008673DE">
      <w:pPr>
        <w:spacing w:after="0" w:line="360" w:lineRule="auto"/>
        <w:jc w:val="both"/>
        <w:rPr>
          <w:rFonts w:ascii="Simplified Arabic" w:hAnsi="Simplified Arabic" w:cs="Simplified Arabic" w:hint="cs"/>
          <w:color w:val="000000" w:themeColor="text1"/>
          <w:kern w:val="0"/>
          <w:sz w:val="28"/>
          <w:szCs w:val="28"/>
          <w:rtl/>
        </w:rPr>
      </w:pPr>
    </w:p>
    <w:p w:rsidR="008673DE" w:rsidRDefault="008673DE" w:rsidP="008673DE">
      <w:pPr>
        <w:spacing w:after="0" w:line="360" w:lineRule="auto"/>
        <w:jc w:val="both"/>
        <w:rPr>
          <w:rFonts w:ascii="Simplified Arabic" w:hAnsi="Simplified Arabic" w:cs="Simplified Arabic" w:hint="cs"/>
          <w:color w:val="000000" w:themeColor="text1"/>
          <w:kern w:val="0"/>
          <w:sz w:val="28"/>
          <w:szCs w:val="28"/>
          <w:rtl/>
        </w:rPr>
      </w:pPr>
    </w:p>
    <w:p w:rsidR="008673DE" w:rsidRPr="005E49B7" w:rsidRDefault="008673DE" w:rsidP="008673DE">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2. الاختصاص المكاني (بحسب الموقع الجغرافي):</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يتحدد بواحد من ثلاثة أماكن (بالتخيير لا بالأفضلية):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مكان وقوع الجريمة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مكان إقامة المتهم الفعلي (ليس الموطن القانوني)</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مكان القبض على المتهم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المحكمة التي ترفع إليها الدعوى أولاً ينعقد لها الاختصاص</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في الجرائم المستمرة: كل محل تقوم فيه حالة الاستمرار يعتبر مكاناً للجريمة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في الجرائم المتتابعة: كل محل يقع فيه فعل من الأفعال يعتبر مكاناً للجريمة</w:t>
      </w:r>
    </w:p>
    <w:p w:rsidR="002E4E38" w:rsidRPr="005E49B7" w:rsidRDefault="002E4E38"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726E9A">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b/>
          <w:color w:val="000000" w:themeColor="text1"/>
          <w:kern w:val="0"/>
          <w:sz w:val="28"/>
          <w:szCs w:val="28"/>
          <w:rtl/>
        </w:rPr>
        <w:t>ملاحظ</w:t>
      </w:r>
      <w:r w:rsidR="00726E9A">
        <w:rPr>
          <w:rFonts w:ascii="Simplified Arabic" w:hAnsi="Simplified Arabic" w:cs="Simplified Arabic" w:hint="cs"/>
          <w:b/>
          <w:color w:val="000000" w:themeColor="text1"/>
          <w:kern w:val="0"/>
          <w:sz w:val="28"/>
          <w:szCs w:val="28"/>
          <w:rtl/>
        </w:rPr>
        <w:t>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المحاكم العسكرية تختص فقط بالجرائم العسكرية (أفراد قوى الأمن)، ولا تملك اختصاصاً خارج هذا النطاق</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لا يجوز للقاضي أن ينظر دعوى شارك فيها كممثل نيابة أو شاهد أو خبير</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المحكمة لا تتقيد بالوصف الوارد في قرار الاتهام؛ فلها أن تعيد وصف الواقعة وفقاً للقانون</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عدم مراعاة تشكيل هيئة المحكمة (مثل نظر جناية بقاضٍ فرد عندما تتجاوز العقوبة 5 سنوات) يؤدي إلى انعدام الحكم</w:t>
      </w:r>
    </w:p>
    <w:p w:rsidR="002E4E38" w:rsidRPr="005E49B7" w:rsidRDefault="002E4E38" w:rsidP="00726E9A">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قواعد الاختصاص من النظام العام، ولا يجوز التنازل عنها أو الاتفاق على مخالفتها</w:t>
      </w:r>
    </w:p>
    <w:p w:rsidR="002E4E38" w:rsidRDefault="002E4E38" w:rsidP="005E49B7">
      <w:pPr>
        <w:spacing w:after="0" w:line="240" w:lineRule="auto"/>
        <w:jc w:val="both"/>
        <w:rPr>
          <w:rFonts w:ascii="Simplified Arabic" w:hAnsi="Simplified Arabic" w:cs="Simplified Arabic" w:hint="cs"/>
          <w:color w:val="000000" w:themeColor="text1"/>
          <w:kern w:val="0"/>
          <w:sz w:val="28"/>
          <w:szCs w:val="28"/>
          <w:rtl/>
        </w:rPr>
      </w:pPr>
    </w:p>
    <w:p w:rsidR="008673DE" w:rsidRDefault="008673DE" w:rsidP="005E49B7">
      <w:pPr>
        <w:spacing w:after="0" w:line="240" w:lineRule="auto"/>
        <w:jc w:val="both"/>
        <w:rPr>
          <w:rFonts w:ascii="Simplified Arabic" w:hAnsi="Simplified Arabic" w:cs="Simplified Arabic" w:hint="cs"/>
          <w:color w:val="000000" w:themeColor="text1"/>
          <w:kern w:val="0"/>
          <w:sz w:val="28"/>
          <w:szCs w:val="28"/>
          <w:rtl/>
        </w:rPr>
      </w:pPr>
    </w:p>
    <w:p w:rsidR="008673DE" w:rsidRDefault="008673DE" w:rsidP="005E49B7">
      <w:pPr>
        <w:spacing w:after="0" w:line="240" w:lineRule="auto"/>
        <w:jc w:val="both"/>
        <w:rPr>
          <w:rFonts w:ascii="Simplified Arabic" w:hAnsi="Simplified Arabic" w:cs="Simplified Arabic" w:hint="cs"/>
          <w:color w:val="000000" w:themeColor="text1"/>
          <w:kern w:val="0"/>
          <w:sz w:val="28"/>
          <w:szCs w:val="28"/>
          <w:rtl/>
        </w:rPr>
      </w:pPr>
    </w:p>
    <w:p w:rsidR="008673DE" w:rsidRDefault="008673DE" w:rsidP="005E49B7">
      <w:pPr>
        <w:spacing w:after="0" w:line="240" w:lineRule="auto"/>
        <w:jc w:val="both"/>
        <w:rPr>
          <w:rFonts w:ascii="Simplified Arabic" w:hAnsi="Simplified Arabic" w:cs="Simplified Arabic" w:hint="cs"/>
          <w:color w:val="000000" w:themeColor="text1"/>
          <w:kern w:val="0"/>
          <w:sz w:val="28"/>
          <w:szCs w:val="28"/>
          <w:rtl/>
        </w:rPr>
      </w:pPr>
    </w:p>
    <w:p w:rsidR="008673DE" w:rsidRPr="005E49B7" w:rsidRDefault="008673DE"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lastRenderedPageBreak/>
        <w:t>الأحكام العامة في إجراءات المحاكمة</w:t>
      </w:r>
      <w:r w:rsidR="00BA24F1" w:rsidRPr="005E49B7">
        <w:rPr>
          <w:rFonts w:ascii="Simplified Arabic" w:hAnsi="Simplified Arabic" w:cs="Simplified Arabic"/>
          <w:b/>
          <w:bCs/>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t>1. التبليغ القضائي</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التبليغ شرط جوهري لصحة الإجراءات، ويخضع لشروط صارمة تحت طائلة البطلان. يُبلّغ المحضر أو رجل الشرطة المطلوب تبليغه وفق ترتيب إلزامي (ليس تخييرياً):</w:t>
      </w:r>
    </w:p>
    <w:p w:rsidR="002E4E38" w:rsidRPr="005E49B7" w:rsidRDefault="00726E9A" w:rsidP="005E49B7">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ab/>
        <w:t xml:space="preserve">• </w:t>
      </w:r>
      <w:proofErr w:type="spellStart"/>
      <w:r>
        <w:rPr>
          <w:rFonts w:ascii="Simplified Arabic" w:hAnsi="Simplified Arabic" w:cs="Simplified Arabic"/>
          <w:color w:val="000000" w:themeColor="text1"/>
          <w:kern w:val="0"/>
          <w:sz w:val="28"/>
          <w:szCs w:val="28"/>
          <w:rtl/>
        </w:rPr>
        <w:t>أولاً:</w:t>
      </w:r>
      <w:proofErr w:type="spellEnd"/>
      <w:r>
        <w:rPr>
          <w:rFonts w:ascii="Simplified Arabic" w:hAnsi="Simplified Arabic" w:cs="Simplified Arabic"/>
          <w:color w:val="000000" w:themeColor="text1"/>
          <w:kern w:val="0"/>
          <w:sz w:val="28"/>
          <w:szCs w:val="28"/>
          <w:rtl/>
        </w:rPr>
        <w:t xml:space="preserve"> تبليغ المتهم شخصياً</w:t>
      </w:r>
    </w:p>
    <w:p w:rsidR="002E4E38" w:rsidRPr="005E49B7" w:rsidRDefault="00726E9A" w:rsidP="005E49B7">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ab/>
        <w:t>• ثانياً: تبليغه في محل عمله</w:t>
      </w:r>
    </w:p>
    <w:p w:rsidR="002E4E38" w:rsidRPr="005E49B7" w:rsidRDefault="00726E9A" w:rsidP="005E49B7">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ab/>
        <w:t>• ثالثاً: تبليغه في محل إقامته</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رابعاً: تبليغ أحد أفراد أسرته الساكنين معه ممن تدل ملامحه على بلوغ الثامنة عشرة.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يجب أن يتم التبليغ بين الساعة السابعة صباحاً والسابعة مساءً، والتبليغ خارج هذا الوقت يتطلب إذن كتابي من قاضي الأمور المستعجلة. ورقة التبليغ يجب أن تتضمن اسم المُبلّغ وتوقيعه وساعة التبليغ، وإلا كان التبل</w:t>
      </w:r>
      <w:r w:rsidR="00726E9A">
        <w:rPr>
          <w:rFonts w:ascii="Simplified Arabic" w:hAnsi="Simplified Arabic" w:cs="Simplified Arabic"/>
          <w:color w:val="000000" w:themeColor="text1"/>
          <w:kern w:val="0"/>
          <w:sz w:val="28"/>
          <w:szCs w:val="28"/>
          <w:rtl/>
        </w:rPr>
        <w:t>يغ باطلاً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التبليغ بواسطة الوكيل لا يعوّض تبليغ المتهم بالذات. وإذا تعذر التبليغ بالطرق العادية (مجهول الإقامة/خارج البلاد)، يجوز اللجوء للطرق الاستثنائية: تعليق صورة من الورقة على لوحة إعلانات المحكمة وعلى باب المسكن ال</w:t>
      </w:r>
      <w:r w:rsidR="00726E9A">
        <w:rPr>
          <w:rFonts w:ascii="Simplified Arabic" w:hAnsi="Simplified Arabic" w:cs="Simplified Arabic"/>
          <w:color w:val="000000" w:themeColor="text1"/>
          <w:kern w:val="0"/>
          <w:sz w:val="28"/>
          <w:szCs w:val="28"/>
          <w:rtl/>
        </w:rPr>
        <w:t>أخير، ونشر إعلان في صحيفة يومية</w:t>
      </w:r>
    </w:p>
    <w:p w:rsidR="00BA24F1" w:rsidRPr="005E49B7" w:rsidRDefault="00BA24F1"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color w:val="000000" w:themeColor="text1"/>
          <w:kern w:val="0"/>
          <w:sz w:val="28"/>
          <w:szCs w:val="28"/>
          <w:rtl/>
        </w:rPr>
        <w:t>2</w:t>
      </w:r>
      <w:r w:rsidRPr="005E49B7">
        <w:rPr>
          <w:rFonts w:ascii="Simplified Arabic" w:hAnsi="Simplified Arabic" w:cs="Simplified Arabic"/>
          <w:b/>
          <w:bCs/>
          <w:color w:val="000000" w:themeColor="text1"/>
          <w:kern w:val="0"/>
          <w:sz w:val="28"/>
          <w:szCs w:val="28"/>
          <w:rtl/>
        </w:rPr>
        <w:t>. تمثيل النيابة العامة</w:t>
      </w:r>
    </w:p>
    <w:p w:rsidR="00726E9A" w:rsidRDefault="002E4E38" w:rsidP="008673DE">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حضور النيابة العامة إلزامي في محاكم البداية، وغيابها يبطل الإ</w:t>
      </w:r>
      <w:r w:rsidR="008673DE">
        <w:rPr>
          <w:rFonts w:ascii="Simplified Arabic" w:hAnsi="Simplified Arabic" w:cs="Simplified Arabic"/>
          <w:color w:val="000000" w:themeColor="text1"/>
          <w:kern w:val="0"/>
          <w:sz w:val="28"/>
          <w:szCs w:val="28"/>
          <w:rtl/>
        </w:rPr>
        <w:t>جراءات كونه يتعلق بالنظام العام</w:t>
      </w:r>
      <w:r w:rsidRPr="005E49B7">
        <w:rPr>
          <w:rFonts w:ascii="Simplified Arabic" w:hAnsi="Simplified Arabic" w:cs="Simplified Arabic"/>
          <w:color w:val="000000" w:themeColor="text1"/>
          <w:kern w:val="0"/>
          <w:sz w:val="28"/>
          <w:szCs w:val="28"/>
          <w:rtl/>
        </w:rPr>
        <w:t xml:space="preserve"> أما في محاكم الصلح، فقد أصبح حضورها </w:t>
      </w:r>
      <w:proofErr w:type="spellStart"/>
      <w:r w:rsidRPr="005E49B7">
        <w:rPr>
          <w:rFonts w:ascii="Simplified Arabic" w:hAnsi="Simplified Arabic" w:cs="Simplified Arabic"/>
          <w:color w:val="000000" w:themeColor="text1"/>
          <w:kern w:val="0"/>
          <w:sz w:val="28"/>
          <w:szCs w:val="28"/>
          <w:rtl/>
        </w:rPr>
        <w:t>جوازي</w:t>
      </w:r>
      <w:r w:rsidR="008673DE">
        <w:rPr>
          <w:rFonts w:ascii="Simplified Arabic" w:hAnsi="Simplified Arabic" w:cs="Simplified Arabic"/>
          <w:color w:val="000000" w:themeColor="text1"/>
          <w:kern w:val="0"/>
          <w:sz w:val="28"/>
          <w:szCs w:val="28"/>
          <w:rtl/>
        </w:rPr>
        <w:t>اً</w:t>
      </w:r>
      <w:proofErr w:type="spellEnd"/>
      <w:r w:rsidR="008673DE">
        <w:rPr>
          <w:rFonts w:ascii="Simplified Arabic" w:hAnsi="Simplified Arabic" w:cs="Simplified Arabic"/>
          <w:color w:val="000000" w:themeColor="text1"/>
          <w:kern w:val="0"/>
          <w:sz w:val="28"/>
          <w:szCs w:val="28"/>
          <w:rtl/>
        </w:rPr>
        <w:t xml:space="preserve"> </w:t>
      </w:r>
      <w:r w:rsidR="008673DE">
        <w:rPr>
          <w:rFonts w:ascii="Simplified Arabic" w:hAnsi="Simplified Arabic" w:cs="Simplified Arabic" w:hint="cs"/>
          <w:color w:val="000000" w:themeColor="text1"/>
          <w:kern w:val="0"/>
          <w:sz w:val="28"/>
          <w:szCs w:val="28"/>
          <w:rtl/>
        </w:rPr>
        <w:t>و</w:t>
      </w:r>
      <w:r w:rsidRPr="005E49B7">
        <w:rPr>
          <w:rFonts w:ascii="Simplified Arabic" w:hAnsi="Simplified Arabic" w:cs="Simplified Arabic"/>
          <w:color w:val="000000" w:themeColor="text1"/>
          <w:kern w:val="0"/>
          <w:sz w:val="28"/>
          <w:szCs w:val="28"/>
          <w:rtl/>
        </w:rPr>
        <w:t>لا يجوز للمحكمة محاكمة المتهم في غياب ممثل النيابة، حتى لو وافق الطرفان لاحقاً، لأن المخالفة تتعل</w:t>
      </w:r>
      <w:r w:rsidR="008673DE">
        <w:rPr>
          <w:rFonts w:ascii="Simplified Arabic" w:hAnsi="Simplified Arabic" w:cs="Simplified Arabic"/>
          <w:color w:val="000000" w:themeColor="text1"/>
          <w:kern w:val="0"/>
          <w:sz w:val="28"/>
          <w:szCs w:val="28"/>
          <w:rtl/>
        </w:rPr>
        <w:t>ق بالنظام العام ولا تصح التصحيح</w:t>
      </w:r>
    </w:p>
    <w:p w:rsidR="008673DE" w:rsidRPr="005E49B7" w:rsidRDefault="008673DE" w:rsidP="008673DE">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3</w:t>
      </w:r>
      <w:r w:rsidRPr="005E49B7">
        <w:rPr>
          <w:rFonts w:ascii="Simplified Arabic" w:hAnsi="Simplified Arabic" w:cs="Simplified Arabic"/>
          <w:b/>
          <w:bCs/>
          <w:color w:val="000000" w:themeColor="text1"/>
          <w:kern w:val="0"/>
          <w:sz w:val="28"/>
          <w:szCs w:val="28"/>
          <w:rtl/>
        </w:rPr>
        <w:t>. محضر الجلسة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يُنظم محضر كتابي لكل جلسة يدوّنه كاتب الضبط، ويجب أن يتضمن:</w:t>
      </w:r>
    </w:p>
    <w:p w:rsidR="002E4E38" w:rsidRPr="005E49B7" w:rsidRDefault="008673DE" w:rsidP="005E49B7">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ab/>
        <w:t>• موعد الجلسة وتاريخها ومكانها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أسماء الحاضرين (القضاة، ال</w:t>
      </w:r>
      <w:r w:rsidR="008673DE">
        <w:rPr>
          <w:rFonts w:ascii="Simplified Arabic" w:hAnsi="Simplified Arabic" w:cs="Simplified Arabic"/>
          <w:color w:val="000000" w:themeColor="text1"/>
          <w:kern w:val="0"/>
          <w:sz w:val="28"/>
          <w:szCs w:val="28"/>
          <w:rtl/>
        </w:rPr>
        <w:t>نيابة، المتهم، محاميه، الشهود…)</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تسجيل الإجراءات كتا</w:t>
      </w:r>
      <w:r w:rsidR="008673DE">
        <w:rPr>
          <w:rFonts w:ascii="Simplified Arabic" w:hAnsi="Simplified Arabic" w:cs="Simplified Arabic"/>
          <w:color w:val="000000" w:themeColor="text1"/>
          <w:kern w:val="0"/>
          <w:sz w:val="28"/>
          <w:szCs w:val="28"/>
          <w:rtl/>
        </w:rPr>
        <w:t>بة أو طباعة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سجل</w:t>
      </w:r>
      <w:r w:rsidR="008673DE">
        <w:rPr>
          <w:rFonts w:ascii="Simplified Arabic" w:hAnsi="Simplified Arabic" w:cs="Simplified Arabic"/>
          <w:color w:val="000000" w:themeColor="text1"/>
          <w:kern w:val="0"/>
          <w:sz w:val="28"/>
          <w:szCs w:val="28"/>
          <w:rtl/>
        </w:rPr>
        <w:t xml:space="preserve"> حرفي للأوامر والقرارات الصادرة</w:t>
      </w:r>
    </w:p>
    <w:p w:rsidR="009F609E" w:rsidRPr="005E49B7" w:rsidRDefault="002E4E38" w:rsidP="00726E9A">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يُرقّم المحضر، ويقرأه القاضي للتأكد من دقته، ثم يو</w:t>
      </w:r>
      <w:r w:rsidR="008673DE">
        <w:rPr>
          <w:rFonts w:ascii="Simplified Arabic" w:hAnsi="Simplified Arabic" w:cs="Simplified Arabic"/>
          <w:color w:val="000000" w:themeColor="text1"/>
          <w:kern w:val="0"/>
          <w:sz w:val="28"/>
          <w:szCs w:val="28"/>
          <w:rtl/>
        </w:rPr>
        <w:t>قّعه القاضي والكاتب على كل صفحة</w:t>
      </w:r>
    </w:p>
    <w:p w:rsidR="002E4E38" w:rsidRDefault="002E4E38" w:rsidP="005E49B7">
      <w:pPr>
        <w:spacing w:after="0" w:line="240" w:lineRule="auto"/>
        <w:jc w:val="both"/>
        <w:rPr>
          <w:rFonts w:ascii="Simplified Arabic" w:hAnsi="Simplified Arabic" w:cs="Simplified Arabic" w:hint="cs"/>
          <w:color w:val="000000" w:themeColor="text1"/>
          <w:kern w:val="0"/>
          <w:sz w:val="28"/>
          <w:szCs w:val="28"/>
          <w:rtl/>
        </w:rPr>
      </w:pPr>
    </w:p>
    <w:p w:rsidR="008673DE" w:rsidRPr="005E49B7" w:rsidRDefault="008673DE"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Cs/>
          <w:color w:val="000000" w:themeColor="text1"/>
          <w:kern w:val="0"/>
          <w:sz w:val="28"/>
          <w:szCs w:val="28"/>
          <w:rtl/>
        </w:rPr>
      </w:pPr>
      <w:r w:rsidRPr="005E49B7">
        <w:rPr>
          <w:rFonts w:ascii="Simplified Arabic" w:hAnsi="Simplified Arabic" w:cs="Simplified Arabic"/>
          <w:bCs/>
          <w:color w:val="000000" w:themeColor="text1"/>
          <w:kern w:val="0"/>
          <w:sz w:val="28"/>
          <w:szCs w:val="28"/>
          <w:rtl/>
        </w:rPr>
        <w:t>ثانياً: إجراءات المحاكمة أمام محاكم الدرجة الأولى</w:t>
      </w:r>
      <w:r w:rsidR="00BA24F1" w:rsidRPr="005E49B7">
        <w:rPr>
          <w:rFonts w:ascii="Simplified Arabic" w:hAnsi="Simplified Arabic" w:cs="Simplified Arabic"/>
          <w:bCs/>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t>أ. محاكم الصلح</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تتصل بالدعوى بطريقتين:</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الطريقة العادية: بإحالة من النيابة العامة في الجنح (لا يُحا</w:t>
      </w:r>
      <w:r w:rsidR="00726E9A">
        <w:rPr>
          <w:rFonts w:ascii="Simplified Arabic" w:hAnsi="Simplified Arabic" w:cs="Simplified Arabic"/>
          <w:color w:val="000000" w:themeColor="text1"/>
          <w:kern w:val="0"/>
          <w:sz w:val="28"/>
          <w:szCs w:val="28"/>
          <w:rtl/>
        </w:rPr>
        <w:t>ل شخص للمحاكمة دون لائحة اتهام)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2. الادعاء المباشر: في المخالفات المعاقب عليها بالغرامة فقط، يجوز لمأمور الضبط القضائي إرسال أوراق الضبط </w:t>
      </w:r>
      <w:r w:rsidR="00726E9A">
        <w:rPr>
          <w:rFonts w:ascii="Simplified Arabic" w:hAnsi="Simplified Arabic" w:cs="Simplified Arabic"/>
          <w:color w:val="000000" w:themeColor="text1"/>
          <w:kern w:val="0"/>
          <w:sz w:val="28"/>
          <w:szCs w:val="28"/>
          <w:rtl/>
        </w:rPr>
        <w:t>مباشرة للقاضي دون مرور بالنيابة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الإجراءات العادية: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يُنظّم قلم المحكمة مذكرات حض</w:t>
      </w:r>
      <w:r w:rsidR="00726E9A">
        <w:rPr>
          <w:rFonts w:ascii="Simplified Arabic" w:hAnsi="Simplified Arabic" w:cs="Simplified Arabic"/>
          <w:color w:val="000000" w:themeColor="text1"/>
          <w:kern w:val="0"/>
          <w:sz w:val="28"/>
          <w:szCs w:val="28"/>
          <w:rtl/>
        </w:rPr>
        <w:t>ور لجميع الأطراف</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w:t>
      </w:r>
      <w:r w:rsidR="00726E9A">
        <w:rPr>
          <w:rFonts w:ascii="Simplified Arabic" w:hAnsi="Simplified Arabic" w:cs="Simplified Arabic"/>
          <w:color w:val="000000" w:themeColor="text1"/>
          <w:kern w:val="0"/>
          <w:sz w:val="28"/>
          <w:szCs w:val="28"/>
          <w:rtl/>
        </w:rPr>
        <w:t xml:space="preserve"> إذا حضر </w:t>
      </w:r>
      <w:proofErr w:type="spellStart"/>
      <w:r w:rsidR="00726E9A">
        <w:rPr>
          <w:rFonts w:ascii="Simplified Arabic" w:hAnsi="Simplified Arabic" w:cs="Simplified Arabic"/>
          <w:color w:val="000000" w:themeColor="text1"/>
          <w:kern w:val="0"/>
          <w:sz w:val="28"/>
          <w:szCs w:val="28"/>
          <w:rtl/>
        </w:rPr>
        <w:t>المتهم:</w:t>
      </w:r>
      <w:proofErr w:type="spellEnd"/>
      <w:r w:rsidR="00726E9A">
        <w:rPr>
          <w:rFonts w:ascii="Simplified Arabic" w:hAnsi="Simplified Arabic" w:cs="Simplified Arabic"/>
          <w:color w:val="000000" w:themeColor="text1"/>
          <w:kern w:val="0"/>
          <w:sz w:val="28"/>
          <w:szCs w:val="28"/>
          <w:rtl/>
        </w:rPr>
        <w:t xml:space="preserve"> يُحاكم </w:t>
      </w:r>
      <w:proofErr w:type="spellStart"/>
      <w:r w:rsidR="00726E9A">
        <w:rPr>
          <w:rFonts w:ascii="Simplified Arabic" w:hAnsi="Simplified Arabic" w:cs="Simplified Arabic"/>
          <w:color w:val="000000" w:themeColor="text1"/>
          <w:kern w:val="0"/>
          <w:sz w:val="28"/>
          <w:szCs w:val="28"/>
          <w:rtl/>
        </w:rPr>
        <w:t>وجاهياً</w:t>
      </w:r>
      <w:proofErr w:type="spellEnd"/>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إذا غاب بع</w:t>
      </w:r>
      <w:r w:rsidR="00726E9A">
        <w:rPr>
          <w:rFonts w:ascii="Simplified Arabic" w:hAnsi="Simplified Arabic" w:cs="Simplified Arabic"/>
          <w:color w:val="000000" w:themeColor="text1"/>
          <w:kern w:val="0"/>
          <w:sz w:val="28"/>
          <w:szCs w:val="28"/>
          <w:rtl/>
        </w:rPr>
        <w:t xml:space="preserve">د تبليغه </w:t>
      </w:r>
      <w:proofErr w:type="spellStart"/>
      <w:r w:rsidR="00726E9A">
        <w:rPr>
          <w:rFonts w:ascii="Simplified Arabic" w:hAnsi="Simplified Arabic" w:cs="Simplified Arabic"/>
          <w:color w:val="000000" w:themeColor="text1"/>
          <w:kern w:val="0"/>
          <w:sz w:val="28"/>
          <w:szCs w:val="28"/>
          <w:rtl/>
        </w:rPr>
        <w:t>صحيحاً:</w:t>
      </w:r>
      <w:proofErr w:type="spellEnd"/>
      <w:r w:rsidR="00726E9A">
        <w:rPr>
          <w:rFonts w:ascii="Simplified Arabic" w:hAnsi="Simplified Arabic" w:cs="Simplified Arabic"/>
          <w:color w:val="000000" w:themeColor="text1"/>
          <w:kern w:val="0"/>
          <w:sz w:val="28"/>
          <w:szCs w:val="28"/>
          <w:rtl/>
        </w:rPr>
        <w:t xml:space="preserve"> يُحاكم غيابياً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إذا حضر ثم انسحب: يجوز للمحكمة متابعة المحاكمة ك</w:t>
      </w:r>
      <w:r w:rsidR="00726E9A">
        <w:rPr>
          <w:rFonts w:ascii="Simplified Arabic" w:hAnsi="Simplified Arabic" w:cs="Simplified Arabic"/>
          <w:color w:val="000000" w:themeColor="text1"/>
          <w:kern w:val="0"/>
          <w:sz w:val="28"/>
          <w:szCs w:val="28"/>
          <w:rtl/>
        </w:rPr>
        <w:t xml:space="preserve">ما لو كان </w:t>
      </w:r>
      <w:proofErr w:type="spellStart"/>
      <w:r w:rsidR="00726E9A">
        <w:rPr>
          <w:rFonts w:ascii="Simplified Arabic" w:hAnsi="Simplified Arabic" w:cs="Simplified Arabic"/>
          <w:color w:val="000000" w:themeColor="text1"/>
          <w:kern w:val="0"/>
          <w:sz w:val="28"/>
          <w:szCs w:val="28"/>
          <w:rtl/>
        </w:rPr>
        <w:t>حاضراً،</w:t>
      </w:r>
      <w:proofErr w:type="spellEnd"/>
      <w:r w:rsidR="00726E9A">
        <w:rPr>
          <w:rFonts w:ascii="Simplified Arabic" w:hAnsi="Simplified Arabic" w:cs="Simplified Arabic"/>
          <w:color w:val="000000" w:themeColor="text1"/>
          <w:kern w:val="0"/>
          <w:sz w:val="28"/>
          <w:szCs w:val="28"/>
          <w:rtl/>
        </w:rPr>
        <w:t xml:space="preserve"> وتحكم </w:t>
      </w:r>
      <w:proofErr w:type="spellStart"/>
      <w:r w:rsidR="00726E9A">
        <w:rPr>
          <w:rFonts w:ascii="Simplified Arabic" w:hAnsi="Simplified Arabic" w:cs="Simplified Arabic"/>
          <w:color w:val="000000" w:themeColor="text1"/>
          <w:kern w:val="0"/>
          <w:sz w:val="28"/>
          <w:szCs w:val="28"/>
          <w:rtl/>
        </w:rPr>
        <w:t>وجاهياً</w:t>
      </w:r>
      <w:proofErr w:type="spellEnd"/>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 حضور المتهم إلزامي في الجنح المعاقب عليها بالحبس، ولا يغني عنه محاميه إلا في ا</w:t>
      </w:r>
      <w:r w:rsidR="00726E9A">
        <w:rPr>
          <w:rFonts w:ascii="Simplified Arabic" w:hAnsi="Simplified Arabic" w:cs="Simplified Arabic"/>
          <w:color w:val="000000" w:themeColor="text1"/>
          <w:kern w:val="0"/>
          <w:sz w:val="28"/>
          <w:szCs w:val="28"/>
          <w:rtl/>
        </w:rPr>
        <w:t>لجرائم غير المعاقب عليها بالحبس</w:t>
      </w:r>
    </w:p>
    <w:p w:rsidR="00BA24F1" w:rsidRPr="005E49B7" w:rsidRDefault="00BA24F1"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t>الإجراءات الموجزة (الأصول الموجزة):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تُطبّق في جرائم البلدية والصحة والنقل على الطرق المعاقب عليها بالغرامة فقط (وليس </w:t>
      </w:r>
      <w:r w:rsidR="00726E9A">
        <w:rPr>
          <w:rFonts w:ascii="Simplified Arabic" w:hAnsi="Simplified Arabic" w:cs="Simplified Arabic"/>
          <w:color w:val="000000" w:themeColor="text1"/>
          <w:kern w:val="0"/>
          <w:sz w:val="28"/>
          <w:szCs w:val="28"/>
          <w:rtl/>
        </w:rPr>
        <w:t>في حال وجود ادعاء بالحق الشخصي</w:t>
      </w:r>
      <w:proofErr w:type="spellStart"/>
      <w:r w:rsidR="00726E9A">
        <w:rPr>
          <w:rFonts w:ascii="Simplified Arabic" w:hAnsi="Simplified Arabic" w:cs="Simplified Arabic"/>
          <w:color w:val="000000" w:themeColor="text1"/>
          <w:kern w:val="0"/>
          <w:sz w:val="28"/>
          <w:szCs w:val="28"/>
          <w:rtl/>
        </w:rPr>
        <w:t>)</w:t>
      </w:r>
      <w:r w:rsidR="00726E9A">
        <w:rPr>
          <w:rFonts w:ascii="Simplified Arabic" w:hAnsi="Simplified Arabic" w:cs="Simplified Arabic" w:hint="cs"/>
          <w:color w:val="000000" w:themeColor="text1"/>
          <w:kern w:val="0"/>
          <w:sz w:val="28"/>
          <w:szCs w:val="28"/>
          <w:rtl/>
        </w:rPr>
        <w:t>،</w:t>
      </w:r>
      <w:proofErr w:type="spellEnd"/>
      <w:r w:rsidRPr="005E49B7">
        <w:rPr>
          <w:rFonts w:ascii="Simplified Arabic" w:hAnsi="Simplified Arabic" w:cs="Simplified Arabic"/>
          <w:color w:val="000000" w:themeColor="text1"/>
          <w:kern w:val="0"/>
          <w:sz w:val="28"/>
          <w:szCs w:val="28"/>
          <w:rtl/>
        </w:rPr>
        <w:t xml:space="preserve"> يقوم مأمور الضبط القضائي بإرسال أوراق الضبط للقاضي الذي يحكم خلال 10 أيام، معتمداً على صحة الوقائع المثبتة في الضبط دون الحاجة للاستماع للبينات. للقاضي الحق في تحويل الدعوى للإ</w:t>
      </w:r>
      <w:r w:rsidR="00726E9A">
        <w:rPr>
          <w:rFonts w:ascii="Simplified Arabic" w:hAnsi="Simplified Arabic" w:cs="Simplified Arabic"/>
          <w:color w:val="000000" w:themeColor="text1"/>
          <w:kern w:val="0"/>
          <w:sz w:val="28"/>
          <w:szCs w:val="28"/>
          <w:rtl/>
        </w:rPr>
        <w:t>جراءات العادية وإعادتها للنيابة</w:t>
      </w:r>
    </w:p>
    <w:p w:rsidR="00BA24F1" w:rsidRPr="005E49B7" w:rsidRDefault="00BA24F1"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t>ب. محاكم البداية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تنعقد الجلسة بحضور وكيل النيابة وكاتب الجلسة والمتهم. لا يُقدّم أحد للمحاكمة إلا بقرار اتهام </w:t>
      </w:r>
      <w:r w:rsidR="008673DE">
        <w:rPr>
          <w:rFonts w:ascii="Simplified Arabic" w:hAnsi="Simplified Arabic" w:cs="Simplified Arabic"/>
          <w:color w:val="000000" w:themeColor="text1"/>
          <w:kern w:val="0"/>
          <w:sz w:val="28"/>
          <w:szCs w:val="28"/>
          <w:rtl/>
        </w:rPr>
        <w:t>من النائب العام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خطوات المحاكمة: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قبل الجلسة: يبلّغ المتهم بصورة لائحة الاتهام ق</w:t>
      </w:r>
      <w:r w:rsidR="008673DE">
        <w:rPr>
          <w:rFonts w:ascii="Simplified Arabic" w:hAnsi="Simplified Arabic" w:cs="Simplified Arabic"/>
          <w:color w:val="000000" w:themeColor="text1"/>
          <w:kern w:val="0"/>
          <w:sz w:val="28"/>
          <w:szCs w:val="28"/>
          <w:rtl/>
        </w:rPr>
        <w:t>بل موعد الجلسة بأسبوع على الأقل</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2. أول ظهور للمتهم: يُسأل عن بياناته الشخصية، ثم </w:t>
      </w:r>
      <w:r w:rsidR="008673DE">
        <w:rPr>
          <w:rFonts w:ascii="Simplified Arabic" w:hAnsi="Simplified Arabic" w:cs="Simplified Arabic"/>
          <w:color w:val="000000" w:themeColor="text1"/>
          <w:kern w:val="0"/>
          <w:sz w:val="28"/>
          <w:szCs w:val="28"/>
          <w:rtl/>
        </w:rPr>
        <w:t xml:space="preserve">يتلى عليه </w:t>
      </w:r>
      <w:proofErr w:type="spellStart"/>
      <w:r w:rsidR="008673DE">
        <w:rPr>
          <w:rFonts w:ascii="Simplified Arabic" w:hAnsi="Simplified Arabic" w:cs="Simplified Arabic"/>
          <w:color w:val="000000" w:themeColor="text1"/>
          <w:kern w:val="0"/>
          <w:sz w:val="28"/>
          <w:szCs w:val="28"/>
          <w:rtl/>
        </w:rPr>
        <w:t>التهمة،</w:t>
      </w:r>
      <w:proofErr w:type="spellEnd"/>
      <w:r w:rsidR="008673DE">
        <w:rPr>
          <w:rFonts w:ascii="Simplified Arabic" w:hAnsi="Simplified Arabic" w:cs="Simplified Arabic"/>
          <w:color w:val="000000" w:themeColor="text1"/>
          <w:kern w:val="0"/>
          <w:sz w:val="28"/>
          <w:szCs w:val="28"/>
          <w:rtl/>
        </w:rPr>
        <w:t xml:space="preserve"> فيُسأل عن رده</w:t>
      </w:r>
      <w:r w:rsidR="008673DE">
        <w:rPr>
          <w:rFonts w:ascii="Simplified Arabic" w:hAnsi="Simplified Arabic" w:cs="Simplified Arabic" w:hint="cs"/>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إذا ا</w:t>
      </w:r>
      <w:r w:rsidR="008673DE">
        <w:rPr>
          <w:rFonts w:ascii="Simplified Arabic" w:hAnsi="Simplified Arabic" w:cs="Simplified Arabic"/>
          <w:color w:val="000000" w:themeColor="text1"/>
          <w:kern w:val="0"/>
          <w:sz w:val="28"/>
          <w:szCs w:val="28"/>
          <w:rtl/>
        </w:rPr>
        <w:t>عترف: يُسجّل اعترافه بكلماته هو</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إذا أنكر أو التزم الصمت</w:t>
      </w:r>
      <w:r w:rsidR="008673DE">
        <w:rPr>
          <w:rFonts w:ascii="Simplified Arabic" w:hAnsi="Simplified Arabic" w:cs="Simplified Arabic"/>
          <w:color w:val="000000" w:themeColor="text1"/>
          <w:kern w:val="0"/>
          <w:sz w:val="28"/>
          <w:szCs w:val="28"/>
          <w:rtl/>
        </w:rPr>
        <w:t xml:space="preserve">: تبدأ المحكمة الاستماع </w:t>
      </w:r>
      <w:proofErr w:type="spellStart"/>
      <w:r w:rsidR="008673DE">
        <w:rPr>
          <w:rFonts w:ascii="Simplified Arabic" w:hAnsi="Simplified Arabic" w:cs="Simplified Arabic"/>
          <w:color w:val="000000" w:themeColor="text1"/>
          <w:kern w:val="0"/>
          <w:sz w:val="28"/>
          <w:szCs w:val="28"/>
          <w:rtl/>
        </w:rPr>
        <w:t>للبينات</w:t>
      </w:r>
      <w:proofErr w:type="spellEnd"/>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3. ترتيب تقديم البينات: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أولاً: بين</w:t>
      </w:r>
      <w:r w:rsidR="008673DE">
        <w:rPr>
          <w:rFonts w:ascii="Simplified Arabic" w:hAnsi="Simplified Arabic" w:cs="Simplified Arabic"/>
          <w:color w:val="000000" w:themeColor="text1"/>
          <w:kern w:val="0"/>
          <w:sz w:val="28"/>
          <w:szCs w:val="28"/>
          <w:rtl/>
        </w:rPr>
        <w:t>ة النيابة العامة (بينة الإدانة)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ثانياً: بي</w:t>
      </w:r>
      <w:r w:rsidR="008673DE">
        <w:rPr>
          <w:rFonts w:ascii="Simplified Arabic" w:hAnsi="Simplified Arabic" w:cs="Simplified Arabic"/>
          <w:color w:val="000000" w:themeColor="text1"/>
          <w:kern w:val="0"/>
          <w:sz w:val="28"/>
          <w:szCs w:val="28"/>
          <w:rtl/>
        </w:rPr>
        <w:t>نة المدعي بالحق المدني (إن وجد)</w:t>
      </w:r>
    </w:p>
    <w:p w:rsidR="002E4E38" w:rsidRPr="005E49B7" w:rsidRDefault="008673DE" w:rsidP="005E49B7">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lastRenderedPageBreak/>
        <w:tab/>
        <w:t xml:space="preserve">• </w:t>
      </w:r>
      <w:proofErr w:type="spellStart"/>
      <w:r>
        <w:rPr>
          <w:rFonts w:ascii="Simplified Arabic" w:hAnsi="Simplified Arabic" w:cs="Simplified Arabic"/>
          <w:color w:val="000000" w:themeColor="text1"/>
          <w:kern w:val="0"/>
          <w:sz w:val="28"/>
          <w:szCs w:val="28"/>
          <w:rtl/>
        </w:rPr>
        <w:t>ثالثاً:</w:t>
      </w:r>
      <w:proofErr w:type="spellEnd"/>
      <w:r>
        <w:rPr>
          <w:rFonts w:ascii="Simplified Arabic" w:hAnsi="Simplified Arabic" w:cs="Simplified Arabic"/>
          <w:color w:val="000000" w:themeColor="text1"/>
          <w:kern w:val="0"/>
          <w:sz w:val="28"/>
          <w:szCs w:val="28"/>
          <w:rtl/>
        </w:rPr>
        <w:t xml:space="preserve"> بينة المتهم الدفاعية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رابعا</w:t>
      </w:r>
      <w:r w:rsidR="008673DE">
        <w:rPr>
          <w:rFonts w:ascii="Simplified Arabic" w:hAnsi="Simplified Arabic" w:cs="Simplified Arabic"/>
          <w:color w:val="000000" w:themeColor="text1"/>
          <w:kern w:val="0"/>
          <w:sz w:val="28"/>
          <w:szCs w:val="28"/>
          <w:rtl/>
        </w:rPr>
        <w:t>ً: بينة المسؤول بالمال (إن وجد)</w:t>
      </w:r>
    </w:p>
    <w:p w:rsidR="00BA24F1" w:rsidRDefault="002E4E38" w:rsidP="008673DE">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4. المرافعة الختامية: يبدي وكيل النيابة مرافعته أولاً، ثم المدعي بالحق المدني، ثم المتهم (يجب أن يكون آخر من</w:t>
      </w:r>
      <w:r w:rsidR="008673DE">
        <w:rPr>
          <w:rFonts w:ascii="Simplified Arabic" w:hAnsi="Simplified Arabic" w:cs="Simplified Arabic"/>
          <w:color w:val="000000" w:themeColor="text1"/>
          <w:kern w:val="0"/>
          <w:sz w:val="28"/>
          <w:szCs w:val="28"/>
          <w:rtl/>
        </w:rPr>
        <w:t xml:space="preserve"> يتكلم</w:t>
      </w:r>
      <w:proofErr w:type="spellStart"/>
      <w:r w:rsidR="008673DE">
        <w:rPr>
          <w:rFonts w:ascii="Simplified Arabic" w:hAnsi="Simplified Arabic" w:cs="Simplified Arabic"/>
          <w:color w:val="000000" w:themeColor="text1"/>
          <w:kern w:val="0"/>
          <w:sz w:val="28"/>
          <w:szCs w:val="28"/>
          <w:rtl/>
        </w:rPr>
        <w:t>)،</w:t>
      </w:r>
      <w:proofErr w:type="spellEnd"/>
      <w:r w:rsidR="008673DE">
        <w:rPr>
          <w:rFonts w:ascii="Simplified Arabic" w:hAnsi="Simplified Arabic" w:cs="Simplified Arabic"/>
          <w:color w:val="000000" w:themeColor="text1"/>
          <w:kern w:val="0"/>
          <w:sz w:val="28"/>
          <w:szCs w:val="28"/>
          <w:rtl/>
        </w:rPr>
        <w:t xml:space="preserve"> وأخيراً </w:t>
      </w:r>
      <w:proofErr w:type="spellStart"/>
      <w:r w:rsidR="008673DE">
        <w:rPr>
          <w:rFonts w:ascii="Simplified Arabic" w:hAnsi="Simplified Arabic" w:cs="Simplified Arabic"/>
          <w:color w:val="000000" w:themeColor="text1"/>
          <w:kern w:val="0"/>
          <w:sz w:val="28"/>
          <w:szCs w:val="28"/>
          <w:rtl/>
        </w:rPr>
        <w:t>المسؤول</w:t>
      </w:r>
      <w:proofErr w:type="spellEnd"/>
      <w:r w:rsidR="008673DE">
        <w:rPr>
          <w:rFonts w:ascii="Simplified Arabic" w:hAnsi="Simplified Arabic" w:cs="Simplified Arabic"/>
          <w:color w:val="000000" w:themeColor="text1"/>
          <w:kern w:val="0"/>
          <w:sz w:val="28"/>
          <w:szCs w:val="28"/>
          <w:rtl/>
        </w:rPr>
        <w:t xml:space="preserve"> بالمال</w:t>
      </w:r>
    </w:p>
    <w:p w:rsidR="008673DE" w:rsidRPr="005E49B7" w:rsidRDefault="008673DE" w:rsidP="008673DE">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726E9A" w:rsidP="005E49B7">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ملاحظ</w:t>
      </w:r>
      <w:r>
        <w:rPr>
          <w:rFonts w:ascii="Simplified Arabic" w:hAnsi="Simplified Arabic" w:cs="Simplified Arabic" w:hint="cs"/>
          <w:color w:val="000000" w:themeColor="text1"/>
          <w:kern w:val="0"/>
          <w:sz w:val="28"/>
          <w:szCs w:val="28"/>
          <w:rtl/>
        </w:rPr>
        <w:t>ة</w:t>
      </w:r>
      <w:r>
        <w:rPr>
          <w:rFonts w:ascii="Simplified Arabic" w:hAnsi="Simplified Arabic" w:cs="Simplified Arabic" w:hint="cs"/>
          <w:b/>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إذا لم يحضر المتهم بعد تبليغه صحيحاً: تُعاد تبليغه، فإذا لم يح</w:t>
      </w:r>
      <w:r w:rsidR="008673DE">
        <w:rPr>
          <w:rFonts w:ascii="Simplified Arabic" w:hAnsi="Simplified Arabic" w:cs="Simplified Arabic"/>
          <w:color w:val="000000" w:themeColor="text1"/>
          <w:kern w:val="0"/>
          <w:sz w:val="28"/>
          <w:szCs w:val="28"/>
          <w:rtl/>
        </w:rPr>
        <w:t>ضر المرة الثانية تصدر مذكرة قبض</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حضور المتهم يكون بلباقة دون إهانة كرا</w:t>
      </w:r>
      <w:r w:rsidR="008673DE">
        <w:rPr>
          <w:rFonts w:ascii="Simplified Arabic" w:hAnsi="Simplified Arabic" w:cs="Simplified Arabic"/>
          <w:color w:val="000000" w:themeColor="text1"/>
          <w:kern w:val="0"/>
          <w:sz w:val="28"/>
          <w:szCs w:val="28"/>
          <w:rtl/>
        </w:rPr>
        <w:t>مته، ولا يُقيّد إلا عند الضرورة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إذا كان المتهم أصم أبكم: يُعيّن له خبير بلغة الصم والبكم، أو ي</w:t>
      </w:r>
      <w:r w:rsidR="008673DE">
        <w:rPr>
          <w:rFonts w:ascii="Simplified Arabic" w:hAnsi="Simplified Arabic" w:cs="Simplified Arabic"/>
          <w:color w:val="000000" w:themeColor="text1"/>
          <w:kern w:val="0"/>
          <w:sz w:val="28"/>
          <w:szCs w:val="28"/>
          <w:rtl/>
        </w:rPr>
        <w:t>ُجيب خطياً إذا كان يجيد الكتابة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تمثيل المتهم بمحامٍ إلزامي في الدعاوى الجنائية، وإذا لم يختر محامياً بسبب ضعف حالته ينتدبه رئيس المحكمة ع</w:t>
      </w:r>
      <w:r w:rsidR="008673DE">
        <w:rPr>
          <w:rFonts w:ascii="Simplified Arabic" w:hAnsi="Simplified Arabic" w:cs="Simplified Arabic"/>
          <w:color w:val="000000" w:themeColor="text1"/>
          <w:kern w:val="0"/>
          <w:sz w:val="28"/>
          <w:szCs w:val="28"/>
          <w:rtl/>
        </w:rPr>
        <w:t>لى نفقة الدولة</w:t>
      </w:r>
    </w:p>
    <w:p w:rsidR="002E4E38" w:rsidRPr="005E49B7" w:rsidRDefault="002E4E38" w:rsidP="005E49B7">
      <w:pPr>
        <w:spacing w:after="0" w:line="240" w:lineRule="auto"/>
        <w:jc w:val="both"/>
        <w:rPr>
          <w:rFonts w:ascii="Simplified Arabic" w:hAnsi="Simplified Arabic" w:cs="Simplified Arabic"/>
          <w:bCs/>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Cs/>
          <w:color w:val="000000" w:themeColor="text1"/>
          <w:kern w:val="0"/>
          <w:sz w:val="28"/>
          <w:szCs w:val="28"/>
          <w:rtl/>
        </w:rPr>
      </w:pPr>
      <w:r w:rsidRPr="005E49B7">
        <w:rPr>
          <w:rFonts w:ascii="Simplified Arabic" w:hAnsi="Simplified Arabic" w:cs="Simplified Arabic"/>
          <w:bCs/>
          <w:color w:val="000000" w:themeColor="text1"/>
          <w:kern w:val="0"/>
          <w:sz w:val="28"/>
          <w:szCs w:val="28"/>
          <w:rtl/>
        </w:rPr>
        <w:t>ثالثاً: محاكمة المتهم الفار من وجه العدالة</w:t>
      </w:r>
      <w:r w:rsidR="00BA24F1" w:rsidRPr="005E49B7">
        <w:rPr>
          <w:rFonts w:ascii="Simplified Arabic" w:hAnsi="Simplified Arabic" w:cs="Simplified Arabic"/>
          <w:bCs/>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 xml:space="preserve">الفرار هو غياب المتهم عن جلسات المحاكمة بعد تبليغه صحيحاً. تتصف المحاكمة بالشدة: لا تُسمع بينة الدفاع، وتُسمع فقط </w:t>
      </w:r>
      <w:r w:rsidR="008673DE">
        <w:rPr>
          <w:rFonts w:ascii="Simplified Arabic" w:hAnsi="Simplified Arabic" w:cs="Simplified Arabic"/>
          <w:color w:val="000000" w:themeColor="text1"/>
          <w:kern w:val="0"/>
          <w:sz w:val="28"/>
          <w:szCs w:val="28"/>
          <w:rtl/>
        </w:rPr>
        <w:t>بينة النيابة لإرغامه على المثول</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الإجراءات: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w:t>
      </w:r>
      <w:r w:rsidR="008673DE">
        <w:rPr>
          <w:rFonts w:ascii="Simplified Arabic" w:hAnsi="Simplified Arabic" w:cs="Simplified Arabic"/>
          <w:color w:val="000000" w:themeColor="text1"/>
          <w:kern w:val="0"/>
          <w:sz w:val="28"/>
          <w:szCs w:val="28"/>
          <w:rtl/>
        </w:rPr>
        <w:t>. يصدر النائب العام مذكرة توقيف</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تُرسل لائح</w:t>
      </w:r>
      <w:r w:rsidR="008673DE">
        <w:rPr>
          <w:rFonts w:ascii="Simplified Arabic" w:hAnsi="Simplified Arabic" w:cs="Simplified Arabic"/>
          <w:color w:val="000000" w:themeColor="text1"/>
          <w:kern w:val="0"/>
          <w:sz w:val="28"/>
          <w:szCs w:val="28"/>
          <w:rtl/>
        </w:rPr>
        <w:t>ة الاتهام لموطنه الأخير للتبليغ</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3. تصدر المحكمة قراراً بإمهاله 10 أيام لتسليم نفسه، مع نشر القرار في الجريدة الرسمية وتعل</w:t>
      </w:r>
      <w:r w:rsidR="008673DE">
        <w:rPr>
          <w:rFonts w:ascii="Simplified Arabic" w:hAnsi="Simplified Arabic" w:cs="Simplified Arabic"/>
          <w:color w:val="000000" w:themeColor="text1"/>
          <w:kern w:val="0"/>
          <w:sz w:val="28"/>
          <w:szCs w:val="28"/>
          <w:rtl/>
        </w:rPr>
        <w:t>يقه على باب مسكنه ولوحة المحكمة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4. إذا لم يسلّم نفسه خلال المهل</w:t>
      </w:r>
      <w:r w:rsidR="008673DE">
        <w:rPr>
          <w:rFonts w:ascii="Simplified Arabic" w:hAnsi="Simplified Arabic" w:cs="Simplified Arabic"/>
          <w:color w:val="000000" w:themeColor="text1"/>
          <w:kern w:val="0"/>
          <w:sz w:val="28"/>
          <w:szCs w:val="28"/>
          <w:rtl/>
        </w:rPr>
        <w:t>ة: يُعتبر فاراً ويُحاكم غيابياً</w:t>
      </w:r>
    </w:p>
    <w:p w:rsidR="002E4E38" w:rsidRDefault="002E4E38" w:rsidP="005E49B7">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5. يُعلن منطوق الحكم خلال 1</w:t>
      </w:r>
      <w:r w:rsidR="008673DE">
        <w:rPr>
          <w:rFonts w:ascii="Simplified Arabic" w:hAnsi="Simplified Arabic" w:cs="Simplified Arabic"/>
          <w:color w:val="000000" w:themeColor="text1"/>
          <w:kern w:val="0"/>
          <w:sz w:val="28"/>
          <w:szCs w:val="28"/>
          <w:rtl/>
        </w:rPr>
        <w:t>0 أيام من صدوره بالنشر والتعليق</w:t>
      </w:r>
    </w:p>
    <w:p w:rsidR="008673DE" w:rsidRPr="005E49B7" w:rsidRDefault="008673DE"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إلغاء آثار المحاكمة الغيابية:</w:t>
      </w:r>
    </w:p>
    <w:p w:rsidR="00BA24F1" w:rsidRPr="005E49B7" w:rsidRDefault="002E4E38" w:rsidP="00726E9A">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إذا سلّم المتهم نفسه أو قُبض عليه قبل انقضاء مدة تقادم العقوبة، تُلغى المحاكمة الغيابية تلقائياً وتعاد محاكمته وجاهياً مع تمكينه من الدفاع.</w:t>
      </w:r>
    </w:p>
    <w:p w:rsidR="002E4E38" w:rsidRPr="005E49B7" w:rsidRDefault="002E4E38"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Cs/>
          <w:color w:val="000000" w:themeColor="text1"/>
          <w:kern w:val="0"/>
          <w:sz w:val="28"/>
          <w:szCs w:val="28"/>
          <w:rtl/>
        </w:rPr>
      </w:pPr>
      <w:r w:rsidRPr="005E49B7">
        <w:rPr>
          <w:rFonts w:ascii="Simplified Arabic" w:hAnsi="Simplified Arabic" w:cs="Simplified Arabic"/>
          <w:bCs/>
          <w:color w:val="000000" w:themeColor="text1"/>
          <w:kern w:val="0"/>
          <w:sz w:val="28"/>
          <w:szCs w:val="28"/>
          <w:rtl/>
        </w:rPr>
        <w:t>رابعاً: الإثبات الجزائي</w:t>
      </w:r>
      <w:r w:rsidR="00BA24F1" w:rsidRPr="005E49B7">
        <w:rPr>
          <w:rFonts w:ascii="Simplified Arabic" w:hAnsi="Simplified Arabic" w:cs="Simplified Arabic"/>
          <w:bCs/>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المبادئ الأساسية: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مبدأ حرية الإثبات: يجوز تقديم جميع أنواع الأدلة ما لم ينص القانون على طريقة معينة للإثبات في جرائم محددة (مثل الزنا الذي يثبت ب</w:t>
      </w:r>
      <w:r w:rsidR="008673DE">
        <w:rPr>
          <w:rFonts w:ascii="Simplified Arabic" w:hAnsi="Simplified Arabic" w:cs="Simplified Arabic"/>
          <w:color w:val="000000" w:themeColor="text1"/>
          <w:kern w:val="0"/>
          <w:sz w:val="28"/>
          <w:szCs w:val="28"/>
          <w:rtl/>
        </w:rPr>
        <w:t>التلبس أو الاعتراف القضائي فقط)</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مبدأ القناعة الوجدانية: للقاضي حرية تكوين عقيدته من أي دليل مشروع طُرح للمناقشة في الجلسة</w:t>
      </w:r>
      <w:r w:rsidR="008673DE">
        <w:rPr>
          <w:rFonts w:ascii="Simplified Arabic" w:hAnsi="Simplified Arabic" w:cs="Simplified Arabic"/>
          <w:color w:val="000000" w:themeColor="text1"/>
          <w:kern w:val="0"/>
          <w:sz w:val="28"/>
          <w:szCs w:val="28"/>
          <w:rtl/>
        </w:rPr>
        <w:t>، لكنه لا يحكم بعلمه الشخصي</w:t>
      </w:r>
    </w:p>
    <w:p w:rsidR="002E4E38" w:rsidRDefault="002E4E38" w:rsidP="005E49B7">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3. مبدأ البراءة: عبء الإثبات على النيابة العامة، والبينة ا</w:t>
      </w:r>
      <w:r w:rsidR="008673DE">
        <w:rPr>
          <w:rFonts w:ascii="Simplified Arabic" w:hAnsi="Simplified Arabic" w:cs="Simplified Arabic"/>
          <w:color w:val="000000" w:themeColor="text1"/>
          <w:kern w:val="0"/>
          <w:sz w:val="28"/>
          <w:szCs w:val="28"/>
          <w:rtl/>
        </w:rPr>
        <w:t>لمشكوك فيها تُفسّر لصالح المتهم</w:t>
      </w:r>
    </w:p>
    <w:p w:rsidR="008673DE" w:rsidRDefault="008673DE" w:rsidP="005E49B7">
      <w:pPr>
        <w:spacing w:after="0" w:line="360" w:lineRule="auto"/>
        <w:jc w:val="both"/>
        <w:rPr>
          <w:rFonts w:ascii="Simplified Arabic" w:hAnsi="Simplified Arabic" w:cs="Simplified Arabic" w:hint="cs"/>
          <w:color w:val="000000" w:themeColor="text1"/>
          <w:kern w:val="0"/>
          <w:sz w:val="28"/>
          <w:szCs w:val="28"/>
          <w:rtl/>
        </w:rPr>
      </w:pPr>
    </w:p>
    <w:p w:rsidR="008673DE" w:rsidRDefault="008673DE" w:rsidP="005E49B7">
      <w:pPr>
        <w:spacing w:after="0" w:line="360" w:lineRule="auto"/>
        <w:jc w:val="both"/>
        <w:rPr>
          <w:rFonts w:ascii="Simplified Arabic" w:hAnsi="Simplified Arabic" w:cs="Simplified Arabic" w:hint="cs"/>
          <w:color w:val="000000" w:themeColor="text1"/>
          <w:kern w:val="0"/>
          <w:sz w:val="28"/>
          <w:szCs w:val="28"/>
          <w:rtl/>
        </w:rPr>
      </w:pPr>
    </w:p>
    <w:p w:rsidR="008673DE" w:rsidRDefault="008673DE" w:rsidP="005E49B7">
      <w:pPr>
        <w:spacing w:after="0" w:line="360" w:lineRule="auto"/>
        <w:jc w:val="both"/>
        <w:rPr>
          <w:rFonts w:ascii="Simplified Arabic" w:hAnsi="Simplified Arabic" w:cs="Simplified Arabic" w:hint="cs"/>
          <w:color w:val="000000" w:themeColor="text1"/>
          <w:kern w:val="0"/>
          <w:sz w:val="28"/>
          <w:szCs w:val="28"/>
          <w:rtl/>
        </w:rPr>
      </w:pPr>
    </w:p>
    <w:p w:rsidR="008673DE" w:rsidRPr="005E49B7" w:rsidRDefault="008673DE"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8673DE" w:rsidP="005E49B7">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lastRenderedPageBreak/>
        <w:t>أدلة الإثبات</w:t>
      </w:r>
      <w:r>
        <w:rPr>
          <w:rFonts w:ascii="Simplified Arabic" w:hAnsi="Simplified Arabic" w:cs="Simplified Arabic" w:hint="cs"/>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الاعتراف: إقرار المتهم على نفسه. يجب أن يصدر عن أهلية، طوعاً واختياراً، وينصب على الواقعة الجرمية. الاعتراف القضائي (أمام المحكمة أو النيابة) يُعوّل عليه، أما غير القضائي (أما</w:t>
      </w:r>
      <w:r w:rsidR="008673DE">
        <w:rPr>
          <w:rFonts w:ascii="Simplified Arabic" w:hAnsi="Simplified Arabic" w:cs="Simplified Arabic"/>
          <w:color w:val="000000" w:themeColor="text1"/>
          <w:kern w:val="0"/>
          <w:sz w:val="28"/>
          <w:szCs w:val="28"/>
          <w:rtl/>
        </w:rPr>
        <w:t>م الشرطة) فلا يكفي وحده للإدانة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شهادة الشهود: الطريق العادي للإثبات في الجزائي. لا يشترط تعدد الشهود، بل يكفي </w:t>
      </w:r>
      <w:r w:rsidR="008673DE">
        <w:rPr>
          <w:rFonts w:ascii="Simplified Arabic" w:hAnsi="Simplified Arabic" w:cs="Simplified Arabic"/>
          <w:color w:val="000000" w:themeColor="text1"/>
          <w:kern w:val="0"/>
          <w:sz w:val="28"/>
          <w:szCs w:val="28"/>
          <w:rtl/>
        </w:rPr>
        <w:t xml:space="preserve">شاهد واحد إذا اقتنعت </w:t>
      </w:r>
      <w:proofErr w:type="spellStart"/>
      <w:r w:rsidR="008673DE">
        <w:rPr>
          <w:rFonts w:ascii="Simplified Arabic" w:hAnsi="Simplified Arabic" w:cs="Simplified Arabic"/>
          <w:color w:val="000000" w:themeColor="text1"/>
          <w:kern w:val="0"/>
          <w:sz w:val="28"/>
          <w:szCs w:val="28"/>
          <w:rtl/>
        </w:rPr>
        <w:t>به</w:t>
      </w:r>
      <w:proofErr w:type="spellEnd"/>
      <w:r w:rsidR="008673DE">
        <w:rPr>
          <w:rFonts w:ascii="Simplified Arabic" w:hAnsi="Simplified Arabic" w:cs="Simplified Arabic"/>
          <w:color w:val="000000" w:themeColor="text1"/>
          <w:kern w:val="0"/>
          <w:sz w:val="28"/>
          <w:szCs w:val="28"/>
          <w:rtl/>
        </w:rPr>
        <w:t xml:space="preserve"> المحكمة</w:t>
      </w:r>
      <w:r w:rsidRPr="005E49B7">
        <w:rPr>
          <w:rFonts w:ascii="Simplified Arabic" w:hAnsi="Simplified Arabic" w:cs="Simplified Arabic"/>
          <w:color w:val="000000" w:themeColor="text1"/>
          <w:kern w:val="0"/>
          <w:sz w:val="28"/>
          <w:szCs w:val="28"/>
          <w:rtl/>
        </w:rPr>
        <w:t xml:space="preserve"> تؤدى </w:t>
      </w:r>
      <w:proofErr w:type="spellStart"/>
      <w:r w:rsidRPr="005E49B7">
        <w:rPr>
          <w:rFonts w:ascii="Simplified Arabic" w:hAnsi="Simplified Arabic" w:cs="Simplified Arabic"/>
          <w:color w:val="000000" w:themeColor="text1"/>
          <w:kern w:val="0"/>
          <w:sz w:val="28"/>
          <w:szCs w:val="28"/>
          <w:rtl/>
        </w:rPr>
        <w:t>شفاهة،</w:t>
      </w:r>
      <w:proofErr w:type="spellEnd"/>
      <w:r w:rsidRPr="005E49B7">
        <w:rPr>
          <w:rFonts w:ascii="Simplified Arabic" w:hAnsi="Simplified Arabic" w:cs="Simplified Arabic"/>
          <w:color w:val="000000" w:themeColor="text1"/>
          <w:kern w:val="0"/>
          <w:sz w:val="28"/>
          <w:szCs w:val="28"/>
          <w:rtl/>
        </w:rPr>
        <w:t xml:space="preserve"> ولا يجوز للشاهد الاستعانة بمذكرات إلا بإ</w:t>
      </w:r>
      <w:r w:rsidR="008673DE">
        <w:rPr>
          <w:rFonts w:ascii="Simplified Arabic" w:hAnsi="Simplified Arabic" w:cs="Simplified Arabic"/>
          <w:color w:val="000000" w:themeColor="text1"/>
          <w:kern w:val="0"/>
          <w:sz w:val="28"/>
          <w:szCs w:val="28"/>
          <w:rtl/>
        </w:rPr>
        <w:t>ذن الرئيس</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الخبرة: يُنتدب الخبير من النيابة أو</w:t>
      </w:r>
      <w:r w:rsidR="008673DE">
        <w:rPr>
          <w:rFonts w:ascii="Simplified Arabic" w:hAnsi="Simplified Arabic" w:cs="Simplified Arabic"/>
          <w:color w:val="000000" w:themeColor="text1"/>
          <w:kern w:val="0"/>
          <w:sz w:val="28"/>
          <w:szCs w:val="28"/>
          <w:rtl/>
        </w:rPr>
        <w:t xml:space="preserve"> المحكمة لتوضيح المسائل الفنية</w:t>
      </w:r>
      <w:r w:rsidR="008673DE">
        <w:rPr>
          <w:rFonts w:ascii="Simplified Arabic" w:hAnsi="Simplified Arabic" w:cs="Simplified Arabic" w:hint="cs"/>
          <w:color w:val="000000" w:themeColor="text1"/>
          <w:kern w:val="0"/>
          <w:sz w:val="28"/>
          <w:szCs w:val="28"/>
          <w:rtl/>
        </w:rPr>
        <w:t xml:space="preserve"> و</w:t>
      </w:r>
      <w:r w:rsidRPr="005E49B7">
        <w:rPr>
          <w:rFonts w:ascii="Simplified Arabic" w:hAnsi="Simplified Arabic" w:cs="Simplified Arabic"/>
          <w:color w:val="000000" w:themeColor="text1"/>
          <w:kern w:val="0"/>
          <w:sz w:val="28"/>
          <w:szCs w:val="28"/>
          <w:rtl/>
        </w:rPr>
        <w:t xml:space="preserve">تقريره ليس </w:t>
      </w:r>
      <w:r w:rsidR="008673DE">
        <w:rPr>
          <w:rFonts w:ascii="Simplified Arabic" w:hAnsi="Simplified Arabic" w:cs="Simplified Arabic"/>
          <w:color w:val="000000" w:themeColor="text1"/>
          <w:kern w:val="0"/>
          <w:sz w:val="28"/>
          <w:szCs w:val="28"/>
          <w:rtl/>
        </w:rPr>
        <w:t>ملزماً للمحكمة بل يخضع لتقديرها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البينة الخطية: ليست لها حجية خاصة في الجزائي كما في المدني، بل تخضع لتقدير القاضي، باستثناء بعض المحررات الرسمية كمحاضر الضبط ال</w:t>
      </w:r>
      <w:r w:rsidR="008673DE">
        <w:rPr>
          <w:rFonts w:ascii="Simplified Arabic" w:hAnsi="Simplified Arabic" w:cs="Simplified Arabic"/>
          <w:color w:val="000000" w:themeColor="text1"/>
          <w:kern w:val="0"/>
          <w:sz w:val="28"/>
          <w:szCs w:val="28"/>
          <w:rtl/>
        </w:rPr>
        <w:t xml:space="preserve">تي لها قوة </w:t>
      </w:r>
      <w:proofErr w:type="spellStart"/>
      <w:r w:rsidR="008673DE">
        <w:rPr>
          <w:rFonts w:ascii="Simplified Arabic" w:hAnsi="Simplified Arabic" w:cs="Simplified Arabic"/>
          <w:color w:val="000000" w:themeColor="text1"/>
          <w:kern w:val="0"/>
          <w:sz w:val="28"/>
          <w:szCs w:val="28"/>
          <w:rtl/>
        </w:rPr>
        <w:t>ثبوتية</w:t>
      </w:r>
      <w:proofErr w:type="spellEnd"/>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القرائن: استنباط واقعة مجهولة من واقعة معلومة. نوعان: قانونية (نص عليها القانون) وقضائية (</w:t>
      </w:r>
      <w:r w:rsidR="008673DE">
        <w:rPr>
          <w:rFonts w:ascii="Simplified Arabic" w:hAnsi="Simplified Arabic" w:cs="Simplified Arabic"/>
          <w:color w:val="000000" w:themeColor="text1"/>
          <w:kern w:val="0"/>
          <w:sz w:val="28"/>
          <w:szCs w:val="28"/>
          <w:rtl/>
        </w:rPr>
        <w:t>يستخلصها القاضي من ظروف الدعوى)</w:t>
      </w:r>
    </w:p>
    <w:p w:rsidR="002E4E38" w:rsidRPr="005E49B7" w:rsidRDefault="002E4E38"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Cs/>
          <w:color w:val="000000" w:themeColor="text1"/>
          <w:kern w:val="0"/>
          <w:sz w:val="28"/>
          <w:szCs w:val="28"/>
          <w:rtl/>
        </w:rPr>
      </w:pPr>
      <w:r w:rsidRPr="005E49B7">
        <w:rPr>
          <w:rFonts w:ascii="Simplified Arabic" w:hAnsi="Simplified Arabic" w:cs="Simplified Arabic"/>
          <w:bCs/>
          <w:color w:val="000000" w:themeColor="text1"/>
          <w:kern w:val="0"/>
          <w:sz w:val="28"/>
          <w:szCs w:val="28"/>
          <w:rtl/>
        </w:rPr>
        <w:t>خامساً: الحكم القضائي ووقف تنفيذ العقوبة</w:t>
      </w:r>
      <w:r w:rsidR="00BA24F1" w:rsidRPr="005E49B7">
        <w:rPr>
          <w:rFonts w:ascii="Simplified Arabic" w:hAnsi="Simplified Arabic" w:cs="Simplified Arabic"/>
          <w:bCs/>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Pr>
      </w:pPr>
      <w:r w:rsidRPr="005E49B7">
        <w:rPr>
          <w:rFonts w:ascii="Simplified Arabic" w:hAnsi="Simplified Arabic" w:cs="Simplified Arabic"/>
          <w:b/>
          <w:bCs/>
          <w:color w:val="000000" w:themeColor="text1"/>
          <w:kern w:val="0"/>
          <w:sz w:val="28"/>
          <w:szCs w:val="28"/>
          <w:rtl/>
        </w:rPr>
        <w:t>شروط صحة الحكم: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r>
      <w:r w:rsidR="008673DE">
        <w:rPr>
          <w:rFonts w:ascii="Simplified Arabic" w:hAnsi="Simplified Arabic" w:cs="Simplified Arabic"/>
          <w:color w:val="000000" w:themeColor="text1"/>
          <w:kern w:val="0"/>
          <w:sz w:val="28"/>
          <w:szCs w:val="28"/>
          <w:rtl/>
        </w:rPr>
        <w:t>• أن يصدر من محكمة مشكلة صحيحاً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أن يكون مكتوباً ومشتملاً على: أطراف الدعوى، التهمة، ملخص الوقائع، طلبات الخصوم، الأسباب، </w:t>
      </w:r>
      <w:proofErr w:type="spellStart"/>
      <w:r w:rsidR="008673DE">
        <w:rPr>
          <w:rFonts w:ascii="Simplified Arabic" w:hAnsi="Simplified Arabic" w:cs="Simplified Arabic"/>
          <w:color w:val="000000" w:themeColor="text1"/>
          <w:kern w:val="0"/>
          <w:sz w:val="28"/>
          <w:szCs w:val="28"/>
          <w:rtl/>
        </w:rPr>
        <w:t>المنطوق،</w:t>
      </w:r>
      <w:proofErr w:type="spellEnd"/>
      <w:r w:rsidR="008673DE">
        <w:rPr>
          <w:rFonts w:ascii="Simplified Arabic" w:hAnsi="Simplified Arabic" w:cs="Simplified Arabic"/>
          <w:color w:val="000000" w:themeColor="text1"/>
          <w:kern w:val="0"/>
          <w:sz w:val="28"/>
          <w:szCs w:val="28"/>
          <w:rtl/>
        </w:rPr>
        <w:t xml:space="preserve"> النص </w:t>
      </w:r>
      <w:proofErr w:type="spellStart"/>
      <w:r w:rsidR="008673DE">
        <w:rPr>
          <w:rFonts w:ascii="Simplified Arabic" w:hAnsi="Simplified Arabic" w:cs="Simplified Arabic"/>
          <w:color w:val="000000" w:themeColor="text1"/>
          <w:kern w:val="0"/>
          <w:sz w:val="28"/>
          <w:szCs w:val="28"/>
          <w:rtl/>
        </w:rPr>
        <w:t>القانوني،</w:t>
      </w:r>
      <w:proofErr w:type="spellEnd"/>
      <w:r w:rsidR="008673DE">
        <w:rPr>
          <w:rFonts w:ascii="Simplified Arabic" w:hAnsi="Simplified Arabic" w:cs="Simplified Arabic"/>
          <w:color w:val="000000" w:themeColor="text1"/>
          <w:kern w:val="0"/>
          <w:sz w:val="28"/>
          <w:szCs w:val="28"/>
          <w:rtl/>
        </w:rPr>
        <w:t xml:space="preserve"> العقوبة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أن يُبنى </w:t>
      </w:r>
      <w:r w:rsidR="008673DE">
        <w:rPr>
          <w:rFonts w:ascii="Simplified Arabic" w:hAnsi="Simplified Arabic" w:cs="Simplified Arabic"/>
          <w:color w:val="000000" w:themeColor="text1"/>
          <w:kern w:val="0"/>
          <w:sz w:val="28"/>
          <w:szCs w:val="28"/>
          <w:rtl/>
        </w:rPr>
        <w:t>على أدلة طُرحت في الجلسة وناقشت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 أن يصدر </w:t>
      </w:r>
      <w:r w:rsidR="008673DE">
        <w:rPr>
          <w:rFonts w:ascii="Simplified Arabic" w:hAnsi="Simplified Arabic" w:cs="Simplified Arabic"/>
          <w:color w:val="000000" w:themeColor="text1"/>
          <w:kern w:val="0"/>
          <w:sz w:val="28"/>
          <w:szCs w:val="28"/>
          <w:rtl/>
        </w:rPr>
        <w:t xml:space="preserve">من القضاة الذين استمعوا </w:t>
      </w:r>
      <w:proofErr w:type="spellStart"/>
      <w:r w:rsidR="008673DE">
        <w:rPr>
          <w:rFonts w:ascii="Simplified Arabic" w:hAnsi="Simplified Arabic" w:cs="Simplified Arabic"/>
          <w:color w:val="000000" w:themeColor="text1"/>
          <w:kern w:val="0"/>
          <w:sz w:val="28"/>
          <w:szCs w:val="28"/>
          <w:rtl/>
        </w:rPr>
        <w:t>للبينات</w:t>
      </w:r>
      <w:proofErr w:type="spellEnd"/>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 أن يُنطق في جلسة ع</w:t>
      </w:r>
      <w:r w:rsidR="008673DE">
        <w:rPr>
          <w:rFonts w:ascii="Simplified Arabic" w:hAnsi="Simplified Arabic" w:cs="Simplified Arabic"/>
          <w:color w:val="000000" w:themeColor="text1"/>
          <w:kern w:val="0"/>
          <w:sz w:val="28"/>
          <w:szCs w:val="28"/>
          <w:rtl/>
        </w:rPr>
        <w:t>لنية بحضور المتهم ووكيل النيابة</w:t>
      </w:r>
    </w:p>
    <w:p w:rsidR="002E4E38" w:rsidRDefault="002E4E38" w:rsidP="005E49B7">
      <w:pPr>
        <w:spacing w:after="0" w:line="360" w:lineRule="auto"/>
        <w:jc w:val="both"/>
        <w:rPr>
          <w:rFonts w:ascii="Simplified Arabic" w:hAnsi="Simplified Arabic" w:cs="Simplified Arabic" w:hint="cs"/>
          <w:color w:val="000000" w:themeColor="text1"/>
          <w:kern w:val="0"/>
          <w:sz w:val="28"/>
          <w:szCs w:val="28"/>
          <w:rtl/>
        </w:rPr>
      </w:pPr>
      <w:r w:rsidRPr="005E49B7">
        <w:rPr>
          <w:rFonts w:ascii="Simplified Arabic" w:hAnsi="Simplified Arabic" w:cs="Simplified Arabic"/>
          <w:color w:val="000000" w:themeColor="text1"/>
          <w:kern w:val="0"/>
          <w:sz w:val="28"/>
          <w:szCs w:val="28"/>
          <w:rtl/>
        </w:rPr>
        <w:tab/>
        <w:t>• أن يُوقّع من رئيس الهيئة وأعضائها (</w:t>
      </w:r>
      <w:r w:rsidR="008673DE">
        <w:rPr>
          <w:rFonts w:ascii="Simplified Arabic" w:hAnsi="Simplified Arabic" w:cs="Simplified Arabic"/>
          <w:color w:val="000000" w:themeColor="text1"/>
          <w:kern w:val="0"/>
          <w:sz w:val="28"/>
          <w:szCs w:val="28"/>
          <w:rtl/>
        </w:rPr>
        <w:t>البطلان يترتب على تخلف التوقيع</w:t>
      </w:r>
      <w:proofErr w:type="spellStart"/>
      <w:r w:rsidR="008673DE">
        <w:rPr>
          <w:rFonts w:ascii="Simplified Arabic" w:hAnsi="Simplified Arabic" w:cs="Simplified Arabic"/>
          <w:color w:val="000000" w:themeColor="text1"/>
          <w:kern w:val="0"/>
          <w:sz w:val="28"/>
          <w:szCs w:val="28"/>
          <w:rtl/>
        </w:rPr>
        <w:t>)</w:t>
      </w:r>
      <w:proofErr w:type="spellEnd"/>
    </w:p>
    <w:p w:rsidR="008673DE" w:rsidRPr="005E49B7" w:rsidRDefault="008673DE"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t>وقف تنفيذ العقوبة: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هو تعليق تنفيذ العقوبة على شرط واقف (عدم ارتكاب جناية أو جنحة خلال فترة التجربة). يشترط:</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أن تكون العقوبة</w:t>
      </w:r>
      <w:r w:rsidR="008673DE">
        <w:rPr>
          <w:rFonts w:ascii="Simplified Arabic" w:hAnsi="Simplified Arabic" w:cs="Simplified Arabic"/>
          <w:color w:val="000000" w:themeColor="text1"/>
          <w:kern w:val="0"/>
          <w:sz w:val="28"/>
          <w:szCs w:val="28"/>
          <w:rtl/>
        </w:rPr>
        <w:t xml:space="preserve"> غرامة أو حبساً لا يزيد على سنة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أن يكون في أخلاق المحكوم عليه أو سنه أو ظروف الجر</w:t>
      </w:r>
      <w:r w:rsidR="008673DE">
        <w:rPr>
          <w:rFonts w:ascii="Simplified Arabic" w:hAnsi="Simplified Arabic" w:cs="Simplified Arabic"/>
          <w:color w:val="000000" w:themeColor="text1"/>
          <w:kern w:val="0"/>
          <w:sz w:val="28"/>
          <w:szCs w:val="28"/>
          <w:rtl/>
        </w:rPr>
        <w:t>يمة ما يوحي بعدم العودة للإجرام</w:t>
      </w:r>
    </w:p>
    <w:p w:rsidR="002E4E38" w:rsidRPr="005E49B7" w:rsidRDefault="008673DE" w:rsidP="005E49B7">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ab/>
        <w:t>• أن يكون القرار مسبباً</w:t>
      </w:r>
    </w:p>
    <w:p w:rsidR="002E4E38" w:rsidRPr="005E49B7" w:rsidRDefault="002E4E38"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t>آثار وقف تنفيذ العقوبة</w:t>
      </w:r>
      <w:r w:rsidR="00BA24F1" w:rsidRPr="005E49B7">
        <w:rPr>
          <w:rFonts w:ascii="Simplified Arabic" w:hAnsi="Simplified Arabic" w:cs="Simplified Arabic"/>
          <w:b/>
          <w:bCs/>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المرحلة الأولى: فترة التجربة (3 سنوات)</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تبدأ من اليوم الذي يصبح فيه الحكم نهائياً (بعد استنفاذ طرق الطعن أو فوات مدد الطعن)، وخلالها: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يُفرج عن المحك</w:t>
      </w:r>
      <w:r w:rsidR="008673DE">
        <w:rPr>
          <w:rFonts w:ascii="Simplified Arabic" w:hAnsi="Simplified Arabic" w:cs="Simplified Arabic"/>
          <w:color w:val="000000" w:themeColor="text1"/>
          <w:kern w:val="0"/>
          <w:sz w:val="28"/>
          <w:szCs w:val="28"/>
          <w:rtl/>
        </w:rPr>
        <w:t>وم عليه فوراً إذا كان موقوفاً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يُشترط حسن السيرة والسلوك وعدم ارتكاب جناية أو جنحة معاقب</w:t>
      </w:r>
      <w:r w:rsidR="008673DE">
        <w:rPr>
          <w:rFonts w:ascii="Simplified Arabic" w:hAnsi="Simplified Arabic" w:cs="Simplified Arabic"/>
          <w:color w:val="000000" w:themeColor="text1"/>
          <w:kern w:val="0"/>
          <w:sz w:val="28"/>
          <w:szCs w:val="28"/>
          <w:rtl/>
        </w:rPr>
        <w:t xml:space="preserve"> عليها بالحبس مدة لا تقل عن شهر</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3. يبقى الحكم معلقاً</w:t>
      </w:r>
      <w:r w:rsidR="008673DE">
        <w:rPr>
          <w:rFonts w:ascii="Simplified Arabic" w:hAnsi="Simplified Arabic" w:cs="Simplified Arabic"/>
          <w:color w:val="000000" w:themeColor="text1"/>
          <w:kern w:val="0"/>
          <w:sz w:val="28"/>
          <w:szCs w:val="28"/>
          <w:rtl/>
        </w:rPr>
        <w:t xml:space="preserve"> – لم يسقط </w:t>
      </w:r>
      <w:proofErr w:type="spellStart"/>
      <w:r w:rsidR="008673DE">
        <w:rPr>
          <w:rFonts w:ascii="Simplified Arabic" w:hAnsi="Simplified Arabic" w:cs="Simplified Arabic"/>
          <w:color w:val="000000" w:themeColor="text1"/>
          <w:kern w:val="0"/>
          <w:sz w:val="28"/>
          <w:szCs w:val="28"/>
          <w:rtl/>
        </w:rPr>
        <w:t>بعد،</w:t>
      </w:r>
      <w:proofErr w:type="spellEnd"/>
      <w:r w:rsidR="008673DE">
        <w:rPr>
          <w:rFonts w:ascii="Simplified Arabic" w:hAnsi="Simplified Arabic" w:cs="Simplified Arabic"/>
          <w:color w:val="000000" w:themeColor="text1"/>
          <w:kern w:val="0"/>
          <w:sz w:val="28"/>
          <w:szCs w:val="28"/>
          <w:rtl/>
        </w:rPr>
        <w:t xml:space="preserve"> لكن تنفيذه مؤجل</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المرحلة الثانية: بعد انقضاء فترة التجربة بنجاح</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إذا انقضت الثلاث سنوات دون ارتكاب جناية أو جنحة (معاقب عليها بالحبس شهر فأكثر):</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يسقط الحكم بالإ</w:t>
      </w:r>
      <w:r w:rsidR="008673DE">
        <w:rPr>
          <w:rFonts w:ascii="Simplified Arabic" w:hAnsi="Simplified Arabic" w:cs="Simplified Arabic"/>
          <w:color w:val="000000" w:themeColor="text1"/>
          <w:kern w:val="0"/>
          <w:sz w:val="28"/>
          <w:szCs w:val="28"/>
          <w:rtl/>
        </w:rPr>
        <w:t>دانة نهائياً ويُعتبر كأن لم يكن</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لا يُسجّل الح</w:t>
      </w:r>
      <w:r w:rsidR="008673DE">
        <w:rPr>
          <w:rFonts w:ascii="Simplified Arabic" w:hAnsi="Simplified Arabic" w:cs="Simplified Arabic"/>
          <w:color w:val="000000" w:themeColor="text1"/>
          <w:kern w:val="0"/>
          <w:sz w:val="28"/>
          <w:szCs w:val="28"/>
          <w:rtl/>
        </w:rPr>
        <w:t>كم في السجل العدلي للمحكوم عليه</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lastRenderedPageBreak/>
        <w:tab/>
        <w:t>3. لا يُعتبر أساساً للتكرار كظرف مشدد في جرائم لاحقة.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xml:space="preserve">4. لا يحتاج المحكوم عليه إلى طلب رد اعتبار لأنه </w:t>
      </w:r>
      <w:r w:rsidR="008673DE">
        <w:rPr>
          <w:rFonts w:ascii="Simplified Arabic" w:hAnsi="Simplified Arabic" w:cs="Simplified Arabic"/>
          <w:color w:val="000000" w:themeColor="text1"/>
          <w:kern w:val="0"/>
          <w:sz w:val="28"/>
          <w:szCs w:val="28"/>
          <w:rtl/>
        </w:rPr>
        <w:t>لم يُعتبر محكوماً عليه أساساً</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5. تسقط جميع العقوبات التبعية (مثل الحرمان</w:t>
      </w:r>
      <w:r w:rsidR="008673DE">
        <w:rPr>
          <w:rFonts w:ascii="Simplified Arabic" w:hAnsi="Simplified Arabic" w:cs="Simplified Arabic"/>
          <w:color w:val="000000" w:themeColor="text1"/>
          <w:kern w:val="0"/>
          <w:sz w:val="28"/>
          <w:szCs w:val="28"/>
          <w:rtl/>
        </w:rPr>
        <w:t xml:space="preserve"> من الحقوق المدنية أو السياسية)</w:t>
      </w:r>
    </w:p>
    <w:p w:rsidR="00BA24F1" w:rsidRPr="005E49B7" w:rsidRDefault="00BA24F1"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t>إلغاء وقف التنفيذ</w:t>
      </w:r>
      <w:r w:rsidR="00BA24F1" w:rsidRPr="005E49B7">
        <w:rPr>
          <w:rFonts w:ascii="Simplified Arabic" w:hAnsi="Simplified Arabic" w:cs="Simplified Arabic"/>
          <w:b/>
          <w:bCs/>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يجوز للمحكمة إلغاء قرار وقف التنفيذ في حالتين:</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إذا صدر ضد المحكوم عليه خلال فترة التجربة حكم بعقوبة سالبة للحرية مدة لا تقل عن شهر، عن فعل ار</w:t>
      </w:r>
      <w:r w:rsidR="008673DE">
        <w:rPr>
          <w:rFonts w:ascii="Simplified Arabic" w:hAnsi="Simplified Arabic" w:cs="Simplified Arabic"/>
          <w:color w:val="000000" w:themeColor="text1"/>
          <w:kern w:val="0"/>
          <w:sz w:val="28"/>
          <w:szCs w:val="28"/>
          <w:rtl/>
        </w:rPr>
        <w:t>تكبه قبل الأمر بالإيقاف أو بعده</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إذا ظهر خلال فترة التجربة أن المحكوم عليه كان قد صدر ضده حكم سابق (كالمذكور في الحالة الأولى) ولم تكن المحك</w:t>
      </w:r>
      <w:r w:rsidR="008673DE">
        <w:rPr>
          <w:rFonts w:ascii="Simplified Arabic" w:hAnsi="Simplified Arabic" w:cs="Simplified Arabic"/>
          <w:color w:val="000000" w:themeColor="text1"/>
          <w:kern w:val="0"/>
          <w:sz w:val="28"/>
          <w:szCs w:val="28"/>
          <w:rtl/>
        </w:rPr>
        <w:t xml:space="preserve">مة قد علمت </w:t>
      </w:r>
      <w:proofErr w:type="spellStart"/>
      <w:r w:rsidR="008673DE">
        <w:rPr>
          <w:rFonts w:ascii="Simplified Arabic" w:hAnsi="Simplified Arabic" w:cs="Simplified Arabic"/>
          <w:color w:val="000000" w:themeColor="text1"/>
          <w:kern w:val="0"/>
          <w:sz w:val="28"/>
          <w:szCs w:val="28"/>
          <w:rtl/>
        </w:rPr>
        <w:t>به</w:t>
      </w:r>
      <w:proofErr w:type="spellEnd"/>
      <w:r w:rsidR="008673DE">
        <w:rPr>
          <w:rFonts w:ascii="Simplified Arabic" w:hAnsi="Simplified Arabic" w:cs="Simplified Arabic"/>
          <w:color w:val="000000" w:themeColor="text1"/>
          <w:kern w:val="0"/>
          <w:sz w:val="28"/>
          <w:szCs w:val="28"/>
          <w:rtl/>
        </w:rPr>
        <w:t xml:space="preserve"> عند إيقاف التنفيذ</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عند الإلغاء:</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يُنفذ الحكم الأصلي (العقوبة الموقوفة</w:t>
      </w:r>
      <w:proofErr w:type="spellStart"/>
      <w:r w:rsidRPr="005E49B7">
        <w:rPr>
          <w:rFonts w:ascii="Simplified Arabic" w:hAnsi="Simplified Arabic" w:cs="Simplified Arabic"/>
          <w:color w:val="000000" w:themeColor="text1"/>
          <w:kern w:val="0"/>
          <w:sz w:val="28"/>
          <w:szCs w:val="28"/>
          <w:rtl/>
        </w:rPr>
        <w:t>)</w:t>
      </w:r>
      <w:proofErr w:type="spellEnd"/>
      <w:r w:rsidRPr="005E49B7">
        <w:rPr>
          <w:rFonts w:ascii="Simplified Arabic" w:hAnsi="Simplified Arabic" w:cs="Simplified Arabic"/>
          <w:color w:val="000000" w:themeColor="text1"/>
          <w:kern w:val="0"/>
          <w:sz w:val="28"/>
          <w:szCs w:val="28"/>
          <w:rtl/>
        </w:rPr>
        <w:t xml:space="preserve"> مع العقوب</w:t>
      </w:r>
      <w:r w:rsidR="008673DE">
        <w:rPr>
          <w:rFonts w:ascii="Simplified Arabic" w:hAnsi="Simplified Arabic" w:cs="Simplified Arabic"/>
          <w:color w:val="000000" w:themeColor="text1"/>
          <w:kern w:val="0"/>
          <w:sz w:val="28"/>
          <w:szCs w:val="28"/>
          <w:rtl/>
        </w:rPr>
        <w:t>ة الجديدة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 تُنفذ جميع العقوبات التبعية وا</w:t>
      </w:r>
      <w:r w:rsidR="008673DE">
        <w:rPr>
          <w:rFonts w:ascii="Simplified Arabic" w:hAnsi="Simplified Arabic" w:cs="Simplified Arabic"/>
          <w:color w:val="000000" w:themeColor="text1"/>
          <w:kern w:val="0"/>
          <w:sz w:val="28"/>
          <w:szCs w:val="28"/>
          <w:rtl/>
        </w:rPr>
        <w:t>لآثار الجنائية التي كانت موقوفة</w:t>
      </w:r>
    </w:p>
    <w:p w:rsidR="002E4E38" w:rsidRPr="005E49B7" w:rsidRDefault="00726E9A" w:rsidP="00726E9A">
      <w:pPr>
        <w:spacing w:after="0" w:line="360" w:lineRule="auto"/>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ملاحظة</w:t>
      </w:r>
      <w:r>
        <w:rPr>
          <w:rFonts w:ascii="Simplified Arabic" w:hAnsi="Simplified Arabic" w:cs="Simplified Arabic" w:hint="cs"/>
          <w:b/>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للقاضي سلطة تقديرية في تقرير ما إذا كان وقف التنفيذ شاملاً للعقوبات التبعية أم لا، ويج</w:t>
      </w:r>
      <w:r w:rsidR="008673DE">
        <w:rPr>
          <w:rFonts w:ascii="Simplified Arabic" w:hAnsi="Simplified Arabic" w:cs="Simplified Arabic"/>
          <w:color w:val="000000" w:themeColor="text1"/>
          <w:kern w:val="0"/>
          <w:sz w:val="28"/>
          <w:szCs w:val="28"/>
          <w:rtl/>
        </w:rPr>
        <w:t>ب أن يُصرّح بذلك صراحة في الحكم</w:t>
      </w:r>
    </w:p>
    <w:p w:rsidR="00BA24F1" w:rsidRDefault="00BA24F1" w:rsidP="005E49B7">
      <w:pPr>
        <w:spacing w:after="0" w:line="360" w:lineRule="auto"/>
        <w:jc w:val="both"/>
        <w:rPr>
          <w:rFonts w:ascii="Simplified Arabic" w:hAnsi="Simplified Arabic" w:cs="Simplified Arabic" w:hint="cs"/>
          <w:color w:val="000000" w:themeColor="text1"/>
          <w:kern w:val="0"/>
          <w:sz w:val="28"/>
          <w:szCs w:val="28"/>
          <w:rtl/>
        </w:rPr>
      </w:pPr>
    </w:p>
    <w:p w:rsidR="00726E9A" w:rsidRDefault="00726E9A" w:rsidP="005E49B7">
      <w:pPr>
        <w:spacing w:after="0" w:line="360" w:lineRule="auto"/>
        <w:jc w:val="both"/>
        <w:rPr>
          <w:rFonts w:ascii="Simplified Arabic" w:hAnsi="Simplified Arabic" w:cs="Simplified Arabic" w:hint="cs"/>
          <w:color w:val="000000" w:themeColor="text1"/>
          <w:kern w:val="0"/>
          <w:sz w:val="28"/>
          <w:szCs w:val="28"/>
          <w:rtl/>
        </w:rPr>
      </w:pPr>
    </w:p>
    <w:p w:rsidR="00987AA9" w:rsidRPr="005E49B7" w:rsidRDefault="00987AA9" w:rsidP="005E49B7">
      <w:pPr>
        <w:spacing w:after="0" w:line="36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5E49B7">
      <w:pPr>
        <w:spacing w:after="0" w:line="360" w:lineRule="auto"/>
        <w:jc w:val="both"/>
        <w:rPr>
          <w:rFonts w:ascii="Simplified Arabic" w:hAnsi="Simplified Arabic" w:cs="Simplified Arabic"/>
          <w:bCs/>
          <w:color w:val="000000" w:themeColor="text1"/>
          <w:kern w:val="0"/>
          <w:sz w:val="28"/>
          <w:szCs w:val="28"/>
          <w:rtl/>
        </w:rPr>
      </w:pPr>
      <w:r w:rsidRPr="005E49B7">
        <w:rPr>
          <w:rFonts w:ascii="Simplified Arabic" w:hAnsi="Simplified Arabic" w:cs="Simplified Arabic"/>
          <w:bCs/>
          <w:color w:val="000000" w:themeColor="text1"/>
          <w:kern w:val="0"/>
          <w:sz w:val="28"/>
          <w:szCs w:val="28"/>
          <w:rtl/>
        </w:rPr>
        <w:lastRenderedPageBreak/>
        <w:t>سادساً: طرق الطعن في الأحكام</w:t>
      </w:r>
      <w:r w:rsidR="00BA24F1" w:rsidRPr="005E49B7">
        <w:rPr>
          <w:rFonts w:ascii="Simplified Arabic" w:hAnsi="Simplified Arabic" w:cs="Simplified Arabic"/>
          <w:bCs/>
          <w:color w:val="000000" w:themeColor="text1"/>
          <w:kern w:val="0"/>
          <w:sz w:val="28"/>
          <w:szCs w:val="28"/>
          <w:rtl/>
        </w:rPr>
        <w:t>:</w:t>
      </w: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t>الطرق العادية: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الاعتراض: على الأحكام الغيابية في الجنح والمخالفات فقط، يقدم للمحكمة التي أصدرت الحكم خلال 10 أيام من التبليغ. يوقف تنفيذ الحكم، ولا يجوز تشديد العقوبة على المعترض.</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الاستئناف: على الأحكام الوجاهية والصادر بمثابة الوجاهي. الميعاد 15 يوماً للمحكوم عليه، 30 يوماً للنيابة. تنظره محكمة أعلى درجة (البداية بصفتها الاستئنافية لمحاكم الصلح، ومحكمة الاستئناف لمحاكم البداية).</w:t>
      </w:r>
    </w:p>
    <w:p w:rsidR="002E4E38" w:rsidRPr="005E49B7" w:rsidRDefault="002E4E38" w:rsidP="005E49B7">
      <w:pPr>
        <w:spacing w:after="0" w:line="360" w:lineRule="auto"/>
        <w:jc w:val="both"/>
        <w:rPr>
          <w:rFonts w:ascii="Simplified Arabic" w:hAnsi="Simplified Arabic" w:cs="Simplified Arabic"/>
          <w:b/>
          <w:bCs/>
          <w:color w:val="000000" w:themeColor="text1"/>
          <w:kern w:val="0"/>
          <w:sz w:val="28"/>
          <w:szCs w:val="28"/>
          <w:rtl/>
        </w:rPr>
      </w:pPr>
      <w:r w:rsidRPr="005E49B7">
        <w:rPr>
          <w:rFonts w:ascii="Simplified Arabic" w:hAnsi="Simplified Arabic" w:cs="Simplified Arabic"/>
          <w:b/>
          <w:bCs/>
          <w:color w:val="000000" w:themeColor="text1"/>
          <w:kern w:val="0"/>
          <w:sz w:val="28"/>
          <w:szCs w:val="28"/>
          <w:rtl/>
        </w:rPr>
        <w:t>الطرق غير العادية:</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1. النقض: يهدف لفحص مطابقة الحكم للقانون (وليس الوقائع). الميعاد 40 يوماً. تنظره محكمة النقض، وتنقض الحكم إذا وجدت مخالفة قانونية أو بطلان في الإجراءات أثر في الحكم.</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2. النقض بأمر خطي: طريق استثنائي يقدّمه وزير العدل إلى النائب العام لعرض حكم قطعي مخالف للقانون على محكمة النقض “نفعاً للقانون”.</w:t>
      </w:r>
    </w:p>
    <w:p w:rsidR="002E4E38" w:rsidRPr="005E49B7" w:rsidRDefault="002E4E38" w:rsidP="005E49B7">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t>3. إعادة المحاكمة: يُقدّم في أحكام الإدانة الباتة عند ظهور وقائع أو أدلة جديدة تثبت البراءة (مثل ظهور المقتول حياً، أو شهادة كاذبة، أو وثيقة مزورة بُني عليها الحكم).</w:t>
      </w:r>
    </w:p>
    <w:p w:rsidR="002E4E38" w:rsidRPr="005E49B7" w:rsidRDefault="002E4E38" w:rsidP="005E49B7">
      <w:pPr>
        <w:spacing w:after="0" w:line="240" w:lineRule="auto"/>
        <w:jc w:val="both"/>
        <w:rPr>
          <w:rFonts w:ascii="Simplified Arabic" w:hAnsi="Simplified Arabic" w:cs="Simplified Arabic"/>
          <w:color w:val="000000" w:themeColor="text1"/>
          <w:kern w:val="0"/>
          <w:sz w:val="28"/>
          <w:szCs w:val="28"/>
          <w:rtl/>
        </w:rPr>
      </w:pPr>
    </w:p>
    <w:p w:rsidR="002E4E38" w:rsidRPr="005E49B7" w:rsidRDefault="002E4E38" w:rsidP="00726E9A">
      <w:pPr>
        <w:spacing w:after="0" w:line="360" w:lineRule="auto"/>
        <w:jc w:val="both"/>
        <w:rPr>
          <w:rFonts w:ascii="Simplified Arabic" w:hAnsi="Simplified Arabic" w:cs="Simplified Arabic"/>
          <w:color w:val="000000" w:themeColor="text1"/>
          <w:kern w:val="0"/>
          <w:sz w:val="28"/>
          <w:szCs w:val="28"/>
          <w:rtl/>
        </w:rPr>
      </w:pPr>
      <w:r w:rsidRPr="005E49B7">
        <w:rPr>
          <w:rFonts w:ascii="Simplified Arabic" w:hAnsi="Simplified Arabic" w:cs="Simplified Arabic"/>
          <w:color w:val="000000" w:themeColor="text1"/>
          <w:kern w:val="0"/>
          <w:sz w:val="28"/>
          <w:szCs w:val="28"/>
          <w:rtl/>
        </w:rPr>
        <w:tab/>
      </w:r>
    </w:p>
    <w:p w:rsidR="006C184E" w:rsidRPr="005E49B7" w:rsidRDefault="006C184E" w:rsidP="005E49B7">
      <w:pPr>
        <w:jc w:val="both"/>
        <w:rPr>
          <w:rFonts w:ascii="Simplified Arabic" w:hAnsi="Simplified Arabic" w:cs="Simplified Arabic"/>
          <w:sz w:val="28"/>
          <w:szCs w:val="28"/>
        </w:rPr>
      </w:pPr>
    </w:p>
    <w:sectPr w:rsidR="006C184E" w:rsidRPr="005E49B7" w:rsidSect="005E49B7">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20" w:footer="720" w:gutter="0"/>
      <w:pgNumType w:start="0"/>
      <w:cols w:space="720"/>
      <w:titlePg/>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17316" w:rsidRDefault="00617316" w:rsidP="005E49B7">
      <w:pPr>
        <w:spacing w:after="0" w:line="240" w:lineRule="auto"/>
      </w:pPr>
      <w:r>
        <w:separator/>
      </w:r>
    </w:p>
  </w:endnote>
  <w:endnote w:type="continuationSeparator" w:id="0">
    <w:p w:rsidR="00617316" w:rsidRDefault="00617316" w:rsidP="005E49B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ICTFontTextStyleBody">
    <w:altName w:val="Cambria"/>
    <w:charset w:val="00"/>
    <w:family w:val="roman"/>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pleSystemUIFont">
    <w:altName w:val="Cambria"/>
    <w:charset w:val="00"/>
    <w:family w:val="roman"/>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73DE" w:rsidRDefault="008673D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tl/>
      </w:rPr>
      <w:id w:val="-1198079254"/>
      <w:docPartObj>
        <w:docPartGallery w:val="Page Numbers (Bottom of Page)"/>
        <w:docPartUnique/>
      </w:docPartObj>
    </w:sdtPr>
    <w:sdtEndPr>
      <w:rPr>
        <w:color w:val="7F7F7F" w:themeColor="background1" w:themeShade="7F"/>
        <w:spacing w:val="60"/>
      </w:rPr>
    </w:sdtEndPr>
    <w:sdtContent>
      <w:p w:rsidR="008673DE" w:rsidRDefault="008673DE">
        <w:pPr>
          <w:pStyle w:val="Footer"/>
          <w:pBdr>
            <w:top w:val="single" w:sz="4" w:space="1" w:color="D9D9D9" w:themeColor="background1" w:themeShade="D9"/>
          </w:pBdr>
          <w:rPr>
            <w:b/>
            <w:bCs/>
          </w:rPr>
        </w:pPr>
        <w:r w:rsidRPr="00CA73EC">
          <w:fldChar w:fldCharType="begin"/>
        </w:r>
        <w:r>
          <w:instrText xml:space="preserve"> PAGE   \* MERGEFORMAT </w:instrText>
        </w:r>
        <w:r w:rsidRPr="00CA73EC">
          <w:fldChar w:fldCharType="separate"/>
        </w:r>
        <w:r w:rsidR="005366C0" w:rsidRPr="005366C0">
          <w:rPr>
            <w:b/>
            <w:bCs/>
            <w:noProof/>
            <w:rtl/>
          </w:rPr>
          <w:t>2</w:t>
        </w:r>
        <w:r>
          <w:rPr>
            <w:b/>
            <w:bCs/>
            <w:noProof/>
          </w:rPr>
          <w:fldChar w:fldCharType="end"/>
        </w:r>
        <w:r>
          <w:rPr>
            <w:b/>
            <w:bCs/>
          </w:rPr>
          <w:t xml:space="preserve"> | </w:t>
        </w:r>
        <w:r>
          <w:rPr>
            <w:color w:val="7F7F7F" w:themeColor="background1" w:themeShade="7F"/>
            <w:spacing w:val="60"/>
          </w:rPr>
          <w:t>Page</w:t>
        </w:r>
      </w:p>
    </w:sdtContent>
  </w:sdt>
  <w:p w:rsidR="008673DE" w:rsidRDefault="008673DE">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73DE" w:rsidRDefault="008673D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17316" w:rsidRDefault="00617316" w:rsidP="005E49B7">
      <w:pPr>
        <w:spacing w:after="0" w:line="240" w:lineRule="auto"/>
      </w:pPr>
      <w:r>
        <w:separator/>
      </w:r>
    </w:p>
  </w:footnote>
  <w:footnote w:type="continuationSeparator" w:id="0">
    <w:p w:rsidR="00617316" w:rsidRDefault="00617316" w:rsidP="005E49B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73DE" w:rsidRDefault="008673D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left:0;text-align:left;margin-left:0;margin-top:0;width:549.45pt;height:86.75pt;rotation:315;z-index:-251655168;mso-position-horizontal:center;mso-position-horizontal-relative:margin;mso-position-vertical:center;mso-position-vertical-relative:margin" o:allowincell="f" fillcolor="silver" stroked="f">
          <v:fill opacity=".5"/>
          <v:textpath style="font-family:&quot;Calibri&quot;;font-size:1pt" string="MOHAMAAD SHWAMRA"/>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73DE" w:rsidRDefault="008673D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0;margin-top:0;width:549.45pt;height:86.75pt;rotation:315;z-index:-251653120;mso-position-horizontal:center;mso-position-horizontal-relative:margin;mso-position-vertical:center;mso-position-vertical-relative:margin" o:allowincell="f" fillcolor="silver" stroked="f">
          <v:fill opacity=".5"/>
          <v:textpath style="font-family:&quot;Calibri&quot;;font-size:1pt" string="MOHAMAAD SHWAMRA"/>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73DE" w:rsidRDefault="008673D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50" type="#_x0000_t136" style="position:absolute;left:0;text-align:left;margin-left:0;margin-top:0;width:549.45pt;height:86.75pt;rotation:315;z-index:-251657216;mso-position-horizontal:center;mso-position-horizontal-relative:margin;mso-position-vertical:center;mso-position-vertical-relative:margin" o:allowincell="f" fillcolor="silver" stroked="f">
          <v:fill opacity=".5"/>
          <v:textpath style="font-family:&quot;Calibri&quot;;font-size:1pt" string="MOHAMAAD SHWAMRA"/>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876ADF"/>
    <w:multiLevelType w:val="hybridMultilevel"/>
    <w:tmpl w:val="64E876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93B2CF3"/>
    <w:multiLevelType w:val="hybridMultilevel"/>
    <w:tmpl w:val="477A7320"/>
    <w:lvl w:ilvl="0" w:tplc="04090001">
      <w:start w:val="1"/>
      <w:numFmt w:val="bullet"/>
      <w:lvlText w:val=""/>
      <w:lvlJc w:val="left"/>
      <w:pPr>
        <w:ind w:left="1929" w:hanging="360"/>
      </w:pPr>
      <w:rPr>
        <w:rFonts w:ascii="Symbol" w:hAnsi="Symbol" w:hint="default"/>
      </w:rPr>
    </w:lvl>
    <w:lvl w:ilvl="1" w:tplc="04090003" w:tentative="1">
      <w:start w:val="1"/>
      <w:numFmt w:val="bullet"/>
      <w:lvlText w:val="o"/>
      <w:lvlJc w:val="left"/>
      <w:pPr>
        <w:ind w:left="2649" w:hanging="360"/>
      </w:pPr>
      <w:rPr>
        <w:rFonts w:ascii="Courier New" w:hAnsi="Courier New" w:cs="Courier New" w:hint="default"/>
      </w:rPr>
    </w:lvl>
    <w:lvl w:ilvl="2" w:tplc="04090005" w:tentative="1">
      <w:start w:val="1"/>
      <w:numFmt w:val="bullet"/>
      <w:lvlText w:val=""/>
      <w:lvlJc w:val="left"/>
      <w:pPr>
        <w:ind w:left="3369" w:hanging="360"/>
      </w:pPr>
      <w:rPr>
        <w:rFonts w:ascii="Wingdings" w:hAnsi="Wingdings" w:hint="default"/>
      </w:rPr>
    </w:lvl>
    <w:lvl w:ilvl="3" w:tplc="04090001" w:tentative="1">
      <w:start w:val="1"/>
      <w:numFmt w:val="bullet"/>
      <w:lvlText w:val=""/>
      <w:lvlJc w:val="left"/>
      <w:pPr>
        <w:ind w:left="4089" w:hanging="360"/>
      </w:pPr>
      <w:rPr>
        <w:rFonts w:ascii="Symbol" w:hAnsi="Symbol" w:hint="default"/>
      </w:rPr>
    </w:lvl>
    <w:lvl w:ilvl="4" w:tplc="04090003" w:tentative="1">
      <w:start w:val="1"/>
      <w:numFmt w:val="bullet"/>
      <w:lvlText w:val="o"/>
      <w:lvlJc w:val="left"/>
      <w:pPr>
        <w:ind w:left="4809" w:hanging="360"/>
      </w:pPr>
      <w:rPr>
        <w:rFonts w:ascii="Courier New" w:hAnsi="Courier New" w:cs="Courier New" w:hint="default"/>
      </w:rPr>
    </w:lvl>
    <w:lvl w:ilvl="5" w:tplc="04090005" w:tentative="1">
      <w:start w:val="1"/>
      <w:numFmt w:val="bullet"/>
      <w:lvlText w:val=""/>
      <w:lvlJc w:val="left"/>
      <w:pPr>
        <w:ind w:left="5529" w:hanging="360"/>
      </w:pPr>
      <w:rPr>
        <w:rFonts w:ascii="Wingdings" w:hAnsi="Wingdings" w:hint="default"/>
      </w:rPr>
    </w:lvl>
    <w:lvl w:ilvl="6" w:tplc="04090001" w:tentative="1">
      <w:start w:val="1"/>
      <w:numFmt w:val="bullet"/>
      <w:lvlText w:val=""/>
      <w:lvlJc w:val="left"/>
      <w:pPr>
        <w:ind w:left="6249" w:hanging="360"/>
      </w:pPr>
      <w:rPr>
        <w:rFonts w:ascii="Symbol" w:hAnsi="Symbol" w:hint="default"/>
      </w:rPr>
    </w:lvl>
    <w:lvl w:ilvl="7" w:tplc="04090003" w:tentative="1">
      <w:start w:val="1"/>
      <w:numFmt w:val="bullet"/>
      <w:lvlText w:val="o"/>
      <w:lvlJc w:val="left"/>
      <w:pPr>
        <w:ind w:left="6969" w:hanging="360"/>
      </w:pPr>
      <w:rPr>
        <w:rFonts w:ascii="Courier New" w:hAnsi="Courier New" w:cs="Courier New" w:hint="default"/>
      </w:rPr>
    </w:lvl>
    <w:lvl w:ilvl="8" w:tplc="04090005" w:tentative="1">
      <w:start w:val="1"/>
      <w:numFmt w:val="bullet"/>
      <w:lvlText w:val=""/>
      <w:lvlJc w:val="left"/>
      <w:pPr>
        <w:ind w:left="7689" w:hanging="360"/>
      </w:pPr>
      <w:rPr>
        <w:rFonts w:ascii="Wingdings" w:hAnsi="Wingdings" w:hint="default"/>
      </w:rPr>
    </w:lvl>
  </w:abstractNum>
  <w:abstractNum w:abstractNumId="2">
    <w:nsid w:val="1A864D1C"/>
    <w:multiLevelType w:val="hybridMultilevel"/>
    <w:tmpl w:val="EE108512"/>
    <w:lvl w:ilvl="0" w:tplc="BCAA5E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451DF6"/>
    <w:multiLevelType w:val="hybridMultilevel"/>
    <w:tmpl w:val="3D8448FE"/>
    <w:lvl w:ilvl="0" w:tplc="04090001">
      <w:start w:val="1"/>
      <w:numFmt w:val="bullet"/>
      <w:lvlText w:val=""/>
      <w:lvlJc w:val="left"/>
      <w:pPr>
        <w:ind w:left="1467" w:hanging="360"/>
      </w:pPr>
      <w:rPr>
        <w:rFonts w:ascii="Symbol" w:hAnsi="Symbol"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4">
    <w:nsid w:val="24B729C7"/>
    <w:multiLevelType w:val="hybridMultilevel"/>
    <w:tmpl w:val="F14ED7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6070CB3"/>
    <w:multiLevelType w:val="hybridMultilevel"/>
    <w:tmpl w:val="F4D652B6"/>
    <w:lvl w:ilvl="0" w:tplc="04090001">
      <w:start w:val="1"/>
      <w:numFmt w:val="bullet"/>
      <w:lvlText w:val=""/>
      <w:lvlJc w:val="left"/>
      <w:pPr>
        <w:ind w:left="1943" w:hanging="360"/>
      </w:pPr>
      <w:rPr>
        <w:rFonts w:ascii="Symbol" w:hAnsi="Symbol" w:hint="default"/>
      </w:rPr>
    </w:lvl>
    <w:lvl w:ilvl="1" w:tplc="855C8B02">
      <w:numFmt w:val="bullet"/>
      <w:lvlText w:val="•"/>
      <w:lvlJc w:val="left"/>
      <w:pPr>
        <w:ind w:left="2628" w:hanging="360"/>
      </w:pPr>
      <w:rPr>
        <w:rFonts w:ascii="Times New Roman" w:eastAsiaTheme="minorEastAsia" w:hAnsi="Times New Roman" w:cs="Times New Roman" w:hint="default"/>
      </w:rPr>
    </w:lvl>
    <w:lvl w:ilvl="2" w:tplc="04090005" w:tentative="1">
      <w:start w:val="1"/>
      <w:numFmt w:val="bullet"/>
      <w:lvlText w:val=""/>
      <w:lvlJc w:val="left"/>
      <w:pPr>
        <w:ind w:left="3383" w:hanging="360"/>
      </w:pPr>
      <w:rPr>
        <w:rFonts w:ascii="Wingdings" w:hAnsi="Wingdings" w:hint="default"/>
      </w:rPr>
    </w:lvl>
    <w:lvl w:ilvl="3" w:tplc="04090001" w:tentative="1">
      <w:start w:val="1"/>
      <w:numFmt w:val="bullet"/>
      <w:lvlText w:val=""/>
      <w:lvlJc w:val="left"/>
      <w:pPr>
        <w:ind w:left="4103" w:hanging="360"/>
      </w:pPr>
      <w:rPr>
        <w:rFonts w:ascii="Symbol" w:hAnsi="Symbol" w:hint="default"/>
      </w:rPr>
    </w:lvl>
    <w:lvl w:ilvl="4" w:tplc="04090003" w:tentative="1">
      <w:start w:val="1"/>
      <w:numFmt w:val="bullet"/>
      <w:lvlText w:val="o"/>
      <w:lvlJc w:val="left"/>
      <w:pPr>
        <w:ind w:left="4823" w:hanging="360"/>
      </w:pPr>
      <w:rPr>
        <w:rFonts w:ascii="Courier New" w:hAnsi="Courier New" w:cs="Courier New" w:hint="default"/>
      </w:rPr>
    </w:lvl>
    <w:lvl w:ilvl="5" w:tplc="04090005" w:tentative="1">
      <w:start w:val="1"/>
      <w:numFmt w:val="bullet"/>
      <w:lvlText w:val=""/>
      <w:lvlJc w:val="left"/>
      <w:pPr>
        <w:ind w:left="5543" w:hanging="360"/>
      </w:pPr>
      <w:rPr>
        <w:rFonts w:ascii="Wingdings" w:hAnsi="Wingdings" w:hint="default"/>
      </w:rPr>
    </w:lvl>
    <w:lvl w:ilvl="6" w:tplc="04090001" w:tentative="1">
      <w:start w:val="1"/>
      <w:numFmt w:val="bullet"/>
      <w:lvlText w:val=""/>
      <w:lvlJc w:val="left"/>
      <w:pPr>
        <w:ind w:left="6263" w:hanging="360"/>
      </w:pPr>
      <w:rPr>
        <w:rFonts w:ascii="Symbol" w:hAnsi="Symbol" w:hint="default"/>
      </w:rPr>
    </w:lvl>
    <w:lvl w:ilvl="7" w:tplc="04090003" w:tentative="1">
      <w:start w:val="1"/>
      <w:numFmt w:val="bullet"/>
      <w:lvlText w:val="o"/>
      <w:lvlJc w:val="left"/>
      <w:pPr>
        <w:ind w:left="6983" w:hanging="360"/>
      </w:pPr>
      <w:rPr>
        <w:rFonts w:ascii="Courier New" w:hAnsi="Courier New" w:cs="Courier New" w:hint="default"/>
      </w:rPr>
    </w:lvl>
    <w:lvl w:ilvl="8" w:tplc="04090005" w:tentative="1">
      <w:start w:val="1"/>
      <w:numFmt w:val="bullet"/>
      <w:lvlText w:val=""/>
      <w:lvlJc w:val="left"/>
      <w:pPr>
        <w:ind w:left="7703" w:hanging="360"/>
      </w:pPr>
      <w:rPr>
        <w:rFonts w:ascii="Wingdings" w:hAnsi="Wingdings" w:hint="default"/>
      </w:rPr>
    </w:lvl>
  </w:abstractNum>
  <w:abstractNum w:abstractNumId="6">
    <w:nsid w:val="2F255337"/>
    <w:multiLevelType w:val="hybridMultilevel"/>
    <w:tmpl w:val="597C8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0BD7AF4"/>
    <w:multiLevelType w:val="hybridMultilevel"/>
    <w:tmpl w:val="5C049C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2397A56"/>
    <w:multiLevelType w:val="hybridMultilevel"/>
    <w:tmpl w:val="F10A8B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2B75B05"/>
    <w:multiLevelType w:val="hybridMultilevel"/>
    <w:tmpl w:val="16868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56F1D2E"/>
    <w:multiLevelType w:val="hybridMultilevel"/>
    <w:tmpl w:val="65BC7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FB700E9"/>
    <w:multiLevelType w:val="hybridMultilevel"/>
    <w:tmpl w:val="330802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42241D82"/>
    <w:multiLevelType w:val="hybridMultilevel"/>
    <w:tmpl w:val="7696C91C"/>
    <w:lvl w:ilvl="0" w:tplc="04090001">
      <w:start w:val="1"/>
      <w:numFmt w:val="bullet"/>
      <w:lvlText w:val=""/>
      <w:lvlJc w:val="left"/>
      <w:pPr>
        <w:ind w:left="1209" w:hanging="360"/>
      </w:pPr>
      <w:rPr>
        <w:rFonts w:ascii="Symbol" w:hAnsi="Symbol" w:hint="default"/>
      </w:rPr>
    </w:lvl>
    <w:lvl w:ilvl="1" w:tplc="04090003" w:tentative="1">
      <w:start w:val="1"/>
      <w:numFmt w:val="bullet"/>
      <w:lvlText w:val="o"/>
      <w:lvlJc w:val="left"/>
      <w:pPr>
        <w:ind w:left="1929" w:hanging="360"/>
      </w:pPr>
      <w:rPr>
        <w:rFonts w:ascii="Courier New" w:hAnsi="Courier New" w:cs="Courier New" w:hint="default"/>
      </w:rPr>
    </w:lvl>
    <w:lvl w:ilvl="2" w:tplc="04090005" w:tentative="1">
      <w:start w:val="1"/>
      <w:numFmt w:val="bullet"/>
      <w:lvlText w:val=""/>
      <w:lvlJc w:val="left"/>
      <w:pPr>
        <w:ind w:left="2649" w:hanging="360"/>
      </w:pPr>
      <w:rPr>
        <w:rFonts w:ascii="Wingdings" w:hAnsi="Wingdings" w:hint="default"/>
      </w:rPr>
    </w:lvl>
    <w:lvl w:ilvl="3" w:tplc="04090001" w:tentative="1">
      <w:start w:val="1"/>
      <w:numFmt w:val="bullet"/>
      <w:lvlText w:val=""/>
      <w:lvlJc w:val="left"/>
      <w:pPr>
        <w:ind w:left="3369" w:hanging="360"/>
      </w:pPr>
      <w:rPr>
        <w:rFonts w:ascii="Symbol" w:hAnsi="Symbol" w:hint="default"/>
      </w:rPr>
    </w:lvl>
    <w:lvl w:ilvl="4" w:tplc="04090003" w:tentative="1">
      <w:start w:val="1"/>
      <w:numFmt w:val="bullet"/>
      <w:lvlText w:val="o"/>
      <w:lvlJc w:val="left"/>
      <w:pPr>
        <w:ind w:left="4089" w:hanging="360"/>
      </w:pPr>
      <w:rPr>
        <w:rFonts w:ascii="Courier New" w:hAnsi="Courier New" w:cs="Courier New" w:hint="default"/>
      </w:rPr>
    </w:lvl>
    <w:lvl w:ilvl="5" w:tplc="04090005" w:tentative="1">
      <w:start w:val="1"/>
      <w:numFmt w:val="bullet"/>
      <w:lvlText w:val=""/>
      <w:lvlJc w:val="left"/>
      <w:pPr>
        <w:ind w:left="4809" w:hanging="360"/>
      </w:pPr>
      <w:rPr>
        <w:rFonts w:ascii="Wingdings" w:hAnsi="Wingdings" w:hint="default"/>
      </w:rPr>
    </w:lvl>
    <w:lvl w:ilvl="6" w:tplc="04090001" w:tentative="1">
      <w:start w:val="1"/>
      <w:numFmt w:val="bullet"/>
      <w:lvlText w:val=""/>
      <w:lvlJc w:val="left"/>
      <w:pPr>
        <w:ind w:left="5529" w:hanging="360"/>
      </w:pPr>
      <w:rPr>
        <w:rFonts w:ascii="Symbol" w:hAnsi="Symbol" w:hint="default"/>
      </w:rPr>
    </w:lvl>
    <w:lvl w:ilvl="7" w:tplc="04090003" w:tentative="1">
      <w:start w:val="1"/>
      <w:numFmt w:val="bullet"/>
      <w:lvlText w:val="o"/>
      <w:lvlJc w:val="left"/>
      <w:pPr>
        <w:ind w:left="6249" w:hanging="360"/>
      </w:pPr>
      <w:rPr>
        <w:rFonts w:ascii="Courier New" w:hAnsi="Courier New" w:cs="Courier New" w:hint="default"/>
      </w:rPr>
    </w:lvl>
    <w:lvl w:ilvl="8" w:tplc="04090005" w:tentative="1">
      <w:start w:val="1"/>
      <w:numFmt w:val="bullet"/>
      <w:lvlText w:val=""/>
      <w:lvlJc w:val="left"/>
      <w:pPr>
        <w:ind w:left="6969" w:hanging="360"/>
      </w:pPr>
      <w:rPr>
        <w:rFonts w:ascii="Wingdings" w:hAnsi="Wingdings" w:hint="default"/>
      </w:rPr>
    </w:lvl>
  </w:abstractNum>
  <w:abstractNum w:abstractNumId="13">
    <w:nsid w:val="4C2F7B51"/>
    <w:multiLevelType w:val="hybridMultilevel"/>
    <w:tmpl w:val="5900AD66"/>
    <w:lvl w:ilvl="0" w:tplc="B2CCB702">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531781E"/>
    <w:multiLevelType w:val="hybridMultilevel"/>
    <w:tmpl w:val="37E258D8"/>
    <w:lvl w:ilvl="0" w:tplc="2E689156">
      <w:start w:val="1"/>
      <w:numFmt w:val="arabicAlpha"/>
      <w:lvlText w:val="%1-"/>
      <w:lvlJc w:val="left"/>
      <w:pPr>
        <w:ind w:left="720" w:hanging="360"/>
      </w:pPr>
      <w:rPr>
        <w:rFonts w:ascii="UICTFontTextStyleBody" w:hAnsi="UICTFontTextStyleBody"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C20053D"/>
    <w:multiLevelType w:val="hybridMultilevel"/>
    <w:tmpl w:val="533A3E2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6">
    <w:nsid w:val="5EF81E69"/>
    <w:multiLevelType w:val="hybridMultilevel"/>
    <w:tmpl w:val="8CA2BDFA"/>
    <w:lvl w:ilvl="0" w:tplc="2C1A3EC6">
      <w:start w:val="1"/>
      <w:numFmt w:val="decimal"/>
      <w:lvlText w:val="%1-"/>
      <w:lvlJc w:val="left"/>
      <w:pPr>
        <w:ind w:left="720" w:hanging="360"/>
      </w:pPr>
      <w:rPr>
        <w:rFonts w:ascii="UICTFontTextStyleBody" w:hAnsi="UICTFontTextStyleBody"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3107FAA"/>
    <w:multiLevelType w:val="hybridMultilevel"/>
    <w:tmpl w:val="9B9E76B8"/>
    <w:lvl w:ilvl="0" w:tplc="5906D742">
      <w:start w:val="1"/>
      <w:numFmt w:val="decimal"/>
      <w:lvlText w:val="%1."/>
      <w:lvlJc w:val="left"/>
      <w:pPr>
        <w:ind w:left="1211" w:hanging="360"/>
      </w:pPr>
      <w:rPr>
        <w:rFonts w:ascii="UICTFontTextStyleBody" w:hAnsi="UICTFontTextStyleBody" w:hint="default"/>
        <w:b/>
        <w:color w:val="0000B4"/>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8">
    <w:nsid w:val="77CE7338"/>
    <w:multiLevelType w:val="hybridMultilevel"/>
    <w:tmpl w:val="F88CBAA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nsid w:val="7AC10703"/>
    <w:multiLevelType w:val="hybridMultilevel"/>
    <w:tmpl w:val="01E89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AEA4516"/>
    <w:multiLevelType w:val="hybridMultilevel"/>
    <w:tmpl w:val="4210B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EDF7F3E"/>
    <w:multiLevelType w:val="hybridMultilevel"/>
    <w:tmpl w:val="999C7C88"/>
    <w:lvl w:ilvl="0" w:tplc="04090001">
      <w:start w:val="1"/>
      <w:numFmt w:val="bullet"/>
      <w:lvlText w:val=""/>
      <w:lvlJc w:val="left"/>
      <w:pPr>
        <w:ind w:left="2364" w:hanging="360"/>
      </w:pPr>
      <w:rPr>
        <w:rFonts w:ascii="Symbol" w:hAnsi="Symbol" w:hint="default"/>
      </w:rPr>
    </w:lvl>
    <w:lvl w:ilvl="1" w:tplc="04090003" w:tentative="1">
      <w:start w:val="1"/>
      <w:numFmt w:val="bullet"/>
      <w:lvlText w:val="o"/>
      <w:lvlJc w:val="left"/>
      <w:pPr>
        <w:ind w:left="3084" w:hanging="360"/>
      </w:pPr>
      <w:rPr>
        <w:rFonts w:ascii="Courier New" w:hAnsi="Courier New" w:cs="Courier New" w:hint="default"/>
      </w:rPr>
    </w:lvl>
    <w:lvl w:ilvl="2" w:tplc="04090005" w:tentative="1">
      <w:start w:val="1"/>
      <w:numFmt w:val="bullet"/>
      <w:lvlText w:val=""/>
      <w:lvlJc w:val="left"/>
      <w:pPr>
        <w:ind w:left="3804" w:hanging="360"/>
      </w:pPr>
      <w:rPr>
        <w:rFonts w:ascii="Wingdings" w:hAnsi="Wingdings" w:hint="default"/>
      </w:rPr>
    </w:lvl>
    <w:lvl w:ilvl="3" w:tplc="04090001" w:tentative="1">
      <w:start w:val="1"/>
      <w:numFmt w:val="bullet"/>
      <w:lvlText w:val=""/>
      <w:lvlJc w:val="left"/>
      <w:pPr>
        <w:ind w:left="4524" w:hanging="360"/>
      </w:pPr>
      <w:rPr>
        <w:rFonts w:ascii="Symbol" w:hAnsi="Symbol" w:hint="default"/>
      </w:rPr>
    </w:lvl>
    <w:lvl w:ilvl="4" w:tplc="04090003" w:tentative="1">
      <w:start w:val="1"/>
      <w:numFmt w:val="bullet"/>
      <w:lvlText w:val="o"/>
      <w:lvlJc w:val="left"/>
      <w:pPr>
        <w:ind w:left="5244" w:hanging="360"/>
      </w:pPr>
      <w:rPr>
        <w:rFonts w:ascii="Courier New" w:hAnsi="Courier New" w:cs="Courier New" w:hint="default"/>
      </w:rPr>
    </w:lvl>
    <w:lvl w:ilvl="5" w:tplc="04090005" w:tentative="1">
      <w:start w:val="1"/>
      <w:numFmt w:val="bullet"/>
      <w:lvlText w:val=""/>
      <w:lvlJc w:val="left"/>
      <w:pPr>
        <w:ind w:left="5964" w:hanging="360"/>
      </w:pPr>
      <w:rPr>
        <w:rFonts w:ascii="Wingdings" w:hAnsi="Wingdings" w:hint="default"/>
      </w:rPr>
    </w:lvl>
    <w:lvl w:ilvl="6" w:tplc="04090001" w:tentative="1">
      <w:start w:val="1"/>
      <w:numFmt w:val="bullet"/>
      <w:lvlText w:val=""/>
      <w:lvlJc w:val="left"/>
      <w:pPr>
        <w:ind w:left="6684" w:hanging="360"/>
      </w:pPr>
      <w:rPr>
        <w:rFonts w:ascii="Symbol" w:hAnsi="Symbol" w:hint="default"/>
      </w:rPr>
    </w:lvl>
    <w:lvl w:ilvl="7" w:tplc="04090003" w:tentative="1">
      <w:start w:val="1"/>
      <w:numFmt w:val="bullet"/>
      <w:lvlText w:val="o"/>
      <w:lvlJc w:val="left"/>
      <w:pPr>
        <w:ind w:left="7404" w:hanging="360"/>
      </w:pPr>
      <w:rPr>
        <w:rFonts w:ascii="Courier New" w:hAnsi="Courier New" w:cs="Courier New" w:hint="default"/>
      </w:rPr>
    </w:lvl>
    <w:lvl w:ilvl="8" w:tplc="04090005" w:tentative="1">
      <w:start w:val="1"/>
      <w:numFmt w:val="bullet"/>
      <w:lvlText w:val=""/>
      <w:lvlJc w:val="left"/>
      <w:pPr>
        <w:ind w:left="8124" w:hanging="360"/>
      </w:pPr>
      <w:rPr>
        <w:rFonts w:ascii="Wingdings" w:hAnsi="Wingdings" w:hint="default"/>
      </w:rPr>
    </w:lvl>
  </w:abstractNum>
  <w:num w:numId="1">
    <w:abstractNumId w:val="17"/>
  </w:num>
  <w:num w:numId="2">
    <w:abstractNumId w:val="13"/>
  </w:num>
  <w:num w:numId="3">
    <w:abstractNumId w:val="16"/>
  </w:num>
  <w:num w:numId="4">
    <w:abstractNumId w:val="14"/>
  </w:num>
  <w:num w:numId="5">
    <w:abstractNumId w:val="15"/>
  </w:num>
  <w:num w:numId="6">
    <w:abstractNumId w:val="12"/>
  </w:num>
  <w:num w:numId="7">
    <w:abstractNumId w:val="1"/>
  </w:num>
  <w:num w:numId="8">
    <w:abstractNumId w:val="18"/>
  </w:num>
  <w:num w:numId="9">
    <w:abstractNumId w:val="21"/>
  </w:num>
  <w:num w:numId="10">
    <w:abstractNumId w:val="5"/>
  </w:num>
  <w:num w:numId="11">
    <w:abstractNumId w:val="3"/>
  </w:num>
  <w:num w:numId="12">
    <w:abstractNumId w:val="0"/>
  </w:num>
  <w:num w:numId="13">
    <w:abstractNumId w:val="10"/>
  </w:num>
  <w:num w:numId="14">
    <w:abstractNumId w:val="19"/>
  </w:num>
  <w:num w:numId="15">
    <w:abstractNumId w:val="7"/>
  </w:num>
  <w:num w:numId="16">
    <w:abstractNumId w:val="8"/>
  </w:num>
  <w:num w:numId="17">
    <w:abstractNumId w:val="4"/>
  </w:num>
  <w:num w:numId="18">
    <w:abstractNumId w:val="6"/>
  </w:num>
  <w:num w:numId="19">
    <w:abstractNumId w:val="20"/>
  </w:num>
  <w:num w:numId="20">
    <w:abstractNumId w:val="11"/>
  </w:num>
  <w:num w:numId="21">
    <w:abstractNumId w:val="9"/>
  </w:num>
  <w:num w:numId="2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gutterAtTop/>
  <w:proofState w:spelling="clean"/>
  <w:defaultTabStop w:val="720"/>
  <w:characterSpacingControl w:val="doNotCompress"/>
  <w:hdrShapeDefaults>
    <o:shapedefaults v:ext="edit" spidmax="4098"/>
    <o:shapelayout v:ext="edit">
      <o:idmap v:ext="edit" data="2"/>
    </o:shapelayout>
  </w:hdrShapeDefaults>
  <w:footnotePr>
    <w:footnote w:id="-1"/>
    <w:footnote w:id="0"/>
  </w:footnotePr>
  <w:endnotePr>
    <w:endnote w:id="-1"/>
    <w:endnote w:id="0"/>
  </w:endnotePr>
  <w:compat>
    <w:useFELayout/>
  </w:compat>
  <w:rsids>
    <w:rsidRoot w:val="006C184E"/>
    <w:rsid w:val="00036337"/>
    <w:rsid w:val="001061FF"/>
    <w:rsid w:val="001851C9"/>
    <w:rsid w:val="001F0324"/>
    <w:rsid w:val="00236859"/>
    <w:rsid w:val="002E4E38"/>
    <w:rsid w:val="00306D36"/>
    <w:rsid w:val="00386A60"/>
    <w:rsid w:val="005366C0"/>
    <w:rsid w:val="00540967"/>
    <w:rsid w:val="005E49B7"/>
    <w:rsid w:val="00617316"/>
    <w:rsid w:val="006C184E"/>
    <w:rsid w:val="00726E9A"/>
    <w:rsid w:val="00825D7E"/>
    <w:rsid w:val="00837703"/>
    <w:rsid w:val="008673DE"/>
    <w:rsid w:val="008F56F1"/>
    <w:rsid w:val="008F5A00"/>
    <w:rsid w:val="00987AA9"/>
    <w:rsid w:val="00995484"/>
    <w:rsid w:val="009D2D5E"/>
    <w:rsid w:val="009F0E83"/>
    <w:rsid w:val="009F609E"/>
    <w:rsid w:val="00AE3657"/>
    <w:rsid w:val="00B97139"/>
    <w:rsid w:val="00BA24F1"/>
    <w:rsid w:val="00C838B8"/>
    <w:rsid w:val="00C94F5F"/>
    <w:rsid w:val="00CA73EC"/>
    <w:rsid w:val="00CF28B7"/>
    <w:rsid w:val="00DE19E8"/>
    <w:rsid w:val="00E07E84"/>
    <w:rsid w:val="00ED3A01"/>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7E84"/>
    <w:pPr>
      <w:bidi/>
    </w:pPr>
  </w:style>
  <w:style w:type="paragraph" w:styleId="Heading1">
    <w:name w:val="heading 1"/>
    <w:basedOn w:val="Normal"/>
    <w:next w:val="Normal"/>
    <w:link w:val="Heading1Char"/>
    <w:uiPriority w:val="9"/>
    <w:qFormat/>
    <w:rsid w:val="006C18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18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8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8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8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8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18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8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8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8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84E"/>
    <w:rPr>
      <w:rFonts w:eastAsiaTheme="majorEastAsia" w:cstheme="majorBidi"/>
      <w:color w:val="272727" w:themeColor="text1" w:themeTint="D8"/>
    </w:rPr>
  </w:style>
  <w:style w:type="paragraph" w:styleId="Title">
    <w:name w:val="Title"/>
    <w:basedOn w:val="Normal"/>
    <w:next w:val="Normal"/>
    <w:link w:val="TitleChar"/>
    <w:uiPriority w:val="10"/>
    <w:qFormat/>
    <w:rsid w:val="006C1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84E"/>
    <w:pPr>
      <w:spacing w:before="160"/>
      <w:jc w:val="center"/>
    </w:pPr>
    <w:rPr>
      <w:i/>
      <w:iCs/>
      <w:color w:val="404040" w:themeColor="text1" w:themeTint="BF"/>
    </w:rPr>
  </w:style>
  <w:style w:type="character" w:customStyle="1" w:styleId="QuoteChar">
    <w:name w:val="Quote Char"/>
    <w:basedOn w:val="DefaultParagraphFont"/>
    <w:link w:val="Quote"/>
    <w:uiPriority w:val="29"/>
    <w:rsid w:val="006C184E"/>
    <w:rPr>
      <w:i/>
      <w:iCs/>
      <w:color w:val="404040" w:themeColor="text1" w:themeTint="BF"/>
    </w:rPr>
  </w:style>
  <w:style w:type="paragraph" w:styleId="ListParagraph">
    <w:name w:val="List Paragraph"/>
    <w:basedOn w:val="Normal"/>
    <w:uiPriority w:val="34"/>
    <w:qFormat/>
    <w:rsid w:val="006C184E"/>
    <w:pPr>
      <w:ind w:left="720"/>
      <w:contextualSpacing/>
    </w:pPr>
  </w:style>
  <w:style w:type="character" w:styleId="IntenseEmphasis">
    <w:name w:val="Intense Emphasis"/>
    <w:basedOn w:val="DefaultParagraphFont"/>
    <w:uiPriority w:val="21"/>
    <w:qFormat/>
    <w:rsid w:val="006C184E"/>
    <w:rPr>
      <w:i/>
      <w:iCs/>
      <w:color w:val="2F5496" w:themeColor="accent1" w:themeShade="BF"/>
    </w:rPr>
  </w:style>
  <w:style w:type="paragraph" w:styleId="IntenseQuote">
    <w:name w:val="Intense Quote"/>
    <w:basedOn w:val="Normal"/>
    <w:next w:val="Normal"/>
    <w:link w:val="IntenseQuoteChar"/>
    <w:uiPriority w:val="30"/>
    <w:qFormat/>
    <w:rsid w:val="006C18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84E"/>
    <w:rPr>
      <w:i/>
      <w:iCs/>
      <w:color w:val="2F5496" w:themeColor="accent1" w:themeShade="BF"/>
    </w:rPr>
  </w:style>
  <w:style w:type="character" w:styleId="IntenseReference">
    <w:name w:val="Intense Reference"/>
    <w:basedOn w:val="DefaultParagraphFont"/>
    <w:uiPriority w:val="32"/>
    <w:qFormat/>
    <w:rsid w:val="006C184E"/>
    <w:rPr>
      <w:b/>
      <w:bCs/>
      <w:smallCaps/>
      <w:color w:val="2F5496" w:themeColor="accent1" w:themeShade="BF"/>
      <w:spacing w:val="5"/>
    </w:rPr>
  </w:style>
  <w:style w:type="paragraph" w:customStyle="1" w:styleId="msonormal0">
    <w:name w:val="msonormal"/>
    <w:basedOn w:val="Normal"/>
    <w:rsid w:val="002E4E38"/>
    <w:pPr>
      <w:bidi w:val="0"/>
      <w:spacing w:before="100" w:beforeAutospacing="1" w:after="100" w:afterAutospacing="1" w:line="240" w:lineRule="auto"/>
    </w:pPr>
    <w:rPr>
      <w:rFonts w:ascii="Times New Roman" w:hAnsi="Times New Roman" w:cs="Times New Roman"/>
      <w:kern w:val="0"/>
    </w:rPr>
  </w:style>
  <w:style w:type="paragraph" w:customStyle="1" w:styleId="p1">
    <w:name w:val="p1"/>
    <w:basedOn w:val="Normal"/>
    <w:rsid w:val="002E4E38"/>
    <w:pPr>
      <w:bidi w:val="0"/>
      <w:spacing w:after="45" w:line="240" w:lineRule="auto"/>
    </w:pPr>
    <w:rPr>
      <w:rFonts w:ascii=".AppleSystemUIFont" w:hAnsi=".AppleSystemUIFont" w:cs="Times New Roman"/>
      <w:kern w:val="0"/>
      <w:sz w:val="42"/>
      <w:szCs w:val="42"/>
    </w:rPr>
  </w:style>
  <w:style w:type="paragraph" w:customStyle="1" w:styleId="p2">
    <w:name w:val="p2"/>
    <w:basedOn w:val="Normal"/>
    <w:rsid w:val="002E4E38"/>
    <w:pPr>
      <w:bidi w:val="0"/>
      <w:spacing w:after="0" w:line="240" w:lineRule="auto"/>
    </w:pPr>
    <w:rPr>
      <w:rFonts w:ascii=".AppleSystemUIFont" w:hAnsi=".AppleSystemUIFont" w:cs="Times New Roman"/>
      <w:kern w:val="0"/>
      <w:sz w:val="26"/>
      <w:szCs w:val="26"/>
    </w:rPr>
  </w:style>
  <w:style w:type="paragraph" w:customStyle="1" w:styleId="p3">
    <w:name w:val="p3"/>
    <w:basedOn w:val="Normal"/>
    <w:rsid w:val="002E4E38"/>
    <w:pPr>
      <w:bidi w:val="0"/>
      <w:spacing w:after="45" w:line="240" w:lineRule="auto"/>
    </w:pPr>
    <w:rPr>
      <w:rFonts w:ascii=".AppleSystemUIFont" w:hAnsi=".AppleSystemUIFont" w:cs="Times New Roman"/>
      <w:kern w:val="0"/>
      <w:sz w:val="42"/>
      <w:szCs w:val="42"/>
    </w:rPr>
  </w:style>
  <w:style w:type="paragraph" w:customStyle="1" w:styleId="p4">
    <w:name w:val="p4"/>
    <w:basedOn w:val="Normal"/>
    <w:rsid w:val="002E4E38"/>
    <w:pPr>
      <w:bidi w:val="0"/>
      <w:spacing w:after="0" w:line="240" w:lineRule="auto"/>
    </w:pPr>
    <w:rPr>
      <w:rFonts w:ascii=".AppleSystemUIFont" w:hAnsi=".AppleSystemUIFont" w:cs="Times New Roman"/>
      <w:kern w:val="0"/>
      <w:sz w:val="26"/>
      <w:szCs w:val="26"/>
    </w:rPr>
  </w:style>
  <w:style w:type="character" w:customStyle="1" w:styleId="s1">
    <w:name w:val="s1"/>
    <w:basedOn w:val="DefaultParagraphFont"/>
    <w:rsid w:val="002E4E38"/>
    <w:rPr>
      <w:rFonts w:ascii="UICTFontTextStyleBody" w:hAnsi="UICTFontTextStyleBody" w:hint="default"/>
      <w:b/>
      <w:bCs/>
      <w:i w:val="0"/>
      <w:iCs w:val="0"/>
      <w:sz w:val="42"/>
      <w:szCs w:val="42"/>
    </w:rPr>
  </w:style>
  <w:style w:type="character" w:customStyle="1" w:styleId="s2">
    <w:name w:val="s2"/>
    <w:basedOn w:val="DefaultParagraphFont"/>
    <w:rsid w:val="002E4E38"/>
    <w:rPr>
      <w:rFonts w:ascii="UICTFontTextStyleBody" w:hAnsi="UICTFontTextStyleBody" w:hint="default"/>
      <w:b w:val="0"/>
      <w:bCs w:val="0"/>
      <w:i w:val="0"/>
      <w:iCs w:val="0"/>
      <w:sz w:val="26"/>
      <w:szCs w:val="26"/>
    </w:rPr>
  </w:style>
  <w:style w:type="character" w:customStyle="1" w:styleId="apple-tab-span">
    <w:name w:val="apple-tab-span"/>
    <w:basedOn w:val="DefaultParagraphFont"/>
    <w:rsid w:val="002E4E38"/>
  </w:style>
  <w:style w:type="character" w:customStyle="1" w:styleId="apple-converted-space">
    <w:name w:val="apple-converted-space"/>
    <w:basedOn w:val="DefaultParagraphFont"/>
    <w:rsid w:val="002E4E38"/>
  </w:style>
  <w:style w:type="paragraph" w:styleId="Header">
    <w:name w:val="header"/>
    <w:basedOn w:val="Normal"/>
    <w:link w:val="HeaderChar"/>
    <w:uiPriority w:val="99"/>
    <w:unhideWhenUsed/>
    <w:rsid w:val="005E49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9B7"/>
  </w:style>
  <w:style w:type="paragraph" w:styleId="Footer">
    <w:name w:val="footer"/>
    <w:basedOn w:val="Normal"/>
    <w:link w:val="FooterChar"/>
    <w:uiPriority w:val="99"/>
    <w:unhideWhenUsed/>
    <w:rsid w:val="005E49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9B7"/>
  </w:style>
  <w:style w:type="paragraph" w:styleId="BalloonText">
    <w:name w:val="Balloon Text"/>
    <w:basedOn w:val="Normal"/>
    <w:link w:val="BalloonTextChar"/>
    <w:uiPriority w:val="99"/>
    <w:semiHidden/>
    <w:unhideWhenUsed/>
    <w:rsid w:val="008377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770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EF61B6F-C6DD-45D7-80F8-59E18AE10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51</Pages>
  <Words>7037</Words>
  <Characters>40111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shwamra</dc:creator>
  <cp:lastModifiedBy>Administrator</cp:lastModifiedBy>
  <cp:revision>2</cp:revision>
  <dcterms:created xsi:type="dcterms:W3CDTF">2026-02-04T18:34:00Z</dcterms:created>
  <dcterms:modified xsi:type="dcterms:W3CDTF">2026-02-04T18:34:00Z</dcterms:modified>
</cp:coreProperties>
</file>