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A8E1C" w14:textId="77777777" w:rsidR="00FF2216" w:rsidRDefault="007F17F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2588567"/>
      <w:bookmarkEnd w:id="0"/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5E1AA575" w14:textId="77777777" w:rsidR="00FF2216" w:rsidRDefault="007F17F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3F4A58D0" w14:textId="77777777" w:rsidR="00FF2216" w:rsidRDefault="007F17F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223DFF34" w14:textId="77777777" w:rsidR="00FF2216" w:rsidRDefault="007F17F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F7426FD" w14:textId="77777777" w:rsidR="00FF2216" w:rsidRDefault="007F17F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«Московский государственный университет геодезии и картографии»</w:t>
      </w:r>
    </w:p>
    <w:p w14:paraId="66087B1E" w14:textId="77777777" w:rsidR="00FF2216" w:rsidRDefault="007F17F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(МИИГАиК)</w:t>
      </w:r>
    </w:p>
    <w:p w14:paraId="6E682B7A" w14:textId="77777777" w:rsidR="00FF2216" w:rsidRDefault="007F17F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геоинформатики и информационной безопасности</w:t>
      </w:r>
    </w:p>
    <w:p w14:paraId="2D58D1A5" w14:textId="77777777" w:rsidR="00FF2216" w:rsidRDefault="007F17F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информатики и геоинформационных технологий</w:t>
      </w:r>
    </w:p>
    <w:p w14:paraId="436F7731" w14:textId="77777777" w:rsidR="00FF2216" w:rsidRDefault="00FF2216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3C5AE2" w14:textId="77777777" w:rsidR="00FF2216" w:rsidRDefault="00FF2216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775FE6" w14:textId="77777777" w:rsidR="00FF2216" w:rsidRDefault="007F17FC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практической работе №12</w:t>
      </w:r>
    </w:p>
    <w:p w14:paraId="22A6E58E" w14:textId="77777777" w:rsidR="00FF2216" w:rsidRDefault="007F17FC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«Операционные системы»</w:t>
      </w:r>
    </w:p>
    <w:p w14:paraId="77C13ABF" w14:textId="77777777" w:rsidR="00FF2216" w:rsidRDefault="007F17FC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</w:t>
      </w:r>
      <w:r>
        <w:rPr>
          <w:rFonts w:ascii="Times New Roman" w:hAnsi="Times New Roman" w:cs="Times New Roman"/>
          <w:b/>
          <w:bCs/>
          <w:sz w:val="28"/>
          <w:szCs w:val="28"/>
        </w:rPr>
        <w:t>а: «Обзор современных российских операционных систем»</w:t>
      </w:r>
    </w:p>
    <w:p w14:paraId="4AF79A23" w14:textId="77777777" w:rsidR="00FF2216" w:rsidRDefault="00FF2216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E10829" w14:textId="77777777" w:rsidR="00FF2216" w:rsidRDefault="00FF2216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02BF66" w14:textId="77777777" w:rsidR="00FF2216" w:rsidRDefault="00FF2216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756FDE" w14:textId="77777777" w:rsidR="00FF2216" w:rsidRDefault="007F17F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                                                                                              Выполнила:</w:t>
      </w:r>
    </w:p>
    <w:p w14:paraId="0F5159E3" w14:textId="77777777" w:rsidR="00FF2216" w:rsidRDefault="007F17F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                                      Студентка группы: 2024-ФГиИБ-ПИ-</w:t>
      </w:r>
      <w:r>
        <w:rPr>
          <w:rFonts w:ascii="Times New Roman" w:hAnsi="Times New Roman" w:cs="Times New Roman"/>
          <w:sz w:val="28"/>
          <w:szCs w:val="28"/>
        </w:rPr>
        <w:t>1б</w:t>
      </w:r>
    </w:p>
    <w:p w14:paraId="3EF222D2" w14:textId="77777777" w:rsidR="00FF2216" w:rsidRDefault="007F17F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Кольцов Владимир Дмитриевич                          Ласица Анастасия Алексеевна</w:t>
      </w:r>
    </w:p>
    <w:p w14:paraId="6A2EA575" w14:textId="77777777" w:rsidR="00FF2216" w:rsidRDefault="00FF2216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1A8E6B2C" w14:textId="77777777" w:rsidR="00FF2216" w:rsidRDefault="00FF2216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64B23F83" w14:textId="77777777" w:rsidR="00FF2216" w:rsidRDefault="00FF2216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253B7E33" w14:textId="77777777" w:rsidR="00FF2216" w:rsidRDefault="00FF2216">
      <w:pPr>
        <w:spacing w:before="120"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6653CCC" w14:textId="77777777" w:rsidR="00FF2216" w:rsidRDefault="007F17F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</w:t>
      </w:r>
    </w:p>
    <w:p w14:paraId="24DA48E2" w14:textId="77777777" w:rsidR="00FF2216" w:rsidRDefault="007F17FC">
      <w:pPr>
        <w:pStyle w:val="TOCHeading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</w:p>
    <w:p w14:paraId="652AD9CB" w14:textId="77777777" w:rsidR="00FF2216" w:rsidRDefault="007F17F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изучение особенностей современных российских ОС.</w:t>
      </w:r>
    </w:p>
    <w:p w14:paraId="37F23CD4" w14:textId="77777777" w:rsidR="00FF2216" w:rsidRDefault="007F17F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работе рассмотрены три ведущие отечественные операционные системы, включённые в Единый реестр российского ПО Минцифры России: Astra Linux Special Edition, РЕД ОС и семейство ОС «Альт». Выбор обусловлен их широким распространением в государственном и корп</w:t>
      </w:r>
      <w:r>
        <w:rPr>
          <w:rFonts w:ascii="Times New Roman" w:hAnsi="Times New Roman" w:cs="Times New Roman"/>
          <w:sz w:val="28"/>
          <w:szCs w:val="28"/>
        </w:rPr>
        <w:t>оративном секторах, наличием сертифицированных средств защиты информации, поддержкой импортозамещения и совместимостью с отечественным оборудованием. Анализ основан на данных реестра, официальных сайтах разработчиков и актуальной редакции классификатора.</w:t>
      </w:r>
    </w:p>
    <w:p w14:paraId="6314630F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2932AF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8A1D31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8ED4CA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862A1D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0A877B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FC5791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B8465E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70652E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E6782B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9CD705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F1CD01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5298AB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B7DB40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62D4EF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8F8E85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5B58E9" w14:textId="6D4FDA6F" w:rsidR="00FF2216" w:rsidRDefault="007F17F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Основная часть</w:t>
      </w:r>
    </w:p>
    <w:p w14:paraId="37964B63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Классификатор, утверждённый приказом Минцифры России №486 от 22.09.2020 (в редакции от 04.12.2023), определяет классы программного обеспечения, включая операционные системы (класс 02.09 «Операционные системы общего назначения»), средства виртуализации (02.03) и средства защиты информации (06.02). Он построен по иерархическому принципу: каждый код отражает конкретные функциональные особенности ПО, что обеспечивает единообразие при ведении реестра и проведении закупок.[1]</w:t>
      </w:r>
    </w:p>
    <w:p w14:paraId="1BD6E896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A5913F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1. ОС Astra Linux Special Edition (ГК «Астра»): защищённая операционная система специального назначения для КИИ и госсектора.</w:t>
      </w:r>
    </w:p>
    <w:p w14:paraId="50C1CDB1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Astra Linux Special Edition — наиболее защищённая российская ОС, предназначенная для обработки информации разной степени конфиденциальности, включая государственную тайну. Система основана на Debian Linux и оснащена глубоко интегрированными механизмами мандатного контроля доступа (МКД), мандатного контроля целостности (МКЦ) и закрытой программной среды. Это позволяет обеспечить максимальный уровень защиты критической информационной инфраструктуры (КИИ) — за счёт изоляции процессов, контроля периферийных устройств и статической цепочки доверия, начинающейся с загрузчика.[3][7]</w:t>
      </w:r>
    </w:p>
    <w:p w14:paraId="35FCD4CB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Это — Непробиваемый Щит: многослойная защита, где каждый процесс, файл и устройство находятся под строгим контролем, а цепочка доверия подтверждается отечественной криптографией.</w:t>
      </w:r>
    </w:p>
    <w:p w14:paraId="3F7C5340" w14:textId="3B503F5E" w:rsid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9BDB9C" w14:textId="464496B6" w:rsid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568FF2" w14:textId="23DD09DD" w:rsid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D019AE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92A07C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lastRenderedPageBreak/>
        <w:t>Классификация по приказу №486:</w:t>
      </w:r>
    </w:p>
    <w:p w14:paraId="57236D8B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2E45B1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Основной код: 02.09 «Операционные системы общего назначения». Применяется к ПО, управляющему аппаратными и программными ресурсами ЭВМ — включая распределение ресурсов, планирование задач, поддержку файловых систем и пользовательских интерфейсов. Для Astra Linux это подтверждается её ролью универсальной платформы для рабочих станций и серверов, управляющей оборудованием (процессоры, память, диски) и обеспечивающей запуск прикладного ПО через репозитории и API.[1][2][3]</w:t>
      </w:r>
    </w:p>
    <w:p w14:paraId="5B3442C2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Дополнительные коды:</w:t>
      </w:r>
    </w:p>
    <w:p w14:paraId="7EF1F3CD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06.02 «Средства защиты информации» — охватывает подклассы защиты от НСД, контроля безопасности, криптографии и мандатного контроля. В Astra Linux реализованы подкоды, связанные с МКД (на основе меток конфиденциальности и ролей), МКЦ (контроль целостности файлов и процессов), аудитом событий, защитой от внешних угроз (закрытая среда, контроль съёмных носителей) и интеграцией криптопровайдеров (например, КРИПТО-ПРО). Подтверждено сертификацией ФСТЭК по профилям защиты для СВТ 1-го уровня и АС класса 1Г.[1][2][3]</w:t>
      </w:r>
    </w:p>
    <w:p w14:paraId="2322EBD2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02.03 «Средства виртуализации и их компоненты» — применяется к серверным редакциям с KVM/QEMU, контейнеризацией (Docker, Podman) и инструментами управления ВМ. Отражает способность ОС создавать изолированные виртуальные среды и выполнять гипервизорные функции.[1][2][3]</w:t>
      </w:r>
    </w:p>
    <w:p w14:paraId="0DBDA3F2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Сертификация: ФСТЭК России (1-й уровень доверия для СВТ), ФСБ России (до «совершенно секретно»), Минобороны РФ.[2][3]</w:t>
      </w:r>
    </w:p>
    <w:p w14:paraId="3F47276C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C03007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Ключевые характеристики:</w:t>
      </w:r>
    </w:p>
    <w:p w14:paraId="12FF5590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8220B2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lastRenderedPageBreak/>
        <w:t>Архитектура и требования: ядро Linux LTS с усилениями безопасности (аналог SELinux); поддержка x86-64, ARM64, «Эльбрус», «Байкал». Минимум: 2 ГБ ОЗУ, 20 ГБ диска; рекомендуется: 4–8 ГБ ОЗУ, SSD от 64 ГБ, UEFI Secure Boot. Сервер: от 16 ГБ ОЗУ ECC, аппаратная виртуализация (Intel VT-x/AMD-V).[3][7]</w:t>
      </w:r>
    </w:p>
    <w:p w14:paraId="632D2D05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Функциональность и применение: встроенные СЗИ (изолированные среды, контроль носителей), виртуализация (KVM/QEMU), контейнеризация (Docker), офисный пакет, мультимедиа. Совместимость с более чем 4000 продуктов (программа Ready for Astra). Используется в госорганах, силовых структурах, КИИ, финансах, промышленности, транспорте, образовании, медицине — на защищённых АРМ, серверах, мобильных и встраиваемых устройствах (инфокиоски, терминалы).[2][3]</w:t>
      </w:r>
    </w:p>
    <w:p w14:paraId="57250948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Ограничения: повышенные требования к совместимости — оборудование и драйверы должны быть сертифицированы; работа с проприетарным ПО через Wine не всегда стабильна; экосистема зависит от адаптации разработчиками.[3]</w:t>
      </w:r>
    </w:p>
    <w:p w14:paraId="42E201A6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Уязвимости: архитектурные механизмы (МКД, закрытая среда) минимизируют поверхность атаки. Обновления безопасности синхронизированы с upstream Debian. Критические уязвимости редки благодаря сертификационному аудиту; устранение регламентировано ФСТЭК, бюллетени публикуются без деталей до полного закрытия.[3]</w:t>
      </w:r>
    </w:p>
    <w:p w14:paraId="736605C2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2. ОС РЕД ОС (ООО «РЕД СОФТ»): универсальная платформа для предприятий и госструктур.</w:t>
      </w:r>
    </w:p>
    <w:p w14:paraId="2BF7D61E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РЕД ОС — корпоративная Linux-платформа на базе RPM-пакетов (ветка Red Hat), ориентированная на стабильность и интеграцию в гетерогенные инфраструктуры. Доступны редакции для рабочих станций и серверов, включая сертифицированную по безопасности версию 8 с поддержкой доменных структур и высокой доступности.[4][8]</w:t>
      </w:r>
    </w:p>
    <w:p w14:paraId="5DDE1370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lastRenderedPageBreak/>
        <w:t>Это — Рабочая Лошадь: надёжная, выносливая, легко интегрируется в домены, управляет кластерами и балансирует между удобством и защитой.</w:t>
      </w:r>
    </w:p>
    <w:p w14:paraId="2B9CA806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E6BD15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Классификация по приказу №486:</w:t>
      </w:r>
    </w:p>
    <w:p w14:paraId="35F08C5F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45E5C3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Основной код: 02.09 «Операционные системы общего назначения» — присваивается ПО, управляющему ресурсами ЭВМ: планирование задач, сетевые протоколы, файловые системы (EXT4, Btrfs), интерфейсы (MATE). Для РЕД ОС это подтверждается её ролью базовой платформы с репозиторием тысяч пакетов и средствами администрирования.[1][2][4]</w:t>
      </w:r>
    </w:p>
    <w:p w14:paraId="5C8C4E18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Дополнительные коды:</w:t>
      </w:r>
    </w:p>
    <w:p w14:paraId="0D9CC9E9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02.03 «Средства виртуализации и их компоненты» — включает гипервизоры, контейнеризацию и оркестрацию. Реализовано через РЕД Виртуализацию (на базе KVM), Docker/Podman и инструменты для управления ВМ и кластерами (аналоги Kubernetes).[1][2][4]</w:t>
      </w:r>
    </w:p>
    <w:p w14:paraId="52FAA54B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06.02 «Средства защиты информации» — охватывает защиту от НСД, аудит, криптографию и контроль целостности. В сертифицированной редакции реализовано через мандатный контроль (роли, метки), аудит, интеграцию с российскими СКЗИ (VipNet, КРИПТО-ПРО) и изоляцию.[1][2][4]</w:t>
      </w:r>
    </w:p>
    <w:p w14:paraId="74A40A2E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Сертификация: ФСТЭК России (редакция 8, сертификат от 16.12.2025).[2][4]</w:t>
      </w:r>
    </w:p>
    <w:p w14:paraId="5427820B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B4B93D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Ключевые характеристики:</w:t>
      </w:r>
    </w:p>
    <w:p w14:paraId="52331973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6424C6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Архитектура и требования: поддержка x86-64, ARM64, отечественных процессоров. Минимум: 2 ГБ ОЗУ, 20 ГБ диска; рекомендуется для станции: 4–8 ГБ ОЗУ; для сервера — от 16 ГБ, поддержка RAID и HA.[4][8]</w:t>
      </w:r>
    </w:p>
    <w:p w14:paraId="55E38B28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lastRenderedPageBreak/>
        <w:t>Функциональность и применение: интуитивный интерфейс (MATE), офисные приложения, браузеры, мультимедиа; серверные инструменты (FreeIPA/Samba DC, РЕД АДМ, кластеры HA, СХД). Программа совместимости с ПО и оборудованием. Применяется в госорганах, бизнесе, образовании — для построения доменов, виртуализации и защищённых инфраструктур.[2][4]</w:t>
      </w:r>
    </w:p>
    <w:p w14:paraId="155E6576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Ограничения: экосистема пакетов уступает глобальным аналогам; портирование проприетарного ПО требует усилий; возможны задержки с поддержкой новейшего оборудования.[4]</w:t>
      </w:r>
    </w:p>
    <w:p w14:paraId="616710DE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Уязвимости: обновления синхронизированы с upstream, выпускаются оперативные патчи. Техподдержка даёт рекомендации по снижению рисков; сертификация подтверждает проработку типовых угроз, раскрытие уязвимостей регламентировано.[4]</w:t>
      </w:r>
    </w:p>
    <w:p w14:paraId="49FF0CE8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3. ОС «Альт» (ООО «Базальт СПО»): гибкое семейство дистрибутивов с независимым репозиторием.</w:t>
      </w:r>
    </w:p>
    <w:p w14:paraId="589F0E93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Семейство «Альт» — независимая линейка Linux-дистрибутивов («Сизиф»), включающая редакции для серверов, рабочих станций, образования, виртуализации и защищённых сред (Альт СП). Более 20 лет разработки обеспечивают стабильность, широкую совместимость и поддержку отечественных процессоров.[5][9]</w:t>
      </w:r>
    </w:p>
    <w:p w14:paraId="68FF05A0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Это — Мастер Адаптации: гибко подстраивается под любые задачи — от домашнего ПК до корпоративного сервера, поддерживая отечественное «железо» и централизованное управление.</w:t>
      </w:r>
    </w:p>
    <w:p w14:paraId="1A87BE5E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9EDD8F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Классификация по приказу №486:</w:t>
      </w:r>
    </w:p>
    <w:p w14:paraId="3DA6A6BE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57A12A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 xml:space="preserve">Основной код: 02.09 «Операционные системы общего назначения» — применяется к ПО, управляющему ресурсами ЭВМ, включая разные </w:t>
      </w:r>
      <w:r w:rsidRPr="008B1296">
        <w:rPr>
          <w:rFonts w:ascii="Times New Roman" w:hAnsi="Times New Roman" w:cs="Times New Roman"/>
          <w:sz w:val="28"/>
          <w:szCs w:val="28"/>
        </w:rPr>
        <w:lastRenderedPageBreak/>
        <w:t>редакции (сервер, станция, образование). Отражает базовые функции: распределение ресурсов, файловые системы, сетевые протоколы, интерфейсы (GNOME, KDE).[1][2][5]</w:t>
      </w:r>
    </w:p>
    <w:p w14:paraId="65CE8F70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Дополнительные коды:</w:t>
      </w:r>
    </w:p>
    <w:p w14:paraId="4061AAF5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02.03 «Средства виртуализации и их компоненты» — для ПО, создающего виртуальные среды. В «Альт» реализовано через KVM, libvirt, Docker и специализированную редакцию «Альт Виртуализация» с оркестрацией и управлением кластерами.[1][2][5]</w:t>
      </w:r>
    </w:p>
    <w:p w14:paraId="7DE848B9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06.02 «Средства защиты информации» — включает НСД, контроль безопасности, криптографию. Применяется к защищённым редакциям (Альт СП) с МКД, аудитом, контролем целостности и интеграцией СКЗИ по требованиям ФСТЭК.[1][2][5]</w:t>
      </w:r>
    </w:p>
    <w:p w14:paraId="533AEB99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Сертификация: ФСТЭК России (Альт СП со встроенными СЗИ).[2][5]</w:t>
      </w:r>
    </w:p>
    <w:p w14:paraId="166D394E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3C2E50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Ключевые характеристики:</w:t>
      </w:r>
    </w:p>
    <w:p w14:paraId="5AC9B01E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764EE3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Архитектура и требования: независимый репозиторий; поддержка x86-64, ARM, «Эльбрус», MIPS. Минимум: 2–4 ГБ ОЗУ, 20–40 ГБ диска (зависит от редакции).[5][9]</w:t>
      </w:r>
    </w:p>
    <w:p w14:paraId="03BD01BB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Функциональность и применение: разнообразные редакции (Сервер, Рабочая станция, Образование, Виртуализация, Домен). Централизованное администрирование, встроенные СЗИ в защищённых версиях. Используется в госсекторе, бизнесе, образовании, дома — на серверах, АРМ, в виртуальных инфраструктурах.[2][5]</w:t>
      </w:r>
    </w:p>
    <w:p w14:paraId="04F81D4F" w14:textId="77777777" w:rsidR="008B1296" w:rsidRP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t>Ограничения: репозиторий меньше, чем у Debian/Fedora; адаптация под специфическое оборудование может потребовать доработок.[5]</w:t>
      </w:r>
    </w:p>
    <w:p w14:paraId="2B7BD0A2" w14:textId="4BCEB841" w:rsid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1296">
        <w:rPr>
          <w:rFonts w:ascii="Times New Roman" w:hAnsi="Times New Roman" w:cs="Times New Roman"/>
          <w:sz w:val="28"/>
          <w:szCs w:val="28"/>
        </w:rPr>
        <w:lastRenderedPageBreak/>
        <w:t>Уязвимости: регулярные обновления из собственной ветки; в сертифицированных редакциях — архитектурные усиления защиты.</w:t>
      </w:r>
    </w:p>
    <w:p w14:paraId="547F864E" w14:textId="77777777" w:rsidR="008B1296" w:rsidRDefault="008B1296" w:rsidP="008B12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EBF42" w14:textId="77777777" w:rsidR="00FF2216" w:rsidRDefault="007F17F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Сертификация ФСТЭК гарантирует аудит безопасности, с минимальным раскрытием до патча.[5]</w:t>
      </w:r>
    </w:p>
    <w:p w14:paraId="22AC0DF0" w14:textId="77777777" w:rsidR="00FF2216" w:rsidRDefault="007F17F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Сводная таблица классификации</w:t>
      </w:r>
    </w:p>
    <w:tbl>
      <w:tblPr>
        <w:tblStyle w:val="Bordered"/>
        <w:tblW w:w="0" w:type="auto"/>
        <w:tblLook w:val="04A0" w:firstRow="1" w:lastRow="0" w:firstColumn="1" w:lastColumn="0" w:noHBand="0" w:noVBand="1"/>
      </w:tblPr>
      <w:tblGrid>
        <w:gridCol w:w="1222"/>
        <w:gridCol w:w="1791"/>
        <w:gridCol w:w="2495"/>
        <w:gridCol w:w="1764"/>
        <w:gridCol w:w="2073"/>
      </w:tblGrid>
      <w:tr w:rsidR="00FF2216" w14:paraId="5973E5BB" w14:textId="77777777" w:rsidTr="00FF22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9F6430" w14:textId="77777777" w:rsidR="00FF2216" w:rsidRDefault="007F17FC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ОС</w:t>
            </w:r>
          </w:p>
        </w:tc>
        <w:tc>
          <w:tcPr>
            <w:tcW w:w="0" w:type="auto"/>
          </w:tcPr>
          <w:p w14:paraId="26D36187" w14:textId="77777777" w:rsidR="00FF2216" w:rsidRDefault="007F17FC">
            <w:pPr>
              <w:spacing w:before="120" w:after="12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Основной код</w:t>
            </w:r>
          </w:p>
        </w:tc>
        <w:tc>
          <w:tcPr>
            <w:tcW w:w="0" w:type="auto"/>
          </w:tcPr>
          <w:p w14:paraId="16513497" w14:textId="77777777" w:rsidR="00FF2216" w:rsidRDefault="007F17FC">
            <w:pPr>
              <w:spacing w:before="120" w:after="12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Дополнительные коды</w:t>
            </w:r>
          </w:p>
        </w:tc>
        <w:tc>
          <w:tcPr>
            <w:tcW w:w="0" w:type="auto"/>
          </w:tcPr>
          <w:p w14:paraId="445B2F57" w14:textId="77777777" w:rsidR="00FF2216" w:rsidRDefault="007F17FC">
            <w:pPr>
              <w:spacing w:before="120" w:after="12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Разработчик</w:t>
            </w:r>
          </w:p>
        </w:tc>
        <w:tc>
          <w:tcPr>
            <w:tcW w:w="0" w:type="auto"/>
          </w:tcPr>
          <w:p w14:paraId="7933F611" w14:textId="77777777" w:rsidR="00FF2216" w:rsidRDefault="007F17FC">
            <w:pPr>
              <w:spacing w:before="120" w:after="12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Сертификация</w:t>
            </w:r>
          </w:p>
        </w:tc>
      </w:tr>
      <w:tr w:rsidR="00FF2216" w14:paraId="20588370" w14:textId="77777777" w:rsidTr="00FF2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412501" w14:textId="77777777" w:rsidR="00FF2216" w:rsidRDefault="007F17FC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Astra Linux Special Edition</w:t>
            </w:r>
          </w:p>
        </w:tc>
        <w:tc>
          <w:tcPr>
            <w:tcW w:w="0" w:type="auto"/>
          </w:tcPr>
          <w:p w14:paraId="34356AAF" w14:textId="77777777" w:rsidR="00FF2216" w:rsidRDefault="007F17FC">
            <w:pPr>
              <w:spacing w:before="120" w:after="12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02.09 (ОС общего назначения)</w:t>
            </w:r>
          </w:p>
        </w:tc>
        <w:tc>
          <w:tcPr>
            <w:tcW w:w="0" w:type="auto"/>
          </w:tcPr>
          <w:p w14:paraId="004A94D1" w14:textId="77777777" w:rsidR="00FF2216" w:rsidRDefault="007F17FC">
            <w:pPr>
              <w:spacing w:before="120" w:after="12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06.02 (СЗИ, НСД, контроль), 02.03 (виртуализация)</w:t>
            </w:r>
          </w:p>
        </w:tc>
        <w:tc>
          <w:tcPr>
            <w:tcW w:w="0" w:type="auto"/>
          </w:tcPr>
          <w:p w14:paraId="483BD637" w14:textId="77777777" w:rsidR="00FF2216" w:rsidRDefault="007F17FC">
            <w:pPr>
              <w:spacing w:before="120" w:after="12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ГК «Астра»</w:t>
            </w:r>
          </w:p>
        </w:tc>
        <w:tc>
          <w:tcPr>
            <w:tcW w:w="0" w:type="auto"/>
          </w:tcPr>
          <w:p w14:paraId="3A95CFFA" w14:textId="77777777" w:rsidR="00FF2216" w:rsidRDefault="007F17FC">
            <w:pPr>
              <w:spacing w:before="120" w:after="12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ФСТЭК (1 уровень), ФСБ, МО</w:t>
            </w:r>
          </w:p>
        </w:tc>
      </w:tr>
      <w:tr w:rsidR="00FF2216" w14:paraId="679893B1" w14:textId="77777777" w:rsidTr="00FF22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B71C73" w14:textId="77777777" w:rsidR="00FF2216" w:rsidRDefault="007F17FC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РЕД ОС</w:t>
            </w:r>
          </w:p>
        </w:tc>
        <w:tc>
          <w:tcPr>
            <w:tcW w:w="0" w:type="auto"/>
          </w:tcPr>
          <w:p w14:paraId="51CB73E4" w14:textId="77777777" w:rsidR="00FF2216" w:rsidRDefault="007F17FC">
            <w:pPr>
              <w:spacing w:before="120" w:after="12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02.09 (ОС общего назначения)</w:t>
            </w:r>
          </w:p>
        </w:tc>
        <w:tc>
          <w:tcPr>
            <w:tcW w:w="0" w:type="auto"/>
          </w:tcPr>
          <w:p w14:paraId="0529E572" w14:textId="77777777" w:rsidR="00FF2216" w:rsidRDefault="007F17FC">
            <w:pPr>
              <w:spacing w:before="120" w:after="12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02.03 (виртуализация), 06.02 (СЗИ)</w:t>
            </w:r>
          </w:p>
        </w:tc>
        <w:tc>
          <w:tcPr>
            <w:tcW w:w="0" w:type="auto"/>
          </w:tcPr>
          <w:p w14:paraId="3354044E" w14:textId="77777777" w:rsidR="00FF2216" w:rsidRDefault="007F17FC">
            <w:pPr>
              <w:spacing w:before="120" w:after="12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«РЕД СОФТ»</w:t>
            </w:r>
          </w:p>
        </w:tc>
        <w:tc>
          <w:tcPr>
            <w:tcW w:w="0" w:type="auto"/>
          </w:tcPr>
          <w:p w14:paraId="3935FF86" w14:textId="77777777" w:rsidR="00FF2216" w:rsidRDefault="007F17FC">
            <w:pPr>
              <w:spacing w:before="120" w:after="12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ФСТЭК (ред. 8)</w:t>
            </w:r>
          </w:p>
        </w:tc>
      </w:tr>
      <w:tr w:rsidR="00FF2216" w14:paraId="35AE7C9B" w14:textId="77777777" w:rsidTr="00FF2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66C93C" w14:textId="77777777" w:rsidR="00FF2216" w:rsidRDefault="007F17FC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ОС «Альт»</w:t>
            </w:r>
          </w:p>
        </w:tc>
        <w:tc>
          <w:tcPr>
            <w:tcW w:w="0" w:type="auto"/>
          </w:tcPr>
          <w:p w14:paraId="7942FE20" w14:textId="77777777" w:rsidR="00FF2216" w:rsidRDefault="007F17FC">
            <w:pPr>
              <w:spacing w:before="120" w:after="12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02.09 (ОС общего назначения)</w:t>
            </w:r>
          </w:p>
        </w:tc>
        <w:tc>
          <w:tcPr>
            <w:tcW w:w="0" w:type="auto"/>
          </w:tcPr>
          <w:p w14:paraId="1A1C1115" w14:textId="77777777" w:rsidR="00FF2216" w:rsidRDefault="007F17FC">
            <w:pPr>
              <w:spacing w:before="120" w:after="12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02.03 (виртуализация), 06.02 (для СП)</w:t>
            </w:r>
          </w:p>
        </w:tc>
        <w:tc>
          <w:tcPr>
            <w:tcW w:w="0" w:type="auto"/>
          </w:tcPr>
          <w:p w14:paraId="41C8050E" w14:textId="77777777" w:rsidR="00FF2216" w:rsidRDefault="007F17FC">
            <w:pPr>
              <w:spacing w:before="120" w:after="12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ООО «Базальт СПО»</w:t>
            </w:r>
          </w:p>
        </w:tc>
        <w:tc>
          <w:tcPr>
            <w:tcW w:w="0" w:type="auto"/>
          </w:tcPr>
          <w:p w14:paraId="3176CD4B" w14:textId="77777777" w:rsidR="00FF2216" w:rsidRDefault="007F17FC">
            <w:pPr>
              <w:spacing w:before="120" w:after="12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ФСТЭК (защищённые версии)</w:t>
            </w:r>
          </w:p>
        </w:tc>
      </w:tr>
    </w:tbl>
    <w:p w14:paraId="01EF0F4B" w14:textId="77777777" w:rsidR="00FF2216" w:rsidRDefault="00FF221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2A6093" w14:textId="77777777" w:rsidR="00FF2216" w:rsidRDefault="00FF221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C7C750" w14:textId="77777777" w:rsidR="00FF2216" w:rsidRDefault="00FF221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625BA" w14:textId="77777777" w:rsidR="00FF2216" w:rsidRDefault="00FF221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205FF" w14:textId="77777777" w:rsidR="00FF2216" w:rsidRDefault="00FF221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CCEAB" w14:textId="77777777" w:rsidR="00FF2216" w:rsidRDefault="00FF221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5773" w14:textId="77777777" w:rsidR="00FF2216" w:rsidRDefault="00FF221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94D51B" w14:textId="77777777" w:rsidR="00FF2216" w:rsidRDefault="00FF221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C05017" w14:textId="77777777" w:rsidR="00FF2216" w:rsidRDefault="00FF221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CD4FC2" w14:textId="77777777" w:rsidR="00FF2216" w:rsidRDefault="00FF221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79914D" w14:textId="77777777" w:rsidR="00FF2216" w:rsidRDefault="007F17F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19C83049" w14:textId="77777777" w:rsidR="00FF2216" w:rsidRDefault="007F17F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проведен обзор и анализ трех современных российских операционных систем различной архитектурной направленности: защищенной ОС Astra Linux Special Edition, универсальной платформы РЕД ОС и гибкого семейства ОС «Альт». На основе официальных ист</w:t>
      </w:r>
      <w:r>
        <w:rPr>
          <w:rFonts w:ascii="Times New Roman" w:hAnsi="Times New Roman" w:cs="Times New Roman"/>
          <w:sz w:val="28"/>
          <w:szCs w:val="28"/>
        </w:rPr>
        <w:t>очников и Классификатора программ для ЭВМ и БД (приказ №486) определены их ключевые характеристики, системные требования, области применения и ограничения. Каждая из рассмотренных ОС занимает свою стратегическую нишу в экосистеме отечественного ПО, внося в</w:t>
      </w:r>
      <w:r>
        <w:rPr>
          <w:rFonts w:ascii="Times New Roman" w:hAnsi="Times New Roman" w:cs="Times New Roman"/>
          <w:sz w:val="28"/>
          <w:szCs w:val="28"/>
        </w:rPr>
        <w:t>клад в обеспечение технологического суверенитета и информационной безопасности.</w:t>
      </w:r>
    </w:p>
    <w:p w14:paraId="2FF116FE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0BEA23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220EB8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9B5FB2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B2E1A4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873055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563254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D58753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54795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87DD18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39C3E0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1C4044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DA4D05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C963E6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0A5967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149F28" w14:textId="77777777" w:rsidR="00FF2216" w:rsidRDefault="00FF221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2A9A19" w14:textId="77777777" w:rsidR="00FF2216" w:rsidRDefault="007F17F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 w14:paraId="0E667F63" w14:textId="77777777" w:rsidR="00FF2216" w:rsidRDefault="007F17FC">
      <w:pPr>
        <w:pStyle w:val="ListParagraph"/>
        <w:numPr>
          <w:ilvl w:val="2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Приказ Министерства цифрового развития, связи и массовых коммуникаций Российской Федерации от 22.09.2020 № 486 «Об утверждении классификатора программ для электронных вычислительных машин и баз данных» (в ред. от 04.12.2023) [Электронный ресурс] // Минцифр</w:t>
      </w:r>
      <w:r>
        <w:rPr>
          <w:rFonts w:ascii="Times New Roman" w:hAnsi="Times New Roman" w:cs="Times New Roman"/>
          <w:sz w:val="28"/>
          <w:szCs w:val="28"/>
        </w:rPr>
        <w:t xml:space="preserve">ы России. URL: </w:t>
      </w:r>
      <w:hyperlink r:id="rId8" w:tooltip="https://digital.gov.ru/ru/documents/7362/?referrer=grok.com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https://digital.gov.ru/ru/documents/7362/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21.12.2025).</w:t>
      </w:r>
    </w:p>
    <w:p w14:paraId="0D31A553" w14:textId="77777777" w:rsidR="00FF2216" w:rsidRDefault="007F17FC">
      <w:pPr>
        <w:pStyle w:val="ListParagraph"/>
        <w:numPr>
          <w:ilvl w:val="2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Единый реестр российских про</w:t>
      </w:r>
      <w:r>
        <w:rPr>
          <w:rFonts w:ascii="Times New Roman" w:hAnsi="Times New Roman" w:cs="Times New Roman"/>
          <w:sz w:val="28"/>
          <w:szCs w:val="28"/>
        </w:rPr>
        <w:t xml:space="preserve">грамм для электронных вычислительных машин и баз данных [Электронный ресурс] // Минцифры России. URL: </w:t>
      </w:r>
      <w:hyperlink r:id="rId9" w:tooltip="https://reestr.digital.gov.ru/?referrer=grok.com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https://reestr.digital.gov.ru/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</w:t>
      </w:r>
      <w:r>
        <w:rPr>
          <w:rFonts w:ascii="Times New Roman" w:hAnsi="Times New Roman" w:cs="Times New Roman"/>
          <w:sz w:val="28"/>
          <w:szCs w:val="28"/>
        </w:rPr>
        <w:t>а обращения: 21.12.2025).</w:t>
      </w:r>
    </w:p>
    <w:p w14:paraId="44A02902" w14:textId="77777777" w:rsidR="00FF2216" w:rsidRDefault="007F17FC">
      <w:pPr>
        <w:pStyle w:val="ListParagraph"/>
        <w:numPr>
          <w:ilvl w:val="2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Операционная система Astra Linux Special Edition [Электронный ресурс] // ГК «Астра». URL: </w:t>
      </w:r>
      <w:hyperlink r:id="rId10" w:tooltip="https://astralinux.ru/?referrer=grok.com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https://astralinux.ru/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</w:t>
      </w:r>
      <w:r>
        <w:rPr>
          <w:rFonts w:ascii="Times New Roman" w:hAnsi="Times New Roman" w:cs="Times New Roman"/>
          <w:sz w:val="28"/>
          <w:szCs w:val="28"/>
        </w:rPr>
        <w:t>я: 21.12.2025).</w:t>
      </w:r>
    </w:p>
    <w:p w14:paraId="4F5212FC" w14:textId="77777777" w:rsidR="00FF2216" w:rsidRDefault="007F17FC">
      <w:pPr>
        <w:pStyle w:val="ListParagraph"/>
        <w:numPr>
          <w:ilvl w:val="2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Операционная система РЕД ОС [Электронный ресурс] // РЕД СОФТ. URL: </w:t>
      </w:r>
      <w:hyperlink r:id="rId11" w:tooltip="https://redos.red-soft.ru/?referrer=grok.com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https://redos.red-soft.ru/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21.12.2025).</w:t>
      </w:r>
    </w:p>
    <w:p w14:paraId="1AAF1E8C" w14:textId="77777777" w:rsidR="00FF2216" w:rsidRDefault="007F17FC">
      <w:pPr>
        <w:pStyle w:val="ListParagraph"/>
        <w:numPr>
          <w:ilvl w:val="2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</w:t>
      </w:r>
      <w:r>
        <w:rPr>
          <w:rFonts w:ascii="Times New Roman" w:hAnsi="Times New Roman" w:cs="Times New Roman"/>
          <w:sz w:val="28"/>
          <w:szCs w:val="28"/>
        </w:rPr>
        <w:t xml:space="preserve">ционные системы «Альт» [Электронный ресурс] // Базальт СПО. URL: </w:t>
      </w:r>
      <w:hyperlink r:id="rId12" w:tooltip="https://www.basealt.ru/?referrer=grok.com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https://www.basealt.ru/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21.12.2025).</w:t>
      </w:r>
    </w:p>
    <w:p w14:paraId="4B33A1E6" w14:textId="77777777" w:rsidR="00FF2216" w:rsidRDefault="007F17FC">
      <w:pPr>
        <w:pStyle w:val="ListParagraph"/>
        <w:numPr>
          <w:ilvl w:val="2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Wiki и документация Astra Linux </w:t>
      </w:r>
      <w:r>
        <w:rPr>
          <w:rFonts w:ascii="Times New Roman" w:hAnsi="Times New Roman" w:cs="Times New Roman"/>
          <w:sz w:val="28"/>
          <w:szCs w:val="28"/>
        </w:rPr>
        <w:t xml:space="preserve">Special Edition [Электронный ресурс] // ГК «Астра». URL: </w:t>
      </w:r>
      <w:hyperlink r:id="rId13" w:tooltip="https://wiki.astralinux.ru/?referrer=grok.com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https://wiki.astralinux.ru/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21.12.2025).</w:t>
      </w:r>
    </w:p>
    <w:p w14:paraId="16D6C182" w14:textId="77777777" w:rsidR="00FF2216" w:rsidRDefault="007F17FC">
      <w:pPr>
        <w:pStyle w:val="ListParagraph"/>
        <w:numPr>
          <w:ilvl w:val="2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знаний РЕД ОС [Электронный ресурс] // РЕД СОФТ. URL: </w:t>
      </w:r>
      <w:hyperlink r:id="rId14" w:tooltip="https://redos.red-soft.ru/base/?referrer=grok.com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https://redos.red-soft.ru/base/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</w:t>
      </w:r>
      <w:r>
        <w:rPr>
          <w:rFonts w:ascii="Times New Roman" w:hAnsi="Times New Roman" w:cs="Times New Roman"/>
          <w:sz w:val="28"/>
          <w:szCs w:val="28"/>
        </w:rPr>
        <w:t>я: 21.12.2025).</w:t>
      </w:r>
    </w:p>
    <w:p w14:paraId="47CA609B" w14:textId="77777777" w:rsidR="00FF2216" w:rsidRDefault="007F17FC">
      <w:pPr>
        <w:pStyle w:val="ListParagraph"/>
        <w:numPr>
          <w:ilvl w:val="2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и продукты ОС «Альт» [Электронный ресурс] // Базальт СПО. URL: </w:t>
      </w:r>
      <w:hyperlink r:id="rId15" w:tooltip="https://www.basealt.ru/products?referrer=grok.com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https://www.basealt.ru/products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</w:t>
      </w:r>
      <w:r>
        <w:rPr>
          <w:rFonts w:ascii="Times New Roman" w:hAnsi="Times New Roman" w:cs="Times New Roman"/>
          <w:sz w:val="28"/>
          <w:szCs w:val="28"/>
        </w:rPr>
        <w:t>ения: 21.12.2025).</w:t>
      </w:r>
    </w:p>
    <w:p w14:paraId="39E905FB" w14:textId="77777777" w:rsidR="00FF2216" w:rsidRDefault="007F17FC">
      <w:pPr>
        <w:pStyle w:val="ListParagraph"/>
        <w:numPr>
          <w:ilvl w:val="2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Авторские аналитические метафоры на основе официальной документации разработчиков. 2025.</w:t>
      </w:r>
    </w:p>
    <w:sectPr w:rsidR="00FF2216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56851" w14:textId="77777777" w:rsidR="007F17FC" w:rsidRDefault="007F17FC">
      <w:pPr>
        <w:spacing w:after="0" w:line="240" w:lineRule="auto"/>
      </w:pPr>
      <w:r>
        <w:separator/>
      </w:r>
    </w:p>
  </w:endnote>
  <w:endnote w:type="continuationSeparator" w:id="0">
    <w:p w14:paraId="54903B43" w14:textId="77777777" w:rsidR="007F17FC" w:rsidRDefault="007F1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142025813"/>
      <w:docPartObj>
        <w:docPartGallery w:val="Page Numbers (Bottom of Page)"/>
        <w:docPartUnique/>
      </w:docPartObj>
    </w:sdtPr>
    <w:sdtEndPr/>
    <w:sdtContent>
      <w:p w14:paraId="1A949E6C" w14:textId="77777777" w:rsidR="00FF2216" w:rsidRDefault="007F17FC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9B2E8" w14:textId="77777777" w:rsidR="007F17FC" w:rsidRDefault="007F17FC">
      <w:pPr>
        <w:spacing w:after="0" w:line="240" w:lineRule="auto"/>
      </w:pPr>
      <w:r>
        <w:separator/>
      </w:r>
    </w:p>
  </w:footnote>
  <w:footnote w:type="continuationSeparator" w:id="0">
    <w:p w14:paraId="1AEBD5D4" w14:textId="77777777" w:rsidR="007F17FC" w:rsidRDefault="007F17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5C6D"/>
    <w:multiLevelType w:val="hybridMultilevel"/>
    <w:tmpl w:val="1576AE64"/>
    <w:lvl w:ilvl="0" w:tplc="C686A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1C58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4C8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A07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E0443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08A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BEC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8469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101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72340"/>
    <w:multiLevelType w:val="hybridMultilevel"/>
    <w:tmpl w:val="FBBC0236"/>
    <w:lvl w:ilvl="0" w:tplc="5158F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788AD3E">
      <w:start w:val="1"/>
      <w:numFmt w:val="lowerLetter"/>
      <w:lvlText w:val="%2."/>
      <w:lvlJc w:val="left"/>
      <w:pPr>
        <w:ind w:left="1440" w:hanging="360"/>
      </w:pPr>
    </w:lvl>
    <w:lvl w:ilvl="2" w:tplc="CCBA76E4">
      <w:start w:val="1"/>
      <w:numFmt w:val="lowerRoman"/>
      <w:lvlText w:val="%3."/>
      <w:lvlJc w:val="right"/>
      <w:pPr>
        <w:ind w:left="2160" w:hanging="180"/>
      </w:pPr>
    </w:lvl>
    <w:lvl w:ilvl="3" w:tplc="A5DA43C2">
      <w:start w:val="1"/>
      <w:numFmt w:val="decimal"/>
      <w:lvlText w:val="%4."/>
      <w:lvlJc w:val="left"/>
      <w:pPr>
        <w:ind w:left="2880" w:hanging="360"/>
      </w:pPr>
    </w:lvl>
    <w:lvl w:ilvl="4" w:tplc="E6643E3A">
      <w:start w:val="1"/>
      <w:numFmt w:val="lowerLetter"/>
      <w:lvlText w:val="%5."/>
      <w:lvlJc w:val="left"/>
      <w:pPr>
        <w:ind w:left="3600" w:hanging="360"/>
      </w:pPr>
    </w:lvl>
    <w:lvl w:ilvl="5" w:tplc="CC045EDA">
      <w:start w:val="1"/>
      <w:numFmt w:val="lowerRoman"/>
      <w:lvlText w:val="%6."/>
      <w:lvlJc w:val="right"/>
      <w:pPr>
        <w:ind w:left="4320" w:hanging="180"/>
      </w:pPr>
    </w:lvl>
    <w:lvl w:ilvl="6" w:tplc="4F1A1256">
      <w:start w:val="1"/>
      <w:numFmt w:val="decimal"/>
      <w:lvlText w:val="%7."/>
      <w:lvlJc w:val="left"/>
      <w:pPr>
        <w:ind w:left="5040" w:hanging="360"/>
      </w:pPr>
    </w:lvl>
    <w:lvl w:ilvl="7" w:tplc="DA2ED658">
      <w:start w:val="1"/>
      <w:numFmt w:val="lowerLetter"/>
      <w:lvlText w:val="%8."/>
      <w:lvlJc w:val="left"/>
      <w:pPr>
        <w:ind w:left="5760" w:hanging="360"/>
      </w:pPr>
    </w:lvl>
    <w:lvl w:ilvl="8" w:tplc="AAEC91E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64149"/>
    <w:multiLevelType w:val="hybridMultilevel"/>
    <w:tmpl w:val="A2FC1864"/>
    <w:lvl w:ilvl="0" w:tplc="3A2C25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AC46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5420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72229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BE89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A062E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6EF5B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F643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3814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646EE"/>
    <w:multiLevelType w:val="hybridMultilevel"/>
    <w:tmpl w:val="94448A0A"/>
    <w:lvl w:ilvl="0" w:tplc="1972A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88AF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48CB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688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C03B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EDC7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2A5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AE5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5BCD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D7C85"/>
    <w:multiLevelType w:val="hybridMultilevel"/>
    <w:tmpl w:val="AA6A38FE"/>
    <w:lvl w:ilvl="0" w:tplc="EECEDB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AB6608E">
      <w:start w:val="1"/>
      <w:numFmt w:val="lowerLetter"/>
      <w:lvlText w:val="%2."/>
      <w:lvlJc w:val="left"/>
      <w:pPr>
        <w:ind w:left="1440" w:hanging="360"/>
      </w:pPr>
    </w:lvl>
    <w:lvl w:ilvl="2" w:tplc="960A7372">
      <w:start w:val="1"/>
      <w:numFmt w:val="lowerRoman"/>
      <w:lvlText w:val="%3."/>
      <w:lvlJc w:val="right"/>
      <w:pPr>
        <w:ind w:left="2160" w:hanging="180"/>
      </w:pPr>
    </w:lvl>
    <w:lvl w:ilvl="3" w:tplc="5B6CBF96">
      <w:start w:val="1"/>
      <w:numFmt w:val="decimal"/>
      <w:lvlText w:val="%4."/>
      <w:lvlJc w:val="left"/>
      <w:pPr>
        <w:ind w:left="2880" w:hanging="360"/>
      </w:pPr>
    </w:lvl>
    <w:lvl w:ilvl="4" w:tplc="64A81736">
      <w:start w:val="1"/>
      <w:numFmt w:val="lowerLetter"/>
      <w:lvlText w:val="%5."/>
      <w:lvlJc w:val="left"/>
      <w:pPr>
        <w:ind w:left="3600" w:hanging="360"/>
      </w:pPr>
    </w:lvl>
    <w:lvl w:ilvl="5" w:tplc="C75494F4">
      <w:start w:val="1"/>
      <w:numFmt w:val="lowerRoman"/>
      <w:lvlText w:val="%6."/>
      <w:lvlJc w:val="right"/>
      <w:pPr>
        <w:ind w:left="4320" w:hanging="180"/>
      </w:pPr>
    </w:lvl>
    <w:lvl w:ilvl="6" w:tplc="D50CDA3E">
      <w:start w:val="1"/>
      <w:numFmt w:val="decimal"/>
      <w:lvlText w:val="%7."/>
      <w:lvlJc w:val="left"/>
      <w:pPr>
        <w:ind w:left="5040" w:hanging="360"/>
      </w:pPr>
    </w:lvl>
    <w:lvl w:ilvl="7" w:tplc="1C0EB186">
      <w:start w:val="1"/>
      <w:numFmt w:val="lowerLetter"/>
      <w:lvlText w:val="%8."/>
      <w:lvlJc w:val="left"/>
      <w:pPr>
        <w:ind w:left="5760" w:hanging="360"/>
      </w:pPr>
    </w:lvl>
    <w:lvl w:ilvl="8" w:tplc="F48C333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E6277"/>
    <w:multiLevelType w:val="hybridMultilevel"/>
    <w:tmpl w:val="642C7F6A"/>
    <w:lvl w:ilvl="0" w:tplc="74D8F8A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72A8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FA3B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88327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50175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582E4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D2E77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5EAC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22D3A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15762"/>
    <w:multiLevelType w:val="hybridMultilevel"/>
    <w:tmpl w:val="22543B7C"/>
    <w:lvl w:ilvl="0" w:tplc="62EE9C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9CDF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9CA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F8F5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306B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E0D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DCF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A11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7128E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54DC3"/>
    <w:multiLevelType w:val="hybridMultilevel"/>
    <w:tmpl w:val="D672567E"/>
    <w:lvl w:ilvl="0" w:tplc="87EE5F0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C27F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EAB3F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D2A20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D6F4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38CC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1E32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2404F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D6E1E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8261C8"/>
    <w:multiLevelType w:val="hybridMultilevel"/>
    <w:tmpl w:val="132E26CE"/>
    <w:lvl w:ilvl="0" w:tplc="065EC5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A72AB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A28C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2E28E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D4ECA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C25F6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6EB42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FAA16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4C2D7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4A6189"/>
    <w:multiLevelType w:val="hybridMultilevel"/>
    <w:tmpl w:val="0754681C"/>
    <w:lvl w:ilvl="0" w:tplc="9A6ED5D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AA7AF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E6110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3AC3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46733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EE577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A437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F6D06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1643D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111F5D"/>
    <w:multiLevelType w:val="hybridMultilevel"/>
    <w:tmpl w:val="B01C9CE6"/>
    <w:lvl w:ilvl="0" w:tplc="9C088F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8843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46A67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E82D0B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88259A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7ADC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4EC904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12AED5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E8A06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700C2"/>
    <w:multiLevelType w:val="hybridMultilevel"/>
    <w:tmpl w:val="69EA907A"/>
    <w:lvl w:ilvl="0" w:tplc="2104F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E0EC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818F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9A23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CB4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4EAF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7A3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44D28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52C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494063"/>
    <w:multiLevelType w:val="hybridMultilevel"/>
    <w:tmpl w:val="9844EC6E"/>
    <w:lvl w:ilvl="0" w:tplc="CE807A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C5894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FC2D9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40CB10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52C84A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8AA1A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988617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880F45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A38C9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026BD"/>
    <w:multiLevelType w:val="hybridMultilevel"/>
    <w:tmpl w:val="9042B314"/>
    <w:lvl w:ilvl="0" w:tplc="A844BA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966912C">
      <w:start w:val="1"/>
      <w:numFmt w:val="lowerLetter"/>
      <w:lvlText w:val="%2."/>
      <w:lvlJc w:val="left"/>
      <w:pPr>
        <w:ind w:left="1440" w:hanging="360"/>
      </w:pPr>
    </w:lvl>
    <w:lvl w:ilvl="2" w:tplc="B1AEF256">
      <w:start w:val="1"/>
      <w:numFmt w:val="lowerRoman"/>
      <w:lvlText w:val="%3."/>
      <w:lvlJc w:val="right"/>
      <w:pPr>
        <w:ind w:left="2160" w:hanging="180"/>
      </w:pPr>
    </w:lvl>
    <w:lvl w:ilvl="3" w:tplc="960CF86C">
      <w:start w:val="1"/>
      <w:numFmt w:val="decimal"/>
      <w:lvlText w:val="%4."/>
      <w:lvlJc w:val="left"/>
      <w:pPr>
        <w:ind w:left="2880" w:hanging="360"/>
      </w:pPr>
    </w:lvl>
    <w:lvl w:ilvl="4" w:tplc="F42CFABE">
      <w:start w:val="1"/>
      <w:numFmt w:val="lowerLetter"/>
      <w:lvlText w:val="%5."/>
      <w:lvlJc w:val="left"/>
      <w:pPr>
        <w:ind w:left="3600" w:hanging="360"/>
      </w:pPr>
    </w:lvl>
    <w:lvl w:ilvl="5" w:tplc="F7FC40FA">
      <w:start w:val="1"/>
      <w:numFmt w:val="lowerRoman"/>
      <w:lvlText w:val="%6."/>
      <w:lvlJc w:val="right"/>
      <w:pPr>
        <w:ind w:left="4320" w:hanging="180"/>
      </w:pPr>
    </w:lvl>
    <w:lvl w:ilvl="6" w:tplc="1FD69592">
      <w:start w:val="1"/>
      <w:numFmt w:val="decimal"/>
      <w:lvlText w:val="%7."/>
      <w:lvlJc w:val="left"/>
      <w:pPr>
        <w:ind w:left="5040" w:hanging="360"/>
      </w:pPr>
    </w:lvl>
    <w:lvl w:ilvl="7" w:tplc="AFD054E0">
      <w:start w:val="1"/>
      <w:numFmt w:val="lowerLetter"/>
      <w:lvlText w:val="%8."/>
      <w:lvlJc w:val="left"/>
      <w:pPr>
        <w:ind w:left="5760" w:hanging="360"/>
      </w:pPr>
    </w:lvl>
    <w:lvl w:ilvl="8" w:tplc="90B049A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B02FC5"/>
    <w:multiLevelType w:val="hybridMultilevel"/>
    <w:tmpl w:val="90F0B208"/>
    <w:lvl w:ilvl="0" w:tplc="6E2CF37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BACE1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A81E8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B66C1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D42BF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D8337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CE1A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F440D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48022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BF713D"/>
    <w:multiLevelType w:val="hybridMultilevel"/>
    <w:tmpl w:val="0AEC6C54"/>
    <w:lvl w:ilvl="0" w:tplc="6E481D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B3CDE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88A97C8">
      <w:start w:val="1"/>
      <w:numFmt w:val="decimal"/>
      <w:lvlText w:val="%3."/>
      <w:lvlJc w:val="left"/>
      <w:pPr>
        <w:ind w:left="785" w:hanging="360"/>
      </w:pPr>
      <w:rPr>
        <w:rFonts w:hint="default"/>
      </w:rPr>
    </w:lvl>
    <w:lvl w:ilvl="3" w:tplc="6CCA1DC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E4602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B2236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712FAB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6B4605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AE48F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C1BAE"/>
    <w:multiLevelType w:val="hybridMultilevel"/>
    <w:tmpl w:val="5350901E"/>
    <w:lvl w:ilvl="0" w:tplc="320ECF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F4214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798C5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C78C0E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22D8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2A02F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5565CF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31C99F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B1A0D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822D3"/>
    <w:multiLevelType w:val="hybridMultilevel"/>
    <w:tmpl w:val="6F4C1B32"/>
    <w:lvl w:ilvl="0" w:tplc="CCC644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F10CF52">
      <w:start w:val="1"/>
      <w:numFmt w:val="lowerLetter"/>
      <w:lvlText w:val="%2."/>
      <w:lvlJc w:val="left"/>
      <w:pPr>
        <w:ind w:left="1440" w:hanging="360"/>
      </w:pPr>
    </w:lvl>
    <w:lvl w:ilvl="2" w:tplc="01626C66">
      <w:start w:val="1"/>
      <w:numFmt w:val="lowerRoman"/>
      <w:lvlText w:val="%3."/>
      <w:lvlJc w:val="right"/>
      <w:pPr>
        <w:ind w:left="2160" w:hanging="180"/>
      </w:pPr>
    </w:lvl>
    <w:lvl w:ilvl="3" w:tplc="FC5AA8FC">
      <w:start w:val="1"/>
      <w:numFmt w:val="decimal"/>
      <w:lvlText w:val="%4."/>
      <w:lvlJc w:val="left"/>
      <w:pPr>
        <w:ind w:left="2880" w:hanging="360"/>
      </w:pPr>
    </w:lvl>
    <w:lvl w:ilvl="4" w:tplc="41EEC592">
      <w:start w:val="1"/>
      <w:numFmt w:val="lowerLetter"/>
      <w:lvlText w:val="%5."/>
      <w:lvlJc w:val="left"/>
      <w:pPr>
        <w:ind w:left="3600" w:hanging="360"/>
      </w:pPr>
    </w:lvl>
    <w:lvl w:ilvl="5" w:tplc="1B7CA536">
      <w:start w:val="1"/>
      <w:numFmt w:val="lowerRoman"/>
      <w:lvlText w:val="%6."/>
      <w:lvlJc w:val="right"/>
      <w:pPr>
        <w:ind w:left="4320" w:hanging="180"/>
      </w:pPr>
    </w:lvl>
    <w:lvl w:ilvl="6" w:tplc="B3403C74">
      <w:start w:val="1"/>
      <w:numFmt w:val="decimal"/>
      <w:lvlText w:val="%7."/>
      <w:lvlJc w:val="left"/>
      <w:pPr>
        <w:ind w:left="5040" w:hanging="360"/>
      </w:pPr>
    </w:lvl>
    <w:lvl w:ilvl="7" w:tplc="A384A282">
      <w:start w:val="1"/>
      <w:numFmt w:val="lowerLetter"/>
      <w:lvlText w:val="%8."/>
      <w:lvlJc w:val="left"/>
      <w:pPr>
        <w:ind w:left="5760" w:hanging="360"/>
      </w:pPr>
    </w:lvl>
    <w:lvl w:ilvl="8" w:tplc="035AF75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82E64"/>
    <w:multiLevelType w:val="hybridMultilevel"/>
    <w:tmpl w:val="F5CC2BFE"/>
    <w:lvl w:ilvl="0" w:tplc="018EE3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F89A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236AA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E6E90D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662AD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D4CB9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7E0FCA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A30169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438EC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36040"/>
    <w:multiLevelType w:val="hybridMultilevel"/>
    <w:tmpl w:val="9EF6D0DC"/>
    <w:lvl w:ilvl="0" w:tplc="39667F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3F419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5447A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F22B7C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CA0CC9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21237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07025C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56AB8F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2ACA2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E3990"/>
    <w:multiLevelType w:val="hybridMultilevel"/>
    <w:tmpl w:val="20AA610A"/>
    <w:lvl w:ilvl="0" w:tplc="13309EA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1E8669D6">
      <w:start w:val="1"/>
      <w:numFmt w:val="lowerLetter"/>
      <w:lvlText w:val="%2."/>
      <w:lvlJc w:val="left"/>
      <w:pPr>
        <w:ind w:left="1440" w:hanging="360"/>
      </w:pPr>
    </w:lvl>
    <w:lvl w:ilvl="2" w:tplc="C262A26C">
      <w:start w:val="1"/>
      <w:numFmt w:val="lowerRoman"/>
      <w:lvlText w:val="%3."/>
      <w:lvlJc w:val="right"/>
      <w:pPr>
        <w:ind w:left="2160" w:hanging="180"/>
      </w:pPr>
    </w:lvl>
    <w:lvl w:ilvl="3" w:tplc="ADBED528">
      <w:start w:val="1"/>
      <w:numFmt w:val="decimal"/>
      <w:lvlText w:val="%4."/>
      <w:lvlJc w:val="left"/>
      <w:pPr>
        <w:ind w:left="2880" w:hanging="360"/>
      </w:pPr>
    </w:lvl>
    <w:lvl w:ilvl="4" w:tplc="EB1AC75C">
      <w:start w:val="1"/>
      <w:numFmt w:val="lowerLetter"/>
      <w:lvlText w:val="%5."/>
      <w:lvlJc w:val="left"/>
      <w:pPr>
        <w:ind w:left="3600" w:hanging="360"/>
      </w:pPr>
    </w:lvl>
    <w:lvl w:ilvl="5" w:tplc="AA1EB850">
      <w:start w:val="1"/>
      <w:numFmt w:val="lowerRoman"/>
      <w:lvlText w:val="%6."/>
      <w:lvlJc w:val="right"/>
      <w:pPr>
        <w:ind w:left="4320" w:hanging="180"/>
      </w:pPr>
    </w:lvl>
    <w:lvl w:ilvl="6" w:tplc="73DE9330">
      <w:start w:val="1"/>
      <w:numFmt w:val="decimal"/>
      <w:lvlText w:val="%7."/>
      <w:lvlJc w:val="left"/>
      <w:pPr>
        <w:ind w:left="5040" w:hanging="360"/>
      </w:pPr>
    </w:lvl>
    <w:lvl w:ilvl="7" w:tplc="2DCA0036">
      <w:start w:val="1"/>
      <w:numFmt w:val="lowerLetter"/>
      <w:lvlText w:val="%8."/>
      <w:lvlJc w:val="left"/>
      <w:pPr>
        <w:ind w:left="5760" w:hanging="360"/>
      </w:pPr>
    </w:lvl>
    <w:lvl w:ilvl="8" w:tplc="644A075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CA021F"/>
    <w:multiLevelType w:val="hybridMultilevel"/>
    <w:tmpl w:val="1A8CB350"/>
    <w:lvl w:ilvl="0" w:tplc="9B1CE8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B07E22">
      <w:start w:val="1"/>
      <w:numFmt w:val="lowerLetter"/>
      <w:lvlText w:val="%2."/>
      <w:lvlJc w:val="left"/>
      <w:pPr>
        <w:ind w:left="1440" w:hanging="360"/>
      </w:pPr>
    </w:lvl>
    <w:lvl w:ilvl="2" w:tplc="49E8D1A2">
      <w:start w:val="1"/>
      <w:numFmt w:val="lowerRoman"/>
      <w:lvlText w:val="%3."/>
      <w:lvlJc w:val="right"/>
      <w:pPr>
        <w:ind w:left="2160" w:hanging="180"/>
      </w:pPr>
    </w:lvl>
    <w:lvl w:ilvl="3" w:tplc="DD384C40">
      <w:start w:val="1"/>
      <w:numFmt w:val="decimal"/>
      <w:lvlText w:val="%4."/>
      <w:lvlJc w:val="left"/>
      <w:pPr>
        <w:ind w:left="2880" w:hanging="360"/>
      </w:pPr>
    </w:lvl>
    <w:lvl w:ilvl="4" w:tplc="9CC4BC5A">
      <w:start w:val="1"/>
      <w:numFmt w:val="lowerLetter"/>
      <w:lvlText w:val="%5."/>
      <w:lvlJc w:val="left"/>
      <w:pPr>
        <w:ind w:left="3600" w:hanging="360"/>
      </w:pPr>
    </w:lvl>
    <w:lvl w:ilvl="5" w:tplc="7736B6F6">
      <w:start w:val="1"/>
      <w:numFmt w:val="lowerRoman"/>
      <w:lvlText w:val="%6."/>
      <w:lvlJc w:val="right"/>
      <w:pPr>
        <w:ind w:left="4320" w:hanging="180"/>
      </w:pPr>
    </w:lvl>
    <w:lvl w:ilvl="6" w:tplc="8288446C">
      <w:start w:val="1"/>
      <w:numFmt w:val="decimal"/>
      <w:lvlText w:val="%7."/>
      <w:lvlJc w:val="left"/>
      <w:pPr>
        <w:ind w:left="5040" w:hanging="360"/>
      </w:pPr>
    </w:lvl>
    <w:lvl w:ilvl="7" w:tplc="6DC0C88A">
      <w:start w:val="1"/>
      <w:numFmt w:val="lowerLetter"/>
      <w:lvlText w:val="%8."/>
      <w:lvlJc w:val="left"/>
      <w:pPr>
        <w:ind w:left="5760" w:hanging="360"/>
      </w:pPr>
    </w:lvl>
    <w:lvl w:ilvl="8" w:tplc="CB3090E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3"/>
  </w:num>
  <w:num w:numId="3">
    <w:abstractNumId w:val="0"/>
  </w:num>
  <w:num w:numId="4">
    <w:abstractNumId w:val="4"/>
  </w:num>
  <w:num w:numId="5">
    <w:abstractNumId w:val="21"/>
  </w:num>
  <w:num w:numId="6">
    <w:abstractNumId w:val="1"/>
  </w:num>
  <w:num w:numId="7">
    <w:abstractNumId w:val="20"/>
  </w:num>
  <w:num w:numId="8">
    <w:abstractNumId w:val="17"/>
  </w:num>
  <w:num w:numId="9">
    <w:abstractNumId w:val="3"/>
  </w:num>
  <w:num w:numId="10">
    <w:abstractNumId w:val="11"/>
  </w:num>
  <w:num w:numId="11">
    <w:abstractNumId w:val="2"/>
  </w:num>
  <w:num w:numId="12">
    <w:abstractNumId w:val="10"/>
  </w:num>
  <w:num w:numId="13">
    <w:abstractNumId w:val="9"/>
  </w:num>
  <w:num w:numId="14">
    <w:abstractNumId w:val="19"/>
  </w:num>
  <w:num w:numId="15">
    <w:abstractNumId w:val="14"/>
  </w:num>
  <w:num w:numId="16">
    <w:abstractNumId w:val="16"/>
  </w:num>
  <w:num w:numId="17">
    <w:abstractNumId w:val="8"/>
  </w:num>
  <w:num w:numId="18">
    <w:abstractNumId w:val="18"/>
  </w:num>
  <w:num w:numId="19">
    <w:abstractNumId w:val="7"/>
  </w:num>
  <w:num w:numId="20">
    <w:abstractNumId w:val="15"/>
  </w:num>
  <w:num w:numId="21">
    <w:abstractNumId w:val="5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216"/>
    <w:rsid w:val="007F17FC"/>
    <w:rsid w:val="008B1296"/>
    <w:rsid w:val="00FF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69A6B"/>
  <w15:docId w15:val="{65539328-A8DA-4EFD-89C5-79DDB0451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1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1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1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1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1">
    <w:name w:val="Heading 5 Char1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1">
    <w:name w:val="Heading 6 Char1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1">
    <w:name w:val="Heading 7 Char1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1">
    <w:name w:val="Heading 8 Char1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1">
    <w:name w:val="Heading 9 Char1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1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1">
    <w:name w:val="Title Char1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1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1"/>
    <w:uiPriority w:val="29"/>
    <w:qFormat/>
    <w:pPr>
      <w:ind w:left="720" w:right="720"/>
    </w:pPr>
    <w:rPr>
      <w:i/>
    </w:rPr>
  </w:style>
  <w:style w:type="character" w:customStyle="1" w:styleId="QuoteChar1">
    <w:name w:val="Quote Char1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1">
    <w:name w:val="Intense Quote Char1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1">
    <w:name w:val="Footnote Text Char1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1">
    <w:name w:val="Endnote Text Char1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lang w:eastAsia="ru-RU"/>
      <w14:ligatures w14:val="non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customStyle="1" w:styleId="my-2">
    <w:name w:val="my-2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citation">
    <w:name w:val="citation"/>
    <w:basedOn w:val="DefaultParagraphFont"/>
  </w:style>
  <w:style w:type="character" w:customStyle="1" w:styleId="relative">
    <w:name w:val="relative"/>
    <w:basedOn w:val="DefaultParagraphFont"/>
  </w:style>
  <w:style w:type="character" w:customStyle="1" w:styleId="opacity-50">
    <w:name w:val="opacity-50"/>
    <w:basedOn w:val="DefaultParagraphFont"/>
  </w:style>
  <w:style w:type="character" w:customStyle="1" w:styleId="token">
    <w:name w:val="toke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9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690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.gov.ru/ru/documents/7362/?referrer=grok.com" TargetMode="External"/><Relationship Id="rId13" Type="http://schemas.openxmlformats.org/officeDocument/2006/relationships/hyperlink" Target="https://wiki.astralinux.ru/?referrer=grok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asealt.ru/?referrer=grok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dos.red-soft.ru/?referrer=grok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basealt.ru/products?referrer=grok.com" TargetMode="External"/><Relationship Id="rId10" Type="http://schemas.openxmlformats.org/officeDocument/2006/relationships/hyperlink" Target="https://astralinux.ru/?referrer=grok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estr.digital.gov.ru/?referrer=grok.com" TargetMode="External"/><Relationship Id="rId14" Type="http://schemas.openxmlformats.org/officeDocument/2006/relationships/hyperlink" Target="https://redos.red-soft.ru/base/?referrer=grok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AEEA7-22C8-4CA3-9996-8FE56266F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2035</Words>
  <Characters>11605</Characters>
  <Application>Microsoft Office Word</Application>
  <DocSecurity>0</DocSecurity>
  <Lines>96</Lines>
  <Paragraphs>27</Paragraphs>
  <ScaleCrop>false</ScaleCrop>
  <Company/>
  <LinksUpToDate>false</LinksUpToDate>
  <CharactersWithSpaces>13613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 runessaa</dc:creator>
  <cp:keywords/>
  <dc:description/>
  <cp:lastModifiedBy>Андрей Журавлев</cp:lastModifiedBy>
  <cp:revision>2</cp:revision>
  <dcterms:created xsi:type="dcterms:W3CDTF">2026-01-20T01:41:00Z</dcterms:created>
  <dcterms:modified xsi:type="dcterms:W3CDTF">2026-01-20T01:41:00Z</dcterms:modified>
</cp:coreProperties>
</file>