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A55C3F" w:rsidRDefault="00A55C3F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A55C3F" w:rsidRDefault="00A55C3F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55C3F" w:rsidRDefault="00A55C3F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55C3F" w:rsidRDefault="00A55C3F">
            <w:pPr>
              <w:rPr>
                <w:rFonts w:hint="eastAsia"/>
              </w:rPr>
            </w:pPr>
            <w:r>
              <w:t>202405_S1_2_7_1900_35_05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55C3F" w:rsidRDefault="00A55C3F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55C3F" w:rsidRDefault="00A55C3F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55C3F" w:rsidRDefault="00A55C3F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55C3F" w:rsidRDefault="00A55C3F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55C3F" w:rsidRDefault="00A55C3F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55C3F" w:rsidRDefault="00A55C3F">
            <w:pPr>
              <w:rPr>
                <w:rFonts w:hint="eastAsia"/>
              </w:rPr>
            </w:pPr>
            <w:r>
              <w:t>GS_TT_05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55C3F" w:rsidRDefault="00A55C3F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55C3F" w:rsidRDefault="00A55C3F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55C3F" w:rsidRDefault="00A55C3F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55C3F" w:rsidRDefault="00A55C3F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55C3F" w:rsidRDefault="00A55C3F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55C3F" w:rsidRDefault="00A55C3F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A55C3F" w:rsidRDefault="00A55C3F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55C3F" w:rsidRDefault="00A55C3F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55C3F" w:rsidRDefault="00A55C3F">
            <w:pPr>
              <w:rPr>
                <w:rFonts w:hint="eastAsia"/>
              </w:rPr>
            </w:pPr>
            <w:r>
              <w:t xml:space="preserve">2024.05.28(TUE)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55C3F" w:rsidRDefault="00A55C3F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김대현</w:t>
            </w:r>
            <w:r>
              <w:rPr>
                <w:color w:val="0000FF"/>
              </w:rPr>
              <w:t>[출]</w:t>
            </w:r>
            <w:r>
              <w:t>, 김은수</w:t>
            </w:r>
            <w:r>
              <w:rPr>
                <w:color w:val="0000FF"/>
              </w:rPr>
              <w:t>[출]</w:t>
            </w:r>
            <w:r>
              <w:t>, 여정원</w:t>
            </w:r>
            <w:r>
              <w:rPr>
                <w:color w:val="0000FF"/>
              </w:rPr>
              <w:t>[출]</w:t>
            </w:r>
            <w:r>
              <w:t>, 유서현</w:t>
            </w:r>
            <w:r>
              <w:rPr>
                <w:color w:val="0000FF"/>
              </w:rPr>
              <w:t>[출]</w:t>
            </w:r>
            <w:r>
              <w:t>, 이연오</w:t>
            </w:r>
            <w:r>
              <w:rPr>
                <w:color w:val="0000FF"/>
              </w:rPr>
              <w:t>[출]</w:t>
            </w:r>
            <w:r>
              <w:t>, 홍상연</w:t>
            </w:r>
            <w:r>
              <w:rPr>
                <w:color w:val="0000FF"/>
              </w:rPr>
              <w:t>[출]</w:t>
            </w:r>
            <w:r>
              <w:t>, 이수민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55C3F" w:rsidRDefault="00A55C3F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55C3F" w:rsidRDefault="00A55C3F">
            <w:pPr>
              <w:rPr>
                <w:rFonts w:hint="eastAsia"/>
              </w:rPr>
            </w:pPr>
            <w:r>
              <w:t xml:space="preserve">ESG와 디지털 타미어의 활용. 상황설정하고, 프로젝트 구상하고 코딩하기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55C3F" w:rsidRDefault="00A55C3F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55C3F" w:rsidRDefault="00A55C3F">
            <w:pPr>
              <w:rPr>
                <w:rFonts w:hint="eastAsia"/>
              </w:rPr>
            </w:pPr>
          </w:p>
        </w:tc>
      </w:tr>
    </w:tbl>
    <w:p w:rsidR="00A55C3F" w:rsidRDefault="00A55C3F"/>
    <w:p w:rsidR="00A55C3F" w:rsidRDefault="00A55C3F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55C3F" w:rsidRDefault="00A55C3F" w:rsidP="00A55C3F">
      <w:r>
        <w:separator/>
      </w:r>
    </w:p>
  </w:endnote>
  <w:endnote w:type="continuationSeparator" w:id="0">
    <w:p w:rsidR="00A55C3F" w:rsidRDefault="00A55C3F" w:rsidP="00A55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55C3F" w:rsidRDefault="00A55C3F" w:rsidP="00A55C3F">
      <w:r>
        <w:separator/>
      </w:r>
    </w:p>
  </w:footnote>
  <w:footnote w:type="continuationSeparator" w:id="0">
    <w:p w:rsidR="00A55C3F" w:rsidRDefault="00A55C3F" w:rsidP="00A55C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C3F"/>
    <w:rsid w:val="00A55C3F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A55C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55C3F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A55C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55C3F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2024-06-07T01:18:00Z</dcterms:created>
  <dcterms:modified xsi:type="dcterms:W3CDTF">2024-06-07T01:18:00Z</dcterms:modified>
</cp:coreProperties>
</file>