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05458" w14:textId="5F0BA62E" w:rsidR="008D25D3" w:rsidRDefault="002811FA" w:rsidP="008D25D3">
      <w:pPr>
        <w:pStyle w:val="Title"/>
        <w:rPr>
          <w:rFonts w:ascii="Times New Roman" w:hAnsi="Times New Roman" w:cs="Times New Roman"/>
        </w:rPr>
      </w:pPr>
      <w:r>
        <w:rPr>
          <w:rFonts w:ascii="Times New Roman" w:hAnsi="Times New Roman" w:cs="Times New Roman"/>
        </w:rPr>
        <w:t>Uplift Scenario Methods</w:t>
      </w:r>
    </w:p>
    <w:p w14:paraId="59449D5E" w14:textId="77777777" w:rsidR="00106FCE" w:rsidRPr="00106FCE" w:rsidRDefault="00106FCE" w:rsidP="00106FCE"/>
    <w:p w14:paraId="0640826C" w14:textId="77777777" w:rsidR="008D25D3" w:rsidRPr="00F81F4E" w:rsidRDefault="008D25D3" w:rsidP="008D25D3">
      <w:pPr>
        <w:spacing w:after="0"/>
        <w:rPr>
          <w:rFonts w:ascii="Times New Roman" w:hAnsi="Times New Roman" w:cs="Times New Roman"/>
          <w:b/>
        </w:rPr>
      </w:pPr>
      <w:r w:rsidRPr="00F81F4E">
        <w:rPr>
          <w:rFonts w:ascii="Times New Roman" w:hAnsi="Times New Roman" w:cs="Times New Roman"/>
          <w:b/>
        </w:rPr>
        <w:t>Technical Memo</w:t>
      </w:r>
    </w:p>
    <w:p w14:paraId="733197AE" w14:textId="77777777" w:rsidR="00106FCE" w:rsidRDefault="00106FCE">
      <w:pPr>
        <w:rPr>
          <w:rFonts w:eastAsiaTheme="majorEastAsia" w:cstheme="majorBidi"/>
          <w:color w:val="2E74B5" w:themeColor="accent1" w:themeShade="BF"/>
          <w:sz w:val="32"/>
          <w:szCs w:val="32"/>
        </w:rPr>
      </w:pPr>
      <w:r>
        <w:br w:type="page"/>
      </w:r>
    </w:p>
    <w:p w14:paraId="2BDF6FCB" w14:textId="09B155B4" w:rsidR="001C7338" w:rsidRDefault="00361CA6" w:rsidP="002129E9">
      <w:pPr>
        <w:pStyle w:val="Heading1"/>
      </w:pPr>
      <w:bookmarkStart w:id="0" w:name="_Toc426367213"/>
      <w:r>
        <w:lastRenderedPageBreak/>
        <w:t xml:space="preserve">Executive </w:t>
      </w:r>
      <w:r w:rsidR="001C7338">
        <w:t>Summary</w:t>
      </w:r>
      <w:bookmarkEnd w:id="0"/>
    </w:p>
    <w:p w14:paraId="5CF32068" w14:textId="762F0C9F" w:rsidR="002811FA" w:rsidRPr="002811FA" w:rsidRDefault="002811FA" w:rsidP="002811FA">
      <w:r>
        <w:t>This document outlines the methods used to generate the uplift model scenarios</w:t>
      </w:r>
    </w:p>
    <w:p w14:paraId="0A055598" w14:textId="77777777" w:rsidR="00106FCE" w:rsidRDefault="00106FCE" w:rsidP="0081116A"/>
    <w:sdt>
      <w:sdtPr>
        <w:rPr>
          <w:rFonts w:eastAsiaTheme="minorHAnsi" w:cstheme="minorBidi"/>
          <w:color w:val="auto"/>
          <w:sz w:val="22"/>
          <w:szCs w:val="22"/>
        </w:rPr>
        <w:id w:val="1809819788"/>
        <w:docPartObj>
          <w:docPartGallery w:val="Table of Contents"/>
          <w:docPartUnique/>
        </w:docPartObj>
      </w:sdtPr>
      <w:sdtEndPr>
        <w:rPr>
          <w:bCs/>
          <w:noProof/>
        </w:rPr>
      </w:sdtEndPr>
      <w:sdtContent>
        <w:p w14:paraId="23E75093" w14:textId="50050A71" w:rsidR="00F1347C" w:rsidRDefault="00F1347C">
          <w:pPr>
            <w:pStyle w:val="TOCHeading"/>
          </w:pPr>
          <w:r>
            <w:t>Contents</w:t>
          </w:r>
        </w:p>
        <w:p w14:paraId="7C9EED52" w14:textId="77777777" w:rsidR="00A113CB" w:rsidRDefault="00F1347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6367213" w:history="1">
            <w:r w:rsidR="00A113CB" w:rsidRPr="001A418D">
              <w:rPr>
                <w:rStyle w:val="Hyperlink"/>
                <w:noProof/>
              </w:rPr>
              <w:t>Executive Summary</w:t>
            </w:r>
            <w:r w:rsidR="00A113CB">
              <w:rPr>
                <w:noProof/>
                <w:webHidden/>
              </w:rPr>
              <w:tab/>
            </w:r>
            <w:r w:rsidR="00A113CB">
              <w:rPr>
                <w:noProof/>
                <w:webHidden/>
              </w:rPr>
              <w:fldChar w:fldCharType="begin"/>
            </w:r>
            <w:r w:rsidR="00A113CB">
              <w:rPr>
                <w:noProof/>
                <w:webHidden/>
              </w:rPr>
              <w:instrText xml:space="preserve"> PAGEREF _Toc426367213 \h </w:instrText>
            </w:r>
            <w:r w:rsidR="00A113CB">
              <w:rPr>
                <w:noProof/>
                <w:webHidden/>
              </w:rPr>
            </w:r>
            <w:r w:rsidR="00A113CB">
              <w:rPr>
                <w:noProof/>
                <w:webHidden/>
              </w:rPr>
              <w:fldChar w:fldCharType="separate"/>
            </w:r>
            <w:r w:rsidR="00A113CB">
              <w:rPr>
                <w:noProof/>
                <w:webHidden/>
              </w:rPr>
              <w:t>2</w:t>
            </w:r>
            <w:r w:rsidR="00A113CB">
              <w:rPr>
                <w:noProof/>
                <w:webHidden/>
              </w:rPr>
              <w:fldChar w:fldCharType="end"/>
            </w:r>
          </w:hyperlink>
        </w:p>
        <w:p w14:paraId="78036456" w14:textId="77777777" w:rsidR="00A113CB" w:rsidRDefault="00A113CB">
          <w:pPr>
            <w:pStyle w:val="TOC1"/>
            <w:tabs>
              <w:tab w:val="right" w:leader="dot" w:pos="9350"/>
            </w:tabs>
            <w:rPr>
              <w:rFonts w:eastAsiaTheme="minorEastAsia"/>
              <w:noProof/>
            </w:rPr>
          </w:pPr>
          <w:hyperlink w:anchor="_Toc426367214" w:history="1">
            <w:r w:rsidRPr="001A418D">
              <w:rPr>
                <w:rStyle w:val="Hyperlink"/>
                <w:noProof/>
              </w:rPr>
              <w:t>I. Overview</w:t>
            </w:r>
            <w:r>
              <w:rPr>
                <w:noProof/>
                <w:webHidden/>
              </w:rPr>
              <w:tab/>
            </w:r>
            <w:r>
              <w:rPr>
                <w:noProof/>
                <w:webHidden/>
              </w:rPr>
              <w:fldChar w:fldCharType="begin"/>
            </w:r>
            <w:r>
              <w:rPr>
                <w:noProof/>
                <w:webHidden/>
              </w:rPr>
              <w:instrText xml:space="preserve"> PAGEREF _Toc426367214 \h </w:instrText>
            </w:r>
            <w:r>
              <w:rPr>
                <w:noProof/>
                <w:webHidden/>
              </w:rPr>
            </w:r>
            <w:r>
              <w:rPr>
                <w:noProof/>
                <w:webHidden/>
              </w:rPr>
              <w:fldChar w:fldCharType="separate"/>
            </w:r>
            <w:r>
              <w:rPr>
                <w:noProof/>
                <w:webHidden/>
              </w:rPr>
              <w:t>3</w:t>
            </w:r>
            <w:r>
              <w:rPr>
                <w:noProof/>
                <w:webHidden/>
              </w:rPr>
              <w:fldChar w:fldCharType="end"/>
            </w:r>
          </w:hyperlink>
        </w:p>
        <w:p w14:paraId="352D39B1" w14:textId="77777777" w:rsidR="00A113CB" w:rsidRDefault="00A113CB">
          <w:pPr>
            <w:pStyle w:val="TOC1"/>
            <w:tabs>
              <w:tab w:val="right" w:leader="dot" w:pos="9350"/>
            </w:tabs>
            <w:rPr>
              <w:rFonts w:eastAsiaTheme="minorEastAsia"/>
              <w:noProof/>
            </w:rPr>
          </w:pPr>
          <w:hyperlink w:anchor="_Toc426367215" w:history="1">
            <w:r w:rsidRPr="001A418D">
              <w:rPr>
                <w:rStyle w:val="Hyperlink"/>
                <w:noProof/>
              </w:rPr>
              <w:t>II. Change in urban land cover</w:t>
            </w:r>
            <w:r>
              <w:rPr>
                <w:noProof/>
                <w:webHidden/>
              </w:rPr>
              <w:tab/>
            </w:r>
            <w:r>
              <w:rPr>
                <w:noProof/>
                <w:webHidden/>
              </w:rPr>
              <w:fldChar w:fldCharType="begin"/>
            </w:r>
            <w:r>
              <w:rPr>
                <w:noProof/>
                <w:webHidden/>
              </w:rPr>
              <w:instrText xml:space="preserve"> PAGEREF _Toc426367215 \h </w:instrText>
            </w:r>
            <w:r>
              <w:rPr>
                <w:noProof/>
                <w:webHidden/>
              </w:rPr>
            </w:r>
            <w:r>
              <w:rPr>
                <w:noProof/>
                <w:webHidden/>
              </w:rPr>
              <w:fldChar w:fldCharType="separate"/>
            </w:r>
            <w:r>
              <w:rPr>
                <w:noProof/>
                <w:webHidden/>
              </w:rPr>
              <w:t>3</w:t>
            </w:r>
            <w:r>
              <w:rPr>
                <w:noProof/>
                <w:webHidden/>
              </w:rPr>
              <w:fldChar w:fldCharType="end"/>
            </w:r>
          </w:hyperlink>
        </w:p>
        <w:p w14:paraId="7C0ADAFC" w14:textId="650FFD16" w:rsidR="00F1347C" w:rsidRPr="00D91151" w:rsidRDefault="00F1347C">
          <w:r>
            <w:rPr>
              <w:b/>
              <w:bCs/>
              <w:noProof/>
            </w:rPr>
            <w:fldChar w:fldCharType="end"/>
          </w:r>
        </w:p>
      </w:sdtContent>
    </w:sdt>
    <w:p w14:paraId="28EAD993" w14:textId="77777777" w:rsidR="00B36DFE" w:rsidRDefault="00B36DFE">
      <w:pPr>
        <w:rPr>
          <w:rFonts w:eastAsiaTheme="majorEastAsia" w:cstheme="majorBidi"/>
          <w:color w:val="2E74B5" w:themeColor="accent1" w:themeShade="BF"/>
          <w:sz w:val="32"/>
          <w:szCs w:val="32"/>
        </w:rPr>
      </w:pPr>
      <w:r>
        <w:br w:type="page"/>
      </w:r>
    </w:p>
    <w:p w14:paraId="254A03D7" w14:textId="230B1E48" w:rsidR="0081116A" w:rsidRDefault="0081116A" w:rsidP="0081116A">
      <w:pPr>
        <w:pStyle w:val="Heading1"/>
      </w:pPr>
      <w:bookmarkStart w:id="1" w:name="_Toc426367214"/>
      <w:r>
        <w:lastRenderedPageBreak/>
        <w:t>Overview</w:t>
      </w:r>
      <w:bookmarkEnd w:id="1"/>
    </w:p>
    <w:p w14:paraId="5A2374B2" w14:textId="7C9587F8" w:rsidR="002811FA" w:rsidRDefault="002811FA" w:rsidP="002811FA">
      <w:pPr>
        <w:pStyle w:val="Heading1"/>
      </w:pPr>
      <w:bookmarkStart w:id="2" w:name="_Toc426367215"/>
      <w:r>
        <w:t>I</w:t>
      </w:r>
      <w:r>
        <w:t xml:space="preserve">. </w:t>
      </w:r>
      <w:r>
        <w:t>Change in urban land cover</w:t>
      </w:r>
      <w:bookmarkEnd w:id="2"/>
    </w:p>
    <w:p w14:paraId="5CD7A174" w14:textId="77777777" w:rsidR="00E52385" w:rsidRDefault="00A113CB" w:rsidP="00A113CB">
      <w:r w:rsidRPr="00E52385">
        <w:rPr>
          <w:i/>
        </w:rPr>
        <w:t>In which catchments does aggregate habitat likelihood change the most under modeled urban expansion for the year 2030?</w:t>
      </w:r>
      <w:r>
        <w:t xml:space="preserve"> </w:t>
      </w:r>
    </w:p>
    <w:p w14:paraId="55AE6FB5" w14:textId="14AAC576" w:rsidR="00E52385" w:rsidRDefault="00A113CB" w:rsidP="00A113CB">
      <w:r>
        <w:t xml:space="preserve">We answer this by </w:t>
      </w:r>
      <w:r w:rsidR="00E52385">
        <w:t xml:space="preserve">(1) </w:t>
      </w:r>
      <w:r>
        <w:t xml:space="preserve">generating a new land cover </w:t>
      </w:r>
      <w:r w:rsidR="00E52385">
        <w:t>dataset</w:t>
      </w:r>
      <w:r>
        <w:t xml:space="preserve"> using the SLEUTH 2030 </w:t>
      </w:r>
      <w:r w:rsidR="00E52385">
        <w:t xml:space="preserve">projected urban expansion, (2) update </w:t>
      </w:r>
      <w:r w:rsidR="00EB4C65">
        <w:t>selected</w:t>
      </w:r>
      <w:r w:rsidR="00E52385">
        <w:t xml:space="preserve"> response variables to reflect these land cover changes at the NHD catchment level, and (3) apply these modified inputs to statistical models (MaxEnt, GLM, RF) generated on current data. The result is a second table of habitat likelihoods among NHD catchments under a scenario of urban expansion. We compare these values to their corresponding values under current conditions. Catchments with a high decrease in habitat likelihood are good candidates for avoided conversion as preventing urban expansion in these </w:t>
      </w:r>
      <w:r w:rsidR="00EB4C65">
        <w:t>areas should maintain a greater area of likely habitat.</w:t>
      </w:r>
      <w:r w:rsidR="00E52385">
        <w:t xml:space="preserve"> </w:t>
      </w:r>
    </w:p>
    <w:p w14:paraId="7C59E3C1" w14:textId="7665FEA7" w:rsidR="00EB4C65" w:rsidRDefault="00EB4C65" w:rsidP="00A113CB">
      <w:r>
        <w:t xml:space="preserve">Not all variables corresponding to a change in NLCD land cover classes are updated in the model application. </w:t>
      </w:r>
    </w:p>
    <w:p w14:paraId="2EEF0F8A" w14:textId="09351373" w:rsidR="002811FA" w:rsidRDefault="00EB4C65" w:rsidP="00EB4C65">
      <w:pPr>
        <w:pStyle w:val="Heading2"/>
      </w:pPr>
      <w:r>
        <w:t>Generating the 2030 land cover dataset using SLEUTH model output.</w:t>
      </w:r>
    </w:p>
    <w:p w14:paraId="720A1E30" w14:textId="63DA06B2" w:rsidR="00EB4C65" w:rsidRDefault="00EB4C65" w:rsidP="00EB4C65">
      <w:pPr>
        <w:pStyle w:val="Heading3"/>
      </w:pPr>
      <w:r>
        <w:t>Selecting a threshold for classifying pixels as new urban or unchanged</w:t>
      </w:r>
    </w:p>
    <w:p w14:paraId="367C912C" w14:textId="2EB456C0" w:rsidR="00EB4C65" w:rsidRDefault="00EB4C65" w:rsidP="00EB4C65">
      <w:pPr>
        <w:pStyle w:val="Heading3"/>
      </w:pPr>
      <w:r>
        <w:t>Updating the 2011 NLCD with the SLEUTH 2030 urban map</w:t>
      </w:r>
    </w:p>
    <w:p w14:paraId="62257B3E" w14:textId="52F5D7C8" w:rsidR="00EB4C65" w:rsidRPr="00EB4C65" w:rsidRDefault="00EB4C65" w:rsidP="00EB4C65">
      <w:r>
        <w:t xml:space="preserve">We assign any pixel classified as urban in the thresholded SLEUTH dataset as urban (NLCD class 2). Any cell not classified as urban in the thresholded SLEUTH dataset retains its existing NLCD value. </w:t>
      </w:r>
    </w:p>
    <w:p w14:paraId="3C6400D4" w14:textId="394F1790" w:rsidR="00EB4C65" w:rsidRDefault="00EB4C65" w:rsidP="00EB4C65">
      <w:pPr>
        <w:pStyle w:val="ListParagraph"/>
        <w:numPr>
          <w:ilvl w:val="0"/>
          <w:numId w:val="17"/>
        </w:numPr>
      </w:pPr>
      <w:r>
        <w:t>Con(SLEUTH2030 = 1, 2, NLCD2011)</w:t>
      </w:r>
    </w:p>
    <w:p w14:paraId="2A47BE37" w14:textId="7AA3E374" w:rsidR="00EB4C65" w:rsidRDefault="00EB4C65" w:rsidP="00EB4C65">
      <w:pPr>
        <w:pStyle w:val="Heading3"/>
      </w:pPr>
      <w:r>
        <w:t>Updating response variables</w:t>
      </w:r>
      <w:bookmarkStart w:id="3" w:name="_GoBack"/>
      <w:bookmarkEnd w:id="3"/>
    </w:p>
    <w:p w14:paraId="1D5901B9" w14:textId="77777777" w:rsidR="00EB4C65" w:rsidRPr="00EB4C65" w:rsidRDefault="00EB4C65" w:rsidP="00EB4C65"/>
    <w:p w14:paraId="36E91706" w14:textId="77777777" w:rsidR="002811FA" w:rsidRPr="002811FA" w:rsidRDefault="002811FA" w:rsidP="002811FA"/>
    <w:sectPr w:rsidR="002811FA" w:rsidRPr="002811F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05782" w14:textId="77777777" w:rsidR="00E03E17" w:rsidRDefault="00E03E17" w:rsidP="002A0A16">
      <w:pPr>
        <w:spacing w:after="0" w:line="240" w:lineRule="auto"/>
      </w:pPr>
      <w:r>
        <w:separator/>
      </w:r>
    </w:p>
  </w:endnote>
  <w:endnote w:type="continuationSeparator" w:id="0">
    <w:p w14:paraId="3714FAB5" w14:textId="77777777" w:rsidR="00E03E17" w:rsidRDefault="00E03E17" w:rsidP="002A0A16">
      <w:pPr>
        <w:spacing w:after="0" w:line="240" w:lineRule="auto"/>
      </w:pPr>
      <w:r>
        <w:continuationSeparator/>
      </w:r>
    </w:p>
  </w:endnote>
  <w:endnote w:type="continuationNotice" w:id="1">
    <w:p w14:paraId="2A3351AF" w14:textId="77777777" w:rsidR="00E03E17" w:rsidRDefault="00E03E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12C27" w14:textId="7806C60F" w:rsidR="007D2BA8" w:rsidRDefault="007D2BA8">
    <w:pPr>
      <w:pStyle w:val="Footer"/>
    </w:pPr>
    <w:r>
      <w:t>DRAFT</w:t>
    </w:r>
    <w:r>
      <w:tab/>
    </w:r>
    <w:r>
      <w:fldChar w:fldCharType="begin"/>
    </w:r>
    <w:r>
      <w:instrText xml:space="preserve"> PAGE   \* MERGEFORMAT </w:instrText>
    </w:r>
    <w:r>
      <w:fldChar w:fldCharType="separate"/>
    </w:r>
    <w:r w:rsidR="00EB4C65">
      <w:rPr>
        <w:noProof/>
      </w:rPr>
      <w:t>3</w:t>
    </w:r>
    <w:r>
      <w:rPr>
        <w:noProof/>
      </w:rPr>
      <w:fldChar w:fldCharType="end"/>
    </w:r>
    <w:r>
      <w:rPr>
        <w:noProof/>
      </w:rPr>
      <w:tab/>
    </w:r>
    <w:r w:rsidR="002811FA">
      <w:rPr>
        <w:noProof/>
      </w:rPr>
      <w:t>8/3/2015</w:t>
    </w:r>
    <w:r>
      <w:rP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3D7AE" w14:textId="77777777" w:rsidR="00E03E17" w:rsidRDefault="00E03E17" w:rsidP="002A0A16">
      <w:pPr>
        <w:spacing w:after="0" w:line="240" w:lineRule="auto"/>
      </w:pPr>
      <w:r>
        <w:separator/>
      </w:r>
    </w:p>
  </w:footnote>
  <w:footnote w:type="continuationSeparator" w:id="0">
    <w:p w14:paraId="10CCD6EE" w14:textId="77777777" w:rsidR="00E03E17" w:rsidRDefault="00E03E17" w:rsidP="002A0A16">
      <w:pPr>
        <w:spacing w:after="0" w:line="240" w:lineRule="auto"/>
      </w:pPr>
      <w:r>
        <w:continuationSeparator/>
      </w:r>
    </w:p>
  </w:footnote>
  <w:footnote w:type="continuationNotice" w:id="1">
    <w:p w14:paraId="3F488D83" w14:textId="77777777" w:rsidR="00E03E17" w:rsidRDefault="00E03E1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D717F"/>
    <w:multiLevelType w:val="hybridMultilevel"/>
    <w:tmpl w:val="89D4F97A"/>
    <w:lvl w:ilvl="0" w:tplc="5C663764">
      <w:start w:val="1"/>
      <w:numFmt w:val="decimal"/>
      <w:pStyle w:val="EEPSectionSub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F64E5B"/>
    <w:multiLevelType w:val="hybridMultilevel"/>
    <w:tmpl w:val="2C0E5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6083C"/>
    <w:multiLevelType w:val="multilevel"/>
    <w:tmpl w:val="DBA6FA1C"/>
    <w:lvl w:ilvl="0">
      <w:start w:val="1"/>
      <w:numFmt w:val="bullet"/>
      <w:pStyle w:val="EEPSection"/>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B67CAF"/>
    <w:multiLevelType w:val="hybridMultilevel"/>
    <w:tmpl w:val="641E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C455D8"/>
    <w:multiLevelType w:val="hybridMultilevel"/>
    <w:tmpl w:val="5100EE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13"/>
  </w:num>
  <w:num w:numId="4">
    <w:abstractNumId w:val="12"/>
  </w:num>
  <w:num w:numId="5">
    <w:abstractNumId w:val="5"/>
  </w:num>
  <w:num w:numId="6">
    <w:abstractNumId w:val="6"/>
  </w:num>
  <w:num w:numId="7">
    <w:abstractNumId w:val="10"/>
  </w:num>
  <w:num w:numId="8">
    <w:abstractNumId w:val="2"/>
  </w:num>
  <w:num w:numId="9">
    <w:abstractNumId w:val="1"/>
  </w:num>
  <w:num w:numId="10">
    <w:abstractNumId w:val="0"/>
  </w:num>
  <w:num w:numId="11">
    <w:abstractNumId w:val="8"/>
  </w:num>
  <w:num w:numId="12">
    <w:abstractNumId w:val="3"/>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4"/>
  </w:num>
  <w:num w:numId="17">
    <w:abstractNumId w:val="11"/>
  </w:num>
  <w:num w:numId="1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AC0"/>
    <w:rsid w:val="00001782"/>
    <w:rsid w:val="00016863"/>
    <w:rsid w:val="00041B15"/>
    <w:rsid w:val="00051215"/>
    <w:rsid w:val="00051239"/>
    <w:rsid w:val="00054A05"/>
    <w:rsid w:val="00055817"/>
    <w:rsid w:val="000608E0"/>
    <w:rsid w:val="0007118A"/>
    <w:rsid w:val="00080ABA"/>
    <w:rsid w:val="00081F96"/>
    <w:rsid w:val="00087BC0"/>
    <w:rsid w:val="00095078"/>
    <w:rsid w:val="00095653"/>
    <w:rsid w:val="00097D7C"/>
    <w:rsid w:val="000A2143"/>
    <w:rsid w:val="000B05F9"/>
    <w:rsid w:val="000C5217"/>
    <w:rsid w:val="000E1663"/>
    <w:rsid w:val="000E4483"/>
    <w:rsid w:val="000F4036"/>
    <w:rsid w:val="000F632B"/>
    <w:rsid w:val="00106FCE"/>
    <w:rsid w:val="001072C2"/>
    <w:rsid w:val="001202DA"/>
    <w:rsid w:val="00121D8C"/>
    <w:rsid w:val="00124155"/>
    <w:rsid w:val="001272D2"/>
    <w:rsid w:val="00135441"/>
    <w:rsid w:val="0014605B"/>
    <w:rsid w:val="001500C1"/>
    <w:rsid w:val="00157AB7"/>
    <w:rsid w:val="001621F7"/>
    <w:rsid w:val="001719CC"/>
    <w:rsid w:val="0019358D"/>
    <w:rsid w:val="001B7C4F"/>
    <w:rsid w:val="001C51E3"/>
    <w:rsid w:val="001C5C79"/>
    <w:rsid w:val="001C601E"/>
    <w:rsid w:val="001C7338"/>
    <w:rsid w:val="001C7FC0"/>
    <w:rsid w:val="001D3D94"/>
    <w:rsid w:val="001E22E9"/>
    <w:rsid w:val="001E46EB"/>
    <w:rsid w:val="001F597C"/>
    <w:rsid w:val="001F686C"/>
    <w:rsid w:val="001F6879"/>
    <w:rsid w:val="00201513"/>
    <w:rsid w:val="00201F0D"/>
    <w:rsid w:val="002112C4"/>
    <w:rsid w:val="002129E9"/>
    <w:rsid w:val="00215E2E"/>
    <w:rsid w:val="0023138B"/>
    <w:rsid w:val="002340A8"/>
    <w:rsid w:val="00240B1F"/>
    <w:rsid w:val="002519C4"/>
    <w:rsid w:val="0025315E"/>
    <w:rsid w:val="0025705A"/>
    <w:rsid w:val="0028084A"/>
    <w:rsid w:val="002811FA"/>
    <w:rsid w:val="0028409D"/>
    <w:rsid w:val="002865EF"/>
    <w:rsid w:val="0029478F"/>
    <w:rsid w:val="00294CAF"/>
    <w:rsid w:val="002A0A16"/>
    <w:rsid w:val="002A2E7D"/>
    <w:rsid w:val="002A7524"/>
    <w:rsid w:val="002C7F19"/>
    <w:rsid w:val="002D40D0"/>
    <w:rsid w:val="00312913"/>
    <w:rsid w:val="00322796"/>
    <w:rsid w:val="0034133F"/>
    <w:rsid w:val="003610A2"/>
    <w:rsid w:val="00361CA6"/>
    <w:rsid w:val="00363679"/>
    <w:rsid w:val="00364EBF"/>
    <w:rsid w:val="00371C79"/>
    <w:rsid w:val="00372C1E"/>
    <w:rsid w:val="0037595C"/>
    <w:rsid w:val="00383666"/>
    <w:rsid w:val="0038554C"/>
    <w:rsid w:val="003915D8"/>
    <w:rsid w:val="00394252"/>
    <w:rsid w:val="003A117F"/>
    <w:rsid w:val="003B1EB7"/>
    <w:rsid w:val="003B2AB2"/>
    <w:rsid w:val="003B2D15"/>
    <w:rsid w:val="003C3BA2"/>
    <w:rsid w:val="003D168A"/>
    <w:rsid w:val="003E4854"/>
    <w:rsid w:val="003F29DB"/>
    <w:rsid w:val="003F4ED2"/>
    <w:rsid w:val="003F5009"/>
    <w:rsid w:val="003F7BBE"/>
    <w:rsid w:val="00406B0A"/>
    <w:rsid w:val="00417A26"/>
    <w:rsid w:val="00435F57"/>
    <w:rsid w:val="00436E13"/>
    <w:rsid w:val="00446674"/>
    <w:rsid w:val="00450C5C"/>
    <w:rsid w:val="0046368F"/>
    <w:rsid w:val="0046653C"/>
    <w:rsid w:val="004773F4"/>
    <w:rsid w:val="00482BA1"/>
    <w:rsid w:val="004857CB"/>
    <w:rsid w:val="004870B2"/>
    <w:rsid w:val="00494E42"/>
    <w:rsid w:val="004A0F2B"/>
    <w:rsid w:val="004A2301"/>
    <w:rsid w:val="004A578E"/>
    <w:rsid w:val="004B15EA"/>
    <w:rsid w:val="004B6918"/>
    <w:rsid w:val="004C0029"/>
    <w:rsid w:val="004C3EF8"/>
    <w:rsid w:val="004D0B12"/>
    <w:rsid w:val="004D36B3"/>
    <w:rsid w:val="004E7245"/>
    <w:rsid w:val="004F0585"/>
    <w:rsid w:val="004F4100"/>
    <w:rsid w:val="005020A1"/>
    <w:rsid w:val="00502C4B"/>
    <w:rsid w:val="00512B20"/>
    <w:rsid w:val="005268C0"/>
    <w:rsid w:val="00527230"/>
    <w:rsid w:val="00535B3D"/>
    <w:rsid w:val="00546258"/>
    <w:rsid w:val="00570962"/>
    <w:rsid w:val="00571BA6"/>
    <w:rsid w:val="0058212F"/>
    <w:rsid w:val="005905A8"/>
    <w:rsid w:val="005A6108"/>
    <w:rsid w:val="005A6337"/>
    <w:rsid w:val="005B2D06"/>
    <w:rsid w:val="005B5CCC"/>
    <w:rsid w:val="005D0C16"/>
    <w:rsid w:val="005D12D3"/>
    <w:rsid w:val="006112AE"/>
    <w:rsid w:val="00631141"/>
    <w:rsid w:val="006410B0"/>
    <w:rsid w:val="00650E69"/>
    <w:rsid w:val="00655874"/>
    <w:rsid w:val="006736D3"/>
    <w:rsid w:val="00674E6B"/>
    <w:rsid w:val="0069243C"/>
    <w:rsid w:val="006C5B2B"/>
    <w:rsid w:val="006D4E48"/>
    <w:rsid w:val="006E6836"/>
    <w:rsid w:val="006E6910"/>
    <w:rsid w:val="006F4358"/>
    <w:rsid w:val="007055D9"/>
    <w:rsid w:val="00721915"/>
    <w:rsid w:val="00722E74"/>
    <w:rsid w:val="00740D27"/>
    <w:rsid w:val="0076675D"/>
    <w:rsid w:val="007733A7"/>
    <w:rsid w:val="0078062E"/>
    <w:rsid w:val="00780B6C"/>
    <w:rsid w:val="007860C1"/>
    <w:rsid w:val="00792F0B"/>
    <w:rsid w:val="007A10AE"/>
    <w:rsid w:val="007A7704"/>
    <w:rsid w:val="007B412C"/>
    <w:rsid w:val="007C05D3"/>
    <w:rsid w:val="007C4372"/>
    <w:rsid w:val="007D2BA8"/>
    <w:rsid w:val="0081116A"/>
    <w:rsid w:val="0081441F"/>
    <w:rsid w:val="00816F2B"/>
    <w:rsid w:val="00817E62"/>
    <w:rsid w:val="00827024"/>
    <w:rsid w:val="008303A0"/>
    <w:rsid w:val="00833411"/>
    <w:rsid w:val="008368BB"/>
    <w:rsid w:val="00837B8F"/>
    <w:rsid w:val="00846168"/>
    <w:rsid w:val="0085195C"/>
    <w:rsid w:val="0085561B"/>
    <w:rsid w:val="0087605C"/>
    <w:rsid w:val="00877063"/>
    <w:rsid w:val="008836CB"/>
    <w:rsid w:val="008B528B"/>
    <w:rsid w:val="008C5F7A"/>
    <w:rsid w:val="008D25D3"/>
    <w:rsid w:val="008D38EE"/>
    <w:rsid w:val="008E0C1F"/>
    <w:rsid w:val="008E1A35"/>
    <w:rsid w:val="008E33D3"/>
    <w:rsid w:val="008E3AAA"/>
    <w:rsid w:val="008E7D1E"/>
    <w:rsid w:val="009006B8"/>
    <w:rsid w:val="009125C3"/>
    <w:rsid w:val="00947C31"/>
    <w:rsid w:val="00960E9D"/>
    <w:rsid w:val="00961989"/>
    <w:rsid w:val="00973895"/>
    <w:rsid w:val="0097499F"/>
    <w:rsid w:val="00976D9C"/>
    <w:rsid w:val="009821CD"/>
    <w:rsid w:val="0098500E"/>
    <w:rsid w:val="0098748A"/>
    <w:rsid w:val="00995C64"/>
    <w:rsid w:val="009A1BB8"/>
    <w:rsid w:val="009A58D7"/>
    <w:rsid w:val="009B32A5"/>
    <w:rsid w:val="009C4EC3"/>
    <w:rsid w:val="009D1127"/>
    <w:rsid w:val="009D59AF"/>
    <w:rsid w:val="009E6E5C"/>
    <w:rsid w:val="009F2090"/>
    <w:rsid w:val="009F3E37"/>
    <w:rsid w:val="009F69DA"/>
    <w:rsid w:val="00A02160"/>
    <w:rsid w:val="00A113CB"/>
    <w:rsid w:val="00A2290B"/>
    <w:rsid w:val="00A6584C"/>
    <w:rsid w:val="00AA0C2F"/>
    <w:rsid w:val="00AC0E59"/>
    <w:rsid w:val="00AC10C3"/>
    <w:rsid w:val="00AE57F8"/>
    <w:rsid w:val="00B130A1"/>
    <w:rsid w:val="00B2564F"/>
    <w:rsid w:val="00B36DFE"/>
    <w:rsid w:val="00B37C7B"/>
    <w:rsid w:val="00B438DB"/>
    <w:rsid w:val="00B443F1"/>
    <w:rsid w:val="00B54434"/>
    <w:rsid w:val="00B57677"/>
    <w:rsid w:val="00B6437C"/>
    <w:rsid w:val="00B66C48"/>
    <w:rsid w:val="00B7159F"/>
    <w:rsid w:val="00B86E23"/>
    <w:rsid w:val="00B87DA6"/>
    <w:rsid w:val="00C009E0"/>
    <w:rsid w:val="00C00B9B"/>
    <w:rsid w:val="00C022B2"/>
    <w:rsid w:val="00C12AC9"/>
    <w:rsid w:val="00C24BAE"/>
    <w:rsid w:val="00C422D8"/>
    <w:rsid w:val="00C4483F"/>
    <w:rsid w:val="00C534DE"/>
    <w:rsid w:val="00C57E7A"/>
    <w:rsid w:val="00C62E0B"/>
    <w:rsid w:val="00C63291"/>
    <w:rsid w:val="00C644B7"/>
    <w:rsid w:val="00C72CB7"/>
    <w:rsid w:val="00C77A4A"/>
    <w:rsid w:val="00C82E5A"/>
    <w:rsid w:val="00C85A3F"/>
    <w:rsid w:val="00C97258"/>
    <w:rsid w:val="00CA2094"/>
    <w:rsid w:val="00CB1CDD"/>
    <w:rsid w:val="00CD4EFF"/>
    <w:rsid w:val="00CE5E16"/>
    <w:rsid w:val="00CF523D"/>
    <w:rsid w:val="00D00415"/>
    <w:rsid w:val="00D223B9"/>
    <w:rsid w:val="00D44500"/>
    <w:rsid w:val="00D55217"/>
    <w:rsid w:val="00D61703"/>
    <w:rsid w:val="00D6186D"/>
    <w:rsid w:val="00D73BC3"/>
    <w:rsid w:val="00D81AB6"/>
    <w:rsid w:val="00D81E77"/>
    <w:rsid w:val="00D91151"/>
    <w:rsid w:val="00D97846"/>
    <w:rsid w:val="00DA2D07"/>
    <w:rsid w:val="00DB5BD3"/>
    <w:rsid w:val="00DC2B80"/>
    <w:rsid w:val="00DC4E1E"/>
    <w:rsid w:val="00DD25F2"/>
    <w:rsid w:val="00DD62D5"/>
    <w:rsid w:val="00E03E17"/>
    <w:rsid w:val="00E06448"/>
    <w:rsid w:val="00E06E1C"/>
    <w:rsid w:val="00E10978"/>
    <w:rsid w:val="00E14672"/>
    <w:rsid w:val="00E20736"/>
    <w:rsid w:val="00E20E77"/>
    <w:rsid w:val="00E26E0A"/>
    <w:rsid w:val="00E37C38"/>
    <w:rsid w:val="00E4100D"/>
    <w:rsid w:val="00E47ACD"/>
    <w:rsid w:val="00E52385"/>
    <w:rsid w:val="00E622DC"/>
    <w:rsid w:val="00E67F3E"/>
    <w:rsid w:val="00E74FAA"/>
    <w:rsid w:val="00E874AB"/>
    <w:rsid w:val="00E87DC8"/>
    <w:rsid w:val="00E907F0"/>
    <w:rsid w:val="00E92ED9"/>
    <w:rsid w:val="00E97D38"/>
    <w:rsid w:val="00EA18EE"/>
    <w:rsid w:val="00EA4AE4"/>
    <w:rsid w:val="00EB4218"/>
    <w:rsid w:val="00EB4C65"/>
    <w:rsid w:val="00EB74A1"/>
    <w:rsid w:val="00EC54A5"/>
    <w:rsid w:val="00EE4E9A"/>
    <w:rsid w:val="00F06A4A"/>
    <w:rsid w:val="00F1347C"/>
    <w:rsid w:val="00F2659D"/>
    <w:rsid w:val="00F41EBC"/>
    <w:rsid w:val="00F5768D"/>
    <w:rsid w:val="00F6535F"/>
    <w:rsid w:val="00F66AD0"/>
    <w:rsid w:val="00F706DC"/>
    <w:rsid w:val="00F755F6"/>
    <w:rsid w:val="00F76724"/>
    <w:rsid w:val="00F82A86"/>
    <w:rsid w:val="00F84766"/>
    <w:rsid w:val="00F93AC0"/>
    <w:rsid w:val="00FA2728"/>
    <w:rsid w:val="00FA29B6"/>
    <w:rsid w:val="00FC3E14"/>
    <w:rsid w:val="00FE0296"/>
    <w:rsid w:val="00FF1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D4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9E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29E9"/>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29E9"/>
    <w:pPr>
      <w:keepNext/>
      <w:keepLines/>
      <w:spacing w:before="200" w:after="0"/>
      <w:outlineLvl w:val="2"/>
    </w:pPr>
    <w:rPr>
      <w:rFonts w:eastAsiaTheme="majorEastAsia"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B37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customStyle="1" w:styleId="EEPTitle">
    <w:name w:val="EEP_Title"/>
    <w:basedOn w:val="NormalWeb"/>
    <w:link w:val="EEPTitleChar"/>
    <w:qFormat/>
    <w:rsid w:val="00CE5E16"/>
    <w:pPr>
      <w:spacing w:before="0" w:beforeAutospacing="0" w:after="240" w:afterAutospacing="0"/>
    </w:pPr>
    <w:rPr>
      <w:rFonts w:ascii="Calibri" w:hAnsi="Calibri"/>
      <w:color w:val="1E4E79"/>
      <w:sz w:val="32"/>
      <w:szCs w:val="32"/>
    </w:rPr>
  </w:style>
  <w:style w:type="paragraph" w:customStyle="1" w:styleId="EEPSection">
    <w:name w:val="EEP_Section"/>
    <w:basedOn w:val="Normal"/>
    <w:link w:val="EEPSectionChar"/>
    <w:qFormat/>
    <w:rsid w:val="00E10978"/>
    <w:pPr>
      <w:numPr>
        <w:numId w:val="1"/>
      </w:numPr>
      <w:spacing w:after="0" w:line="240" w:lineRule="auto"/>
      <w:ind w:left="540"/>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semiHidden/>
    <w:rsid w:val="00E10978"/>
    <w:rPr>
      <w:rFonts w:ascii="Times New Roman" w:eastAsia="Times New Roman" w:hAnsi="Times New Roman" w:cs="Times New Roman"/>
      <w:sz w:val="24"/>
      <w:szCs w:val="24"/>
    </w:rPr>
  </w:style>
  <w:style w:type="character" w:customStyle="1" w:styleId="EEPTitleChar">
    <w:name w:val="EEP_Title Char"/>
    <w:basedOn w:val="NormalWebChar"/>
    <w:link w:val="EEPTitle"/>
    <w:rsid w:val="00CE5E16"/>
    <w:rPr>
      <w:rFonts w:ascii="Calibri" w:eastAsia="Times New Roman" w:hAnsi="Calibri" w:cs="Times New Roman"/>
      <w:color w:val="1E4E79"/>
      <w:sz w:val="32"/>
      <w:szCs w:val="32"/>
    </w:rPr>
  </w:style>
  <w:style w:type="paragraph" w:customStyle="1" w:styleId="EEPScriptLink">
    <w:name w:val="EEP_ScriptLink"/>
    <w:basedOn w:val="NormalWeb"/>
    <w:link w:val="EEPScriptLinkChar"/>
    <w:qFormat/>
    <w:rsid w:val="00E10978"/>
    <w:pPr>
      <w:spacing w:before="0" w:beforeAutospacing="0" w:after="0" w:afterAutospacing="0"/>
      <w:ind w:left="540"/>
    </w:pPr>
  </w:style>
  <w:style w:type="character" w:customStyle="1" w:styleId="EEPSectionChar">
    <w:name w:val="EEP_Section Char"/>
    <w:basedOn w:val="DefaultParagraphFont"/>
    <w:link w:val="EEPSection"/>
    <w:rsid w:val="00E10978"/>
    <w:rPr>
      <w:rFonts w:ascii="Calibri" w:hAnsi="Calibri"/>
      <w:color w:val="2E75B5"/>
      <w:sz w:val="28"/>
      <w:szCs w:val="28"/>
    </w:rPr>
  </w:style>
  <w:style w:type="paragraph" w:customStyle="1" w:styleId="EEPNormal">
    <w:name w:val="EEP_Normal"/>
    <w:basedOn w:val="NormalWeb"/>
    <w:link w:val="EEPNormalChar"/>
    <w:qFormat/>
    <w:rsid w:val="00E10978"/>
    <w:pPr>
      <w:spacing w:before="0" w:beforeAutospacing="0" w:after="0" w:afterAutospacing="0"/>
      <w:ind w:left="540"/>
    </w:pPr>
    <w:rPr>
      <w:rFonts w:ascii="Calibri" w:hAnsi="Calibri"/>
      <w:color w:val="000000"/>
      <w:sz w:val="22"/>
      <w:szCs w:val="22"/>
    </w:rPr>
  </w:style>
  <w:style w:type="character" w:customStyle="1" w:styleId="EEPScriptLinkChar">
    <w:name w:val="EEP_ScriptLink Char"/>
    <w:basedOn w:val="NormalWebChar"/>
    <w:link w:val="EEPScriptLink"/>
    <w:rsid w:val="00E10978"/>
    <w:rPr>
      <w:rFonts w:ascii="Times New Roman" w:eastAsia="Times New Roman" w:hAnsi="Times New Roman" w:cs="Times New Roman"/>
      <w:sz w:val="24"/>
      <w:szCs w:val="24"/>
    </w:rPr>
  </w:style>
  <w:style w:type="paragraph" w:customStyle="1" w:styleId="EEPTable">
    <w:name w:val="EEP_Table"/>
    <w:basedOn w:val="NormalWeb"/>
    <w:link w:val="EEPTableChar"/>
    <w:qFormat/>
    <w:rsid w:val="00E10978"/>
    <w:pPr>
      <w:spacing w:before="0" w:beforeAutospacing="0" w:after="0" w:afterAutospacing="0"/>
    </w:pPr>
    <w:rPr>
      <w:rFonts w:ascii="Calibri" w:hAnsi="Calibri"/>
      <w:sz w:val="20"/>
      <w:szCs w:val="20"/>
    </w:rPr>
  </w:style>
  <w:style w:type="character" w:customStyle="1" w:styleId="EEPNormalChar">
    <w:name w:val="EEP_Normal Char"/>
    <w:basedOn w:val="NormalWebChar"/>
    <w:link w:val="EEPNormal"/>
    <w:rsid w:val="00E10978"/>
    <w:rPr>
      <w:rFonts w:ascii="Calibri" w:eastAsia="Times New Roman" w:hAnsi="Calibri" w:cs="Times New Roman"/>
      <w:color w:val="000000"/>
      <w:sz w:val="24"/>
      <w:szCs w:val="24"/>
    </w:rPr>
  </w:style>
  <w:style w:type="paragraph" w:customStyle="1" w:styleId="EEPSubTitle">
    <w:name w:val="EEP_SubTitle"/>
    <w:basedOn w:val="EEPTitle"/>
    <w:link w:val="EEPSubTitleChar"/>
    <w:qFormat/>
    <w:rsid w:val="00CE5E16"/>
    <w:pPr>
      <w:spacing w:after="120"/>
    </w:pPr>
    <w:rPr>
      <w:sz w:val="28"/>
      <w:szCs w:val="28"/>
    </w:rPr>
  </w:style>
  <w:style w:type="character" w:customStyle="1" w:styleId="EEPTableChar">
    <w:name w:val="EEP_Table Char"/>
    <w:basedOn w:val="NormalWebChar"/>
    <w:link w:val="EEPTable"/>
    <w:rsid w:val="00E10978"/>
    <w:rPr>
      <w:rFonts w:ascii="Calibri" w:eastAsia="Times New Roman" w:hAnsi="Calibri" w:cs="Times New Roman"/>
      <w:sz w:val="20"/>
      <w:szCs w:val="20"/>
    </w:rPr>
  </w:style>
  <w:style w:type="paragraph" w:styleId="Subtitle">
    <w:name w:val="Subtitle"/>
    <w:basedOn w:val="Normal"/>
    <w:next w:val="Normal"/>
    <w:link w:val="SubtitleChar"/>
    <w:uiPriority w:val="11"/>
    <w:qFormat/>
    <w:rsid w:val="00CE5E16"/>
    <w:pPr>
      <w:numPr>
        <w:ilvl w:val="1"/>
      </w:numPr>
    </w:pPr>
    <w:rPr>
      <w:rFonts w:eastAsiaTheme="minorEastAsia"/>
      <w:color w:val="5A5A5A" w:themeColor="text1" w:themeTint="A5"/>
      <w:spacing w:val="15"/>
    </w:rPr>
  </w:style>
  <w:style w:type="character" w:customStyle="1" w:styleId="EEPSubTitleChar">
    <w:name w:val="EEP_SubTitle Char"/>
    <w:basedOn w:val="EEPTitleChar"/>
    <w:link w:val="EEPSubTitle"/>
    <w:rsid w:val="00CE5E16"/>
    <w:rPr>
      <w:rFonts w:ascii="Calibri" w:eastAsia="Times New Roman" w:hAnsi="Calibri" w:cs="Times New Roman"/>
      <w:color w:val="1E4E79"/>
      <w:sz w:val="28"/>
      <w:szCs w:val="28"/>
    </w:rPr>
  </w:style>
  <w:style w:type="character" w:customStyle="1" w:styleId="SubtitleChar">
    <w:name w:val="Subtitle Char"/>
    <w:basedOn w:val="DefaultParagraphFont"/>
    <w:link w:val="Subtitle"/>
    <w:uiPriority w:val="11"/>
    <w:rsid w:val="00CE5E16"/>
    <w:rPr>
      <w:rFonts w:eastAsiaTheme="minorEastAsia"/>
      <w:color w:val="5A5A5A" w:themeColor="text1" w:themeTint="A5"/>
      <w:spacing w:val="15"/>
    </w:rPr>
  </w:style>
  <w:style w:type="paragraph" w:customStyle="1" w:styleId="EEPSectionSubTitle">
    <w:name w:val="EEP_SectionSubTitle"/>
    <w:basedOn w:val="EEPSubTitle"/>
    <w:link w:val="EEPSectionSubTitleChar"/>
    <w:qFormat/>
    <w:rsid w:val="0034133F"/>
    <w:pPr>
      <w:numPr>
        <w:numId w:val="12"/>
      </w:numPr>
      <w:spacing w:after="0"/>
    </w:pPr>
    <w:rPr>
      <w:b/>
      <w:sz w:val="22"/>
    </w:rPr>
  </w:style>
  <w:style w:type="table" w:customStyle="1" w:styleId="PlainTable11">
    <w:name w:val="Plain Table 11"/>
    <w:basedOn w:val="TableNormal"/>
    <w:uiPriority w:val="41"/>
    <w:rsid w:val="003227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ectionSubTitleChar">
    <w:name w:val="EEP_SectionSubTitle Char"/>
    <w:basedOn w:val="EEPSubTitleChar"/>
    <w:link w:val="EEPSectionSubTitle"/>
    <w:rsid w:val="0034133F"/>
    <w:rPr>
      <w:rFonts w:ascii="Calibri" w:eastAsia="Times New Roman" w:hAnsi="Calibri" w:cs="Times New Roman"/>
      <w:b/>
      <w:color w:val="1E4E79"/>
      <w:sz w:val="28"/>
      <w:szCs w:val="28"/>
    </w:rPr>
  </w:style>
  <w:style w:type="table" w:styleId="TableGrid">
    <w:name w:val="Table Grid"/>
    <w:basedOn w:val="TableNormal"/>
    <w:uiPriority w:val="39"/>
    <w:rsid w:val="00494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1513"/>
    <w:rPr>
      <w:sz w:val="16"/>
      <w:szCs w:val="16"/>
    </w:rPr>
  </w:style>
  <w:style w:type="paragraph" w:styleId="CommentText">
    <w:name w:val="annotation text"/>
    <w:basedOn w:val="Normal"/>
    <w:link w:val="CommentTextChar"/>
    <w:uiPriority w:val="99"/>
    <w:semiHidden/>
    <w:unhideWhenUsed/>
    <w:rsid w:val="00201513"/>
    <w:pPr>
      <w:spacing w:line="240" w:lineRule="auto"/>
    </w:pPr>
    <w:rPr>
      <w:sz w:val="20"/>
      <w:szCs w:val="20"/>
    </w:rPr>
  </w:style>
  <w:style w:type="character" w:customStyle="1" w:styleId="CommentTextChar">
    <w:name w:val="Comment Text Char"/>
    <w:basedOn w:val="DefaultParagraphFont"/>
    <w:link w:val="CommentText"/>
    <w:uiPriority w:val="99"/>
    <w:semiHidden/>
    <w:rsid w:val="00201513"/>
    <w:rPr>
      <w:sz w:val="20"/>
      <w:szCs w:val="20"/>
    </w:rPr>
  </w:style>
  <w:style w:type="paragraph" w:styleId="CommentSubject">
    <w:name w:val="annotation subject"/>
    <w:basedOn w:val="CommentText"/>
    <w:next w:val="CommentText"/>
    <w:link w:val="CommentSubjectChar"/>
    <w:uiPriority w:val="99"/>
    <w:semiHidden/>
    <w:unhideWhenUsed/>
    <w:rsid w:val="00201513"/>
    <w:rPr>
      <w:b/>
      <w:bCs/>
    </w:rPr>
  </w:style>
  <w:style w:type="character" w:customStyle="1" w:styleId="CommentSubjectChar">
    <w:name w:val="Comment Subject Char"/>
    <w:basedOn w:val="CommentTextChar"/>
    <w:link w:val="CommentSubject"/>
    <w:uiPriority w:val="99"/>
    <w:semiHidden/>
    <w:rsid w:val="00201513"/>
    <w:rPr>
      <w:b/>
      <w:bCs/>
      <w:sz w:val="20"/>
      <w:szCs w:val="20"/>
    </w:rPr>
  </w:style>
  <w:style w:type="paragraph" w:styleId="BalloonText">
    <w:name w:val="Balloon Text"/>
    <w:basedOn w:val="Normal"/>
    <w:link w:val="BalloonTextChar"/>
    <w:uiPriority w:val="99"/>
    <w:semiHidden/>
    <w:unhideWhenUsed/>
    <w:rsid w:val="00201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513"/>
    <w:rPr>
      <w:rFonts w:ascii="Segoe UI" w:hAnsi="Segoe UI" w:cs="Segoe UI"/>
      <w:sz w:val="18"/>
      <w:szCs w:val="18"/>
    </w:rPr>
  </w:style>
  <w:style w:type="paragraph" w:customStyle="1" w:styleId="EEPSpecial">
    <w:name w:val="EEP_Special"/>
    <w:basedOn w:val="Normal"/>
    <w:link w:val="EEPSpecialChar"/>
    <w:qFormat/>
    <w:rsid w:val="003E4854"/>
    <w:pPr>
      <w:spacing w:before="240" w:after="0"/>
    </w:pPr>
    <w:rPr>
      <w:b/>
      <w:i/>
      <w:color w:val="1F4E79" w:themeColor="accent1" w:themeShade="80"/>
    </w:rPr>
  </w:style>
  <w:style w:type="paragraph" w:styleId="Title">
    <w:name w:val="Title"/>
    <w:basedOn w:val="Normal"/>
    <w:next w:val="Normal"/>
    <w:link w:val="TitleChar"/>
    <w:uiPriority w:val="10"/>
    <w:qFormat/>
    <w:rsid w:val="00C00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EEPSpecialChar">
    <w:name w:val="EEP_Special Char"/>
    <w:basedOn w:val="DefaultParagraphFont"/>
    <w:link w:val="EEPSpecial"/>
    <w:rsid w:val="003E4854"/>
    <w:rPr>
      <w:b/>
      <w:i/>
      <w:color w:val="1F4E79" w:themeColor="accent1" w:themeShade="80"/>
    </w:rPr>
  </w:style>
  <w:style w:type="character" w:customStyle="1" w:styleId="TitleChar">
    <w:name w:val="Title Char"/>
    <w:basedOn w:val="DefaultParagraphFont"/>
    <w:link w:val="Title"/>
    <w:uiPriority w:val="10"/>
    <w:rsid w:val="00C00B9B"/>
    <w:rPr>
      <w:rFonts w:asciiTheme="majorHAnsi" w:eastAsiaTheme="majorEastAsia" w:hAnsiTheme="majorHAnsi" w:cstheme="majorBidi"/>
      <w:spacing w:val="-10"/>
      <w:kern w:val="28"/>
      <w:sz w:val="56"/>
      <w:szCs w:val="56"/>
    </w:rPr>
  </w:style>
  <w:style w:type="paragraph" w:customStyle="1" w:styleId="EEPProjectionInfo">
    <w:name w:val="EEP_ProjectionInfo"/>
    <w:basedOn w:val="Normal"/>
    <w:link w:val="EEPProjectionInfoChar"/>
    <w:qFormat/>
    <w:rsid w:val="001C7338"/>
    <w:pPr>
      <w:spacing w:before="240" w:after="0"/>
    </w:pPr>
    <w:rPr>
      <w:b/>
    </w:rPr>
  </w:style>
  <w:style w:type="character" w:styleId="FollowedHyperlink">
    <w:name w:val="FollowedHyperlink"/>
    <w:basedOn w:val="DefaultParagraphFont"/>
    <w:uiPriority w:val="99"/>
    <w:semiHidden/>
    <w:unhideWhenUsed/>
    <w:rsid w:val="00D61703"/>
    <w:rPr>
      <w:color w:val="954F72" w:themeColor="followedHyperlink"/>
      <w:u w:val="single"/>
    </w:rPr>
  </w:style>
  <w:style w:type="character" w:customStyle="1" w:styleId="EEPProjectionInfoChar">
    <w:name w:val="EEP_ProjectionInfo Char"/>
    <w:basedOn w:val="DefaultParagraphFont"/>
    <w:link w:val="EEPProjectionInfo"/>
    <w:rsid w:val="001C7338"/>
    <w:rPr>
      <w:b/>
    </w:rPr>
  </w:style>
  <w:style w:type="paragraph" w:styleId="NoSpacing">
    <w:name w:val="No Spacing"/>
    <w:uiPriority w:val="1"/>
    <w:qFormat/>
    <w:rsid w:val="00D61703"/>
    <w:pPr>
      <w:spacing w:after="0" w:line="240" w:lineRule="auto"/>
    </w:pPr>
  </w:style>
  <w:style w:type="table" w:styleId="MediumList2">
    <w:name w:val="Medium List 2"/>
    <w:basedOn w:val="TableNormal"/>
    <w:uiPriority w:val="66"/>
    <w:rsid w:val="00D617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2129E9"/>
    <w:rPr>
      <w:rFonts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F1347C"/>
    <w:pPr>
      <w:outlineLvl w:val="9"/>
    </w:pPr>
  </w:style>
  <w:style w:type="paragraph" w:styleId="TOC1">
    <w:name w:val="toc 1"/>
    <w:basedOn w:val="Normal"/>
    <w:next w:val="Normal"/>
    <w:autoRedefine/>
    <w:uiPriority w:val="39"/>
    <w:unhideWhenUsed/>
    <w:rsid w:val="00F1347C"/>
    <w:pPr>
      <w:spacing w:after="100"/>
    </w:pPr>
  </w:style>
  <w:style w:type="character" w:customStyle="1" w:styleId="Heading2Char">
    <w:name w:val="Heading 2 Char"/>
    <w:basedOn w:val="DefaultParagraphFont"/>
    <w:link w:val="Heading2"/>
    <w:uiPriority w:val="9"/>
    <w:rsid w:val="002129E9"/>
    <w:rPr>
      <w:rFonts w:eastAsiaTheme="majorEastAsia" w:cstheme="majorBidi"/>
      <w:color w:val="2E74B5" w:themeColor="accent1" w:themeShade="BF"/>
      <w:sz w:val="26"/>
      <w:szCs w:val="26"/>
    </w:rPr>
  </w:style>
  <w:style w:type="paragraph" w:styleId="Header">
    <w:name w:val="header"/>
    <w:basedOn w:val="Normal"/>
    <w:link w:val="HeaderChar"/>
    <w:uiPriority w:val="99"/>
    <w:unhideWhenUsed/>
    <w:rsid w:val="002A0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A16"/>
  </w:style>
  <w:style w:type="paragraph" w:styleId="Footer">
    <w:name w:val="footer"/>
    <w:basedOn w:val="Normal"/>
    <w:link w:val="FooterChar"/>
    <w:uiPriority w:val="99"/>
    <w:unhideWhenUsed/>
    <w:rsid w:val="002A0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A16"/>
  </w:style>
  <w:style w:type="character" w:customStyle="1" w:styleId="Heading3Char">
    <w:name w:val="Heading 3 Char"/>
    <w:basedOn w:val="DefaultParagraphFont"/>
    <w:link w:val="Heading3"/>
    <w:uiPriority w:val="9"/>
    <w:rsid w:val="002129E9"/>
    <w:rPr>
      <w:rFonts w:eastAsiaTheme="majorEastAsia" w:cstheme="majorBidi"/>
      <w:b/>
      <w:bCs/>
      <w:color w:val="5B9BD5" w:themeColor="accent1"/>
    </w:rPr>
  </w:style>
  <w:style w:type="character" w:styleId="PlaceholderText">
    <w:name w:val="Placeholder Text"/>
    <w:basedOn w:val="DefaultParagraphFont"/>
    <w:uiPriority w:val="99"/>
    <w:semiHidden/>
    <w:rsid w:val="0019358D"/>
    <w:rPr>
      <w:color w:val="808080"/>
    </w:rPr>
  </w:style>
  <w:style w:type="paragraph" w:styleId="Revision">
    <w:name w:val="Revision"/>
    <w:hidden/>
    <w:uiPriority w:val="99"/>
    <w:semiHidden/>
    <w:rsid w:val="00CD4EFF"/>
    <w:pPr>
      <w:spacing w:after="0" w:line="240" w:lineRule="auto"/>
    </w:pPr>
  </w:style>
  <w:style w:type="paragraph" w:customStyle="1" w:styleId="SNSynopsisTOC">
    <w:name w:val="SN_Synopsis_TOC"/>
    <w:basedOn w:val="Normal"/>
    <w:rsid w:val="00051239"/>
    <w:pPr>
      <w:spacing w:after="200" w:line="480" w:lineRule="auto"/>
      <w:jc w:val="both"/>
    </w:pPr>
    <w:rPr>
      <w:rFonts w:ascii="Times" w:eastAsia="Times New Roman" w:hAnsi="Times" w:cs="Times New Roman"/>
      <w:sz w:val="24"/>
      <w:szCs w:val="20"/>
    </w:rPr>
  </w:style>
  <w:style w:type="paragraph" w:customStyle="1" w:styleId="EEPoutputtable">
    <w:name w:val="EEP_output table"/>
    <w:basedOn w:val="NormalWeb"/>
    <w:link w:val="EEPoutputtableChar"/>
    <w:qFormat/>
    <w:rsid w:val="00973895"/>
    <w:pPr>
      <w:spacing w:before="0" w:beforeAutospacing="0" w:after="0" w:afterAutospacing="0"/>
    </w:pPr>
    <w:rPr>
      <w:rFonts w:ascii="Calibri" w:hAnsi="Calibri"/>
      <w:b/>
      <w:bCs/>
      <w:sz w:val="20"/>
      <w:szCs w:val="20"/>
    </w:rPr>
  </w:style>
  <w:style w:type="character" w:customStyle="1" w:styleId="EEPoutputtableChar">
    <w:name w:val="EEP_output table Char"/>
    <w:basedOn w:val="NormalWebChar"/>
    <w:link w:val="EEPoutputtable"/>
    <w:rsid w:val="00973895"/>
    <w:rPr>
      <w:rFonts w:ascii="Calibri" w:eastAsia="Times New Roman" w:hAnsi="Calibri" w:cs="Times New Roman"/>
      <w:b/>
      <w:bCs/>
      <w:sz w:val="20"/>
      <w:szCs w:val="20"/>
    </w:rPr>
  </w:style>
  <w:style w:type="table" w:customStyle="1" w:styleId="EEPOutputTable0">
    <w:name w:val="EEP_OutputTable"/>
    <w:basedOn w:val="PlainTable1"/>
    <w:uiPriority w:val="99"/>
    <w:rsid w:val="00973895"/>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99"/>
    <w:rsid w:val="009738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2417">
      <w:bodyDiv w:val="1"/>
      <w:marLeft w:val="0"/>
      <w:marRight w:val="0"/>
      <w:marTop w:val="0"/>
      <w:marBottom w:val="0"/>
      <w:divBdr>
        <w:top w:val="none" w:sz="0" w:space="0" w:color="auto"/>
        <w:left w:val="none" w:sz="0" w:space="0" w:color="auto"/>
        <w:bottom w:val="none" w:sz="0" w:space="0" w:color="auto"/>
        <w:right w:val="none" w:sz="0" w:space="0" w:color="auto"/>
      </w:divBdr>
    </w:div>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91610">
      <w:bodyDiv w:val="1"/>
      <w:marLeft w:val="0"/>
      <w:marRight w:val="0"/>
      <w:marTop w:val="0"/>
      <w:marBottom w:val="0"/>
      <w:divBdr>
        <w:top w:val="none" w:sz="0" w:space="0" w:color="auto"/>
        <w:left w:val="none" w:sz="0" w:space="0" w:color="auto"/>
        <w:bottom w:val="none" w:sz="0" w:space="0" w:color="auto"/>
        <w:right w:val="none" w:sz="0" w:space="0" w:color="auto"/>
      </w:divBdr>
      <w:divsChild>
        <w:div w:id="1969436460">
          <w:marLeft w:val="0"/>
          <w:marRight w:val="0"/>
          <w:marTop w:val="0"/>
          <w:marBottom w:val="0"/>
          <w:divBdr>
            <w:top w:val="none" w:sz="0" w:space="0" w:color="auto"/>
            <w:left w:val="none" w:sz="0" w:space="0" w:color="auto"/>
            <w:bottom w:val="none" w:sz="0" w:space="0" w:color="auto"/>
            <w:right w:val="none" w:sz="0" w:space="0" w:color="auto"/>
          </w:divBdr>
        </w:div>
        <w:div w:id="966819015">
          <w:marLeft w:val="0"/>
          <w:marRight w:val="0"/>
          <w:marTop w:val="0"/>
          <w:marBottom w:val="0"/>
          <w:divBdr>
            <w:top w:val="none" w:sz="0" w:space="0" w:color="auto"/>
            <w:left w:val="none" w:sz="0" w:space="0" w:color="auto"/>
            <w:bottom w:val="none" w:sz="0" w:space="0" w:color="auto"/>
            <w:right w:val="none" w:sz="0" w:space="0" w:color="auto"/>
          </w:divBdr>
        </w:div>
      </w:divsChild>
    </w:div>
    <w:div w:id="450057755">
      <w:bodyDiv w:val="1"/>
      <w:marLeft w:val="0"/>
      <w:marRight w:val="0"/>
      <w:marTop w:val="0"/>
      <w:marBottom w:val="0"/>
      <w:divBdr>
        <w:top w:val="none" w:sz="0" w:space="0" w:color="auto"/>
        <w:left w:val="none" w:sz="0" w:space="0" w:color="auto"/>
        <w:bottom w:val="none" w:sz="0" w:space="0" w:color="auto"/>
        <w:right w:val="none" w:sz="0" w:space="0" w:color="auto"/>
      </w:divBdr>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57642">
      <w:bodyDiv w:val="1"/>
      <w:marLeft w:val="0"/>
      <w:marRight w:val="0"/>
      <w:marTop w:val="0"/>
      <w:marBottom w:val="0"/>
      <w:divBdr>
        <w:top w:val="none" w:sz="0" w:space="0" w:color="auto"/>
        <w:left w:val="none" w:sz="0" w:space="0" w:color="auto"/>
        <w:bottom w:val="none" w:sz="0" w:space="0" w:color="auto"/>
        <w:right w:val="none" w:sz="0" w:space="0" w:color="auto"/>
      </w:divBdr>
      <w:divsChild>
        <w:div w:id="63171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D6277-A2E2-4EEB-B45F-1BA6910E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2015-07-18T14:28:00Z</dcterms:created>
  <dcterms:modified xsi:type="dcterms:W3CDTF">2015-08-03T16:37:00Z</dcterms:modified>
</cp:coreProperties>
</file>