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中期检查报告</w:t>
      </w:r>
    </w:p>
    <w:p>
      <w:bookmarkStart w:id="0" w:name="_GoBack"/>
      <w:bookmarkEnd w:id="0"/>
      <w:r>
        <w:rPr>
          <w:rFonts w:hint="eastAsia"/>
        </w:rPr>
        <w:t xml:space="preserve">项目需求与设计 </w:t>
      </w:r>
    </w:p>
    <w:p>
      <w:r>
        <w:rPr>
          <w:rFonts w:hint="eastAsia"/>
        </w:rPr>
        <w:t xml:space="preserve">    1、 需求部分</w:t>
      </w:r>
    </w:p>
    <w:p>
      <w:pPr>
        <w:pStyle w:val="5"/>
        <w:spacing w:line="360" w:lineRule="auto"/>
        <w:ind w:left="357" w:firstLine="48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/>
        </w:rPr>
        <w:t xml:space="preserve">       </w:t>
      </w:r>
      <w:r>
        <w:rPr>
          <w:rFonts w:hint="eastAsia" w:asciiTheme="minorEastAsia" w:hAnsiTheme="minorEastAsia"/>
          <w:sz w:val="24"/>
          <w:szCs w:val="24"/>
        </w:rPr>
        <w:t xml:space="preserve">现在普遍使用的订餐方式是进行网上预定，这种预订方式方便，错误率也比较低，给人们带来方便，对顾客和餐厅都有很大的帮助。 </w:t>
      </w:r>
    </w:p>
    <w:p>
      <w:pPr>
        <w:pStyle w:val="5"/>
        <w:spacing w:line="360" w:lineRule="auto"/>
        <w:ind w:left="357" w:firstLine="48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顾客模块的功能包括个人信息管理，美食选购，美食评价三大功能。其中，在个人信息管理中可以对个人信息进行修改、还可以查阅以往订过的美食信息；美食评价中顾客可以这对这次服务质量，留下自己相对餐厅说的话，完成用户与餐厅之间的交互。</w:t>
      </w:r>
    </w:p>
    <w:p>
      <w:pPr>
        <w:pStyle w:val="5"/>
        <w:spacing w:line="360" w:lineRule="auto"/>
        <w:ind w:left="357" w:firstLine="480"/>
        <w:jc w:val="left"/>
        <w:rPr>
          <w:rFonts w:hint="eastAsia"/>
        </w:rPr>
      </w:pPr>
      <w:r>
        <w:rPr>
          <w:rFonts w:hint="eastAsia" w:asciiTheme="minorEastAsia" w:hAnsiTheme="minorEastAsia"/>
          <w:sz w:val="24"/>
          <w:szCs w:val="24"/>
        </w:rPr>
        <w:t>管理员模块的功能包括菜品管理,订单管理,会员信息管理三大功能。其中,在个菜品管理中可以对菜品信息进行添加、修改和查询操作;在订单管理中可以通过未确认、已确认、已下单三种形式进行管理。</w:t>
      </w:r>
    </w:p>
    <w:p>
      <w:pPr>
        <w:rPr>
          <w:rFonts w:hint="eastAsia"/>
        </w:rPr>
      </w:pPr>
      <w:r>
        <w:rPr>
          <w:rFonts w:hint="eastAsia"/>
        </w:rPr>
        <w:t xml:space="preserve">       功能模块图</w:t>
      </w:r>
    </w:p>
    <w:p>
      <w:pPr>
        <w:rPr>
          <w:rFonts w:hint="eastAsia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154930" cy="3877945"/>
            <wp:effectExtent l="0" t="0" r="7620" b="8255"/>
            <wp:docPr id="13" name="图片 13" descr="C:\Users\ADMINI~1\AppData\Local\Temp\WeChat Files\5c3a0577e36cd47fe9e25588e667f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WeChat Files\5c3a0577e36cd47fe9e25588e667f9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" r="2263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用例图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17825"/>
            <wp:effectExtent l="0" t="0" r="7620" b="15875"/>
            <wp:docPr id="10" name="图片 10" descr="图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19045"/>
            <wp:effectExtent l="0" t="0" r="8255" b="14605"/>
            <wp:docPr id="11" name="图片 11" descr="图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2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84880"/>
            <wp:effectExtent l="0" t="0" r="8890" b="1270"/>
            <wp:docPr id="12" name="图片 12" descr="图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3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流程图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5905500"/>
            <wp:effectExtent l="0" t="0" r="2540" b="0"/>
            <wp:docPr id="5" name="图片 5" descr="主页浏览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页浏览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6280150"/>
            <wp:effectExtent l="0" t="0" r="7620" b="6350"/>
            <wp:docPr id="6" name="图片 6" descr="用户登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用户登录流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5645150"/>
            <wp:effectExtent l="0" t="0" r="5715" b="12700"/>
            <wp:docPr id="7" name="图片 7" descr="用户注册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注册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113020"/>
            <wp:effectExtent l="0" t="0" r="7620" b="11430"/>
            <wp:docPr id="8" name="图片 8" descr="详细菜品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详细菜品流程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875530"/>
            <wp:effectExtent l="0" t="0" r="5080" b="1270"/>
            <wp:docPr id="9" name="图片 9" descr="购物车系统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购物车系统流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设计部分</w:t>
      </w:r>
    </w:p>
    <w:p>
      <w:pPr>
        <w:rPr>
          <w:rFonts w:hint="eastAsia"/>
        </w:rPr>
      </w:pPr>
      <w:r>
        <w:rPr>
          <w:rFonts w:hint="eastAsia"/>
        </w:rPr>
        <w:t xml:space="preserve">       类图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96105"/>
            <wp:effectExtent l="0" t="0" r="8255" b="4445"/>
            <wp:docPr id="1" name="图片 1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类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时序图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313430"/>
            <wp:effectExtent l="0" t="0" r="10160" b="1270"/>
            <wp:docPr id="2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744720"/>
            <wp:effectExtent l="0" t="0" r="6350" b="17780"/>
            <wp:docPr id="3" name="图片 3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注册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表的物理模型图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050030"/>
            <wp:effectExtent l="0" t="0" r="7620" b="7620"/>
            <wp:docPr id="4" name="图片 4" descr="物理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物理模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3、 项目的核心代码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BaseDao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//此处一定要使用protected关键字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openConnection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ClassNotFoundException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SQLException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//打开数据库 ,记录重用数据库的connection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isClosed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Properties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Properties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BaseDao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getClassLoader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getResourceAsStream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"db.properties"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driver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getProperty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"mysql.driver"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getProperty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"mysql.url"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getProperty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"mysql.username"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getProperty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"mysql.password"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(driver);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conn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DriverManager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(url, username, password);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"打开数据库连接....."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"重用已经打开的数据库连接....."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ClassNotFoundException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"检查数据库驱动包是否存在"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SQLException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"检查数据库的连接串是否正确"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/**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开启事务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@throws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beginTransaction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openConnection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setAutoCommit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//默认是自动提交模式，false表示收到提交事务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"开启事务..."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/**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提交事务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@throws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"提交事务..."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/**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回滚事务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@throws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rollback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rollback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"回滚事务..."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closeConnection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"关闭数据库连接..."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/>
    <w:p>
      <w:r>
        <w:rPr>
          <w:rFonts w:hint="eastAsia"/>
        </w:rPr>
        <w:t xml:space="preserve">    4、 测试用例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一、测试用例的选择原则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测试用例的确定，依靠等价类的划分。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本系统的测试中，测试用例的选择原则是：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（1）设计尽可能少的测试用例，覆盖所有的有效等价类。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（2）针对每一个无效等价类，设计一个测试用例来覆盖它。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二、需要测试的功能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 ：   （1）订单管理               前台：  （1）登录功能</w:t>
      </w:r>
    </w:p>
    <w:p>
      <w:pPr>
        <w:numPr>
          <w:ilvl w:val="0"/>
          <w:numId w:val="0"/>
        </w:numPr>
        <w:ind w:firstLine="1200" w:firstLineChars="5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（2）点餐菜单管理                   （2）注册功能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（3）结账功能                       （3）用户购物车</w:t>
      </w:r>
    </w:p>
    <w:p>
      <w:pPr>
        <w:numPr>
          <w:ilvl w:val="0"/>
          <w:numId w:val="0"/>
        </w:numPr>
        <w:ind w:firstLine="1200" w:firstLineChars="5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（4）用户管理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测试用例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测试用例编号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测试用例名称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用例状态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用户登录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用户注册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Bug-003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用户购物车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订单管理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菜单管理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Bug-006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结账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Bug-007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用户管理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已执行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6767830"/>
            <wp:effectExtent l="0" t="0" r="8890" b="13970"/>
            <wp:docPr id="15" name="图片 15" descr="_E__UserFile_Desktop_java_%E7%BD%91%E4%B8%8A%E8%AE%A2%E9%A4%90%E5%8E%9F%E5%9E%8B_%E7%BD%91%E4%B8%8A%E8%AE%A2%E9%A4%90%E5%8E%9F%E5%9E%8B_menu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_E__UserFile_Desktop_java_%E7%BD%91%E4%B8%8A%E8%AE%A2%E9%A4%90%E5%8E%9F%E5%9E%8B_%E7%BD%91%E4%B8%8A%E8%AE%A2%E9%A4%90%E5%8E%9F%E5%9E%8B_menu.htm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745230"/>
            <wp:effectExtent l="0" t="0" r="8890" b="7620"/>
            <wp:docPr id="14" name="图片 14" descr="_E__UserFile_Desktop_java_%E7%BD%91%E4%B8%8A%E8%AE%A2%E9%A4%90%E5%8E%9F%E5%9E%8B_%E7%BD%91%E4%B8%8A%E8%AE%A2%E9%A4%90%E5%8E%9F%E5%9E%8B_gouwuche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_E__UserFile_Desktop_java_%E7%BD%91%E4%B8%8A%E8%AE%A2%E9%A4%90%E5%8E%9F%E5%9E%8B_%E7%BD%91%E4%B8%8A%E8%AE%A2%E9%A4%90%E5%8E%9F%E5%9E%8B_gouwuche.htm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7DB88"/>
    <w:multiLevelType w:val="singleLevel"/>
    <w:tmpl w:val="3A37DB8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6F6633D"/>
    <w:multiLevelType w:val="singleLevel"/>
    <w:tmpl w:val="56F6633D"/>
    <w:lvl w:ilvl="0" w:tentative="0">
      <w:start w:val="2"/>
      <w:numFmt w:val="decimal"/>
      <w:suff w:val="nothing"/>
      <w:lvlText w:val="%1、"/>
      <w:lvlJc w:val="left"/>
      <w:pPr>
        <w:ind w:left="420" w:leftChars="0" w:firstLine="0" w:firstLineChars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BA09EB"/>
    <w:rsid w:val="16BA09EB"/>
    <w:rsid w:val="3B0512CC"/>
    <w:rsid w:val="3DB4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2020-04-12T14:11:00Z</dcterms:created>
  <dc:creator>博德蝈蝈</dc:creator>
  <cp:lastModifiedBy>博德蝈蝈</cp:lastModifiedBy>
  <dcterms:modified xsi:type="dcterms:W3CDTF">2020-04-18T09:17:03Z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