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4014" w14:textId="506E9464" w:rsidR="00715D45" w:rsidRPr="00A06A6F" w:rsidRDefault="00545E8F" w:rsidP="00715D45">
      <w:pPr>
        <w:spacing w:line="360" w:lineRule="auto"/>
        <w:rPr>
          <w:rFonts w:ascii="Times New Roman" w:hAnsi="Times New Roman" w:cs="Times New Roman"/>
          <w:b/>
          <w:bCs/>
          <w:sz w:val="28"/>
          <w:szCs w:val="28"/>
        </w:rPr>
      </w:pPr>
      <w:r w:rsidRPr="00A06A6F">
        <w:rPr>
          <w:rFonts w:ascii="Times New Roman" w:hAnsi="Times New Roman" w:cs="Times New Roman"/>
          <w:b/>
          <w:bCs/>
          <w:sz w:val="28"/>
          <w:szCs w:val="28"/>
        </w:rPr>
        <w:t>Exploring</w:t>
      </w:r>
      <w:r w:rsidR="00EC46AB" w:rsidRPr="00A06A6F">
        <w:rPr>
          <w:rFonts w:ascii="Times New Roman" w:hAnsi="Times New Roman" w:cs="Times New Roman"/>
          <w:b/>
          <w:bCs/>
          <w:sz w:val="28"/>
          <w:szCs w:val="28"/>
        </w:rPr>
        <w:t xml:space="preserve"> </w:t>
      </w:r>
      <w:r w:rsidR="00FB4E4B" w:rsidRPr="00A06A6F">
        <w:rPr>
          <w:rFonts w:ascii="Times New Roman" w:hAnsi="Times New Roman" w:cs="Times New Roman"/>
          <w:b/>
          <w:bCs/>
          <w:sz w:val="28"/>
          <w:szCs w:val="28"/>
        </w:rPr>
        <w:t xml:space="preserve">Transcultural Translanguaging Strategies </w:t>
      </w:r>
      <w:r w:rsidR="00715D45" w:rsidRPr="00A06A6F">
        <w:rPr>
          <w:rFonts w:ascii="Times New Roman" w:hAnsi="Times New Roman" w:cs="Times New Roman"/>
          <w:b/>
          <w:bCs/>
          <w:sz w:val="28"/>
          <w:szCs w:val="28"/>
        </w:rPr>
        <w:t xml:space="preserve">in English </w:t>
      </w:r>
      <w:r w:rsidR="0090772A" w:rsidRPr="00A06A6F">
        <w:rPr>
          <w:rFonts w:ascii="Times New Roman" w:hAnsi="Times New Roman" w:cs="Times New Roman"/>
          <w:b/>
          <w:bCs/>
          <w:sz w:val="28"/>
          <w:szCs w:val="28"/>
        </w:rPr>
        <w:t>Literature</w:t>
      </w:r>
      <w:r w:rsidR="00715D45" w:rsidRPr="00A06A6F">
        <w:rPr>
          <w:rFonts w:ascii="Times New Roman" w:hAnsi="Times New Roman" w:cs="Times New Roman"/>
          <w:b/>
          <w:bCs/>
          <w:sz w:val="28"/>
          <w:szCs w:val="28"/>
        </w:rPr>
        <w:t xml:space="preserve"> of a Bilingual Chinese Author: A Corpus-based Study</w:t>
      </w:r>
    </w:p>
    <w:p w14:paraId="1CABBF22" w14:textId="77777777" w:rsidR="00D5194A" w:rsidRPr="00A06A6F" w:rsidRDefault="00D5194A" w:rsidP="00D5194A">
      <w:pPr>
        <w:spacing w:line="360" w:lineRule="auto"/>
        <w:rPr>
          <w:rFonts w:ascii="Times New Roman" w:hAnsi="Times New Roman" w:cs="Times New Roman"/>
          <w:b/>
          <w:bCs/>
          <w:sz w:val="24"/>
          <w:szCs w:val="24"/>
        </w:rPr>
      </w:pPr>
    </w:p>
    <w:p w14:paraId="03D038F2" w14:textId="2E11021F" w:rsidR="00D5194A" w:rsidRPr="00A06A6F" w:rsidRDefault="00D5194A" w:rsidP="00D5194A">
      <w:pPr>
        <w:spacing w:line="360" w:lineRule="auto"/>
        <w:rPr>
          <w:rFonts w:ascii="Times New Roman" w:hAnsi="Times New Roman" w:cs="Times New Roman"/>
          <w:b/>
          <w:bCs/>
          <w:sz w:val="28"/>
          <w:szCs w:val="28"/>
        </w:rPr>
      </w:pPr>
      <w:r w:rsidRPr="00A06A6F">
        <w:rPr>
          <w:rFonts w:ascii="Times New Roman" w:hAnsi="Times New Roman" w:cs="Times New Roman"/>
          <w:b/>
          <w:bCs/>
          <w:sz w:val="28"/>
          <w:szCs w:val="28"/>
        </w:rPr>
        <w:t xml:space="preserve">Abstract </w:t>
      </w:r>
    </w:p>
    <w:p w14:paraId="66255B3A" w14:textId="77777777" w:rsidR="00D5194A" w:rsidRPr="00A06A6F" w:rsidRDefault="00D5194A" w:rsidP="00D5194A">
      <w:pPr>
        <w:spacing w:line="360" w:lineRule="auto"/>
        <w:rPr>
          <w:rFonts w:ascii="Times New Roman" w:hAnsi="Times New Roman" w:cs="Times New Roman"/>
          <w:b/>
          <w:bCs/>
          <w:sz w:val="24"/>
          <w:szCs w:val="24"/>
        </w:rPr>
      </w:pPr>
    </w:p>
    <w:p w14:paraId="2FCCD9B7" w14:textId="77777777" w:rsidR="00963053" w:rsidRPr="00963053" w:rsidRDefault="00963053" w:rsidP="00BD6228">
      <w:pPr>
        <w:widowControl/>
        <w:spacing w:after="160" w:line="259" w:lineRule="auto"/>
        <w:rPr>
          <w:rFonts w:ascii="Times New Roman" w:hAnsi="Times New Roman" w:cs="Times New Roman"/>
          <w:kern w:val="0"/>
          <w:sz w:val="24"/>
          <w:szCs w:val="24"/>
          <w:lang w:val="en-US"/>
        </w:rPr>
      </w:pPr>
      <w:r w:rsidRPr="00963053">
        <w:rPr>
          <w:rFonts w:ascii="Times New Roman" w:hAnsi="Times New Roman" w:cs="Times New Roman"/>
          <w:kern w:val="0"/>
          <w:sz w:val="24"/>
          <w:szCs w:val="24"/>
          <w:highlight w:val="yellow"/>
          <w:lang w:val="en-US"/>
        </w:rPr>
        <w:t xml:space="preserve">Translanguaging, though widely studied in spoken language pedagogy, remains under-explored in written texts produced by bilingual or multilingual authors. This study introduces a new framework grounded in translanguaging practice and transcultural creativity to conceptualize “transcultural translanguaging strategies.” Using this framework, the bilingual Chinese author Qiu Xiaolong’s novel </w:t>
      </w:r>
      <w:r w:rsidRPr="00963053">
        <w:rPr>
          <w:rFonts w:ascii="Times New Roman" w:hAnsi="Times New Roman" w:cs="Times New Roman"/>
          <w:i/>
          <w:kern w:val="0"/>
          <w:sz w:val="24"/>
          <w:szCs w:val="24"/>
          <w:highlight w:val="yellow"/>
          <w:lang w:val="en-US"/>
        </w:rPr>
        <w:t>Enigma of China</w:t>
      </w:r>
      <w:r w:rsidRPr="00963053">
        <w:rPr>
          <w:rFonts w:ascii="Times New Roman" w:hAnsi="Times New Roman" w:cs="Times New Roman"/>
          <w:kern w:val="0"/>
          <w:sz w:val="24"/>
          <w:szCs w:val="24"/>
          <w:highlight w:val="yellow"/>
          <w:lang w:val="en-US"/>
        </w:rPr>
        <w:t xml:space="preserve"> is analyzed to uncover how literary devices reveal transcultural translanguaging strategies. A corpus-based approach, combined with thematic analysis, examines expressions containing cultural keywords from the novel. Five transcultural translanguaging strategies are identified: ‘Place,’ ‘Classic Literature,’ ‘History,’ ‘Specialty,’ and ‘Social Politics.’ These strategies reflect the author’s bilingual identity, convey Chinese cultural heritage, and portray contemporary Chinese society. This research highlights the expressive power of transcultural translanguaging in written bilingual authors’ literature, offering a corpus-based analytical framework to study Asian English literature. It expands understanding of translanguaging beyond spoken contexts, fostering rich interpretations and deep transcultural connections and insights.</w:t>
      </w:r>
    </w:p>
    <w:p w14:paraId="53CE111D" w14:textId="77777777" w:rsidR="00D5194A" w:rsidRPr="00963053" w:rsidRDefault="00D5194A" w:rsidP="00D5194A">
      <w:pPr>
        <w:spacing w:line="360" w:lineRule="auto"/>
        <w:rPr>
          <w:rFonts w:ascii="Times New Roman" w:hAnsi="Times New Roman" w:cs="Times New Roman"/>
          <w:b/>
          <w:bCs/>
          <w:sz w:val="24"/>
          <w:szCs w:val="24"/>
          <w:lang w:val="en-US"/>
        </w:rPr>
      </w:pPr>
    </w:p>
    <w:p w14:paraId="2C6730B1" w14:textId="66AB673F" w:rsidR="00561B56" w:rsidRDefault="00561B56" w:rsidP="00561B56">
      <w:pPr>
        <w:spacing w:line="360" w:lineRule="auto"/>
        <w:rPr>
          <w:rFonts w:ascii="Times New Roman" w:hAnsi="Times New Roman" w:cs="Times New Roman"/>
          <w:sz w:val="24"/>
          <w:szCs w:val="24"/>
        </w:rPr>
      </w:pPr>
      <w:r w:rsidRPr="00A06A6F">
        <w:rPr>
          <w:rFonts w:ascii="Times New Roman" w:hAnsi="Times New Roman" w:cs="Times New Roman"/>
          <w:b/>
          <w:bCs/>
          <w:sz w:val="24"/>
          <w:szCs w:val="24"/>
        </w:rPr>
        <w:t>Keywords</w:t>
      </w:r>
      <w:r w:rsidRPr="00A06A6F">
        <w:rPr>
          <w:rFonts w:ascii="Times New Roman" w:hAnsi="Times New Roman" w:cs="Times New Roman"/>
          <w:b/>
          <w:bCs/>
          <w:sz w:val="24"/>
          <w:szCs w:val="24"/>
        </w:rPr>
        <w:t>：</w:t>
      </w:r>
      <w:r w:rsidRPr="00A06A6F">
        <w:rPr>
          <w:rFonts w:ascii="Times New Roman" w:hAnsi="Times New Roman" w:cs="Times New Roman"/>
          <w:sz w:val="24"/>
          <w:szCs w:val="24"/>
        </w:rPr>
        <w:t xml:space="preserve">Translanguaging, Transcultural Translanguaging Strategy, </w:t>
      </w:r>
      <w:r w:rsidR="007420BF">
        <w:rPr>
          <w:rFonts w:ascii="Times New Roman" w:hAnsi="Times New Roman" w:cs="Times New Roman" w:hint="eastAsia"/>
          <w:sz w:val="24"/>
          <w:szCs w:val="24"/>
        </w:rPr>
        <w:t xml:space="preserve">Asian </w:t>
      </w:r>
      <w:r w:rsidR="0017718F">
        <w:rPr>
          <w:rFonts w:ascii="Times New Roman" w:hAnsi="Times New Roman" w:cs="Times New Roman"/>
          <w:sz w:val="24"/>
          <w:szCs w:val="24"/>
        </w:rPr>
        <w:t xml:space="preserve">English </w:t>
      </w:r>
      <w:r w:rsidRPr="00A06A6F">
        <w:rPr>
          <w:rFonts w:ascii="Times New Roman" w:hAnsi="Times New Roman" w:cs="Times New Roman"/>
          <w:sz w:val="24"/>
          <w:szCs w:val="24"/>
        </w:rPr>
        <w:t xml:space="preserve">Literature, </w:t>
      </w:r>
      <w:r>
        <w:rPr>
          <w:rFonts w:ascii="Times New Roman" w:hAnsi="Times New Roman" w:cs="Times New Roman"/>
          <w:sz w:val="24"/>
          <w:szCs w:val="24"/>
        </w:rPr>
        <w:t xml:space="preserve">Transcultural </w:t>
      </w:r>
      <w:r w:rsidRPr="00A06A6F">
        <w:rPr>
          <w:rFonts w:ascii="Times New Roman" w:hAnsi="Times New Roman" w:cs="Times New Roman"/>
          <w:sz w:val="24"/>
          <w:szCs w:val="24"/>
        </w:rPr>
        <w:t>creativity, Corpus-based approach</w:t>
      </w:r>
    </w:p>
    <w:p w14:paraId="3F4C14D1" w14:textId="0DC3C01C" w:rsidR="00AE3C2A" w:rsidRDefault="00AE3C2A" w:rsidP="00885100">
      <w:pPr>
        <w:spacing w:line="360" w:lineRule="auto"/>
        <w:rPr>
          <w:rFonts w:ascii="Times New Roman" w:hAnsi="Times New Roman" w:cs="Times New Roman"/>
        </w:rPr>
      </w:pPr>
    </w:p>
    <w:p w14:paraId="29ADA26D" w14:textId="77777777" w:rsidR="00561B56" w:rsidRDefault="00561B56" w:rsidP="00885100">
      <w:pPr>
        <w:spacing w:line="360" w:lineRule="auto"/>
        <w:rPr>
          <w:rFonts w:ascii="Times New Roman" w:hAnsi="Times New Roman" w:cs="Times New Roman"/>
        </w:rPr>
      </w:pPr>
    </w:p>
    <w:p w14:paraId="57685C8D" w14:textId="77777777" w:rsidR="00123553" w:rsidRPr="00D42CAC" w:rsidRDefault="00123553" w:rsidP="00123553">
      <w:pPr>
        <w:spacing w:line="360" w:lineRule="auto"/>
        <w:rPr>
          <w:rFonts w:ascii="Times New Roman" w:hAnsi="Times New Roman" w:cs="Times New Roman"/>
          <w:b/>
          <w:bCs/>
          <w:sz w:val="24"/>
          <w:szCs w:val="24"/>
        </w:rPr>
      </w:pPr>
      <w:r w:rsidRPr="00D42CAC">
        <w:rPr>
          <w:rFonts w:ascii="Times New Roman" w:hAnsi="Times New Roman" w:cs="Times New Roman" w:hint="eastAsia"/>
          <w:b/>
          <w:bCs/>
          <w:sz w:val="24"/>
          <w:szCs w:val="24"/>
        </w:rPr>
        <w:t>Author details</w:t>
      </w:r>
    </w:p>
    <w:p w14:paraId="59B35F6B" w14:textId="77777777" w:rsidR="00123553" w:rsidRPr="00D42CAC" w:rsidRDefault="00123553" w:rsidP="00123553">
      <w:pPr>
        <w:spacing w:line="360" w:lineRule="auto"/>
        <w:rPr>
          <w:rFonts w:ascii="Times New Roman" w:hAnsi="Times New Roman" w:cs="Times New Roman"/>
          <w:bCs/>
          <w:sz w:val="24"/>
          <w:szCs w:val="24"/>
        </w:rPr>
      </w:pPr>
      <w:r w:rsidRPr="00D42CAC">
        <w:rPr>
          <w:rFonts w:ascii="Times New Roman" w:hAnsi="Times New Roman" w:cs="Times New Roman"/>
          <w:bCs/>
          <w:sz w:val="24"/>
          <w:szCs w:val="24"/>
        </w:rPr>
        <w:t>Qing Ma (corresponding autho</w:t>
      </w:r>
      <w:r>
        <w:rPr>
          <w:rFonts w:ascii="Times New Roman" w:hAnsi="Times New Roman" w:cs="Times New Roman"/>
          <w:bCs/>
          <w:sz w:val="24"/>
          <w:szCs w:val="24"/>
        </w:rPr>
        <w:t>r) (</w:t>
      </w:r>
      <w:hyperlink r:id="rId8" w:history="1">
        <w:r w:rsidRPr="002F3F61">
          <w:rPr>
            <w:rStyle w:val="af1"/>
            <w:rFonts w:ascii="Times New Roman" w:hAnsi="Times New Roman" w:cs="Times New Roman"/>
            <w:bCs/>
            <w:sz w:val="24"/>
            <w:szCs w:val="24"/>
          </w:rPr>
          <w:t>maqing@eduhk.hk</w:t>
        </w:r>
      </w:hyperlink>
      <w:r w:rsidRPr="00D42CAC">
        <w:rPr>
          <w:rFonts w:ascii="Times New Roman" w:hAnsi="Times New Roman" w:cs="Times New Roman"/>
          <w:bCs/>
          <w:sz w:val="24"/>
          <w:szCs w:val="24"/>
        </w:rPr>
        <w:t>)</w:t>
      </w:r>
      <w:r>
        <w:rPr>
          <w:rFonts w:ascii="Times New Roman" w:hAnsi="Times New Roman" w:cs="Times New Roman"/>
          <w:bCs/>
          <w:sz w:val="24"/>
          <w:szCs w:val="24"/>
        </w:rPr>
        <w:t xml:space="preserve"> (</w:t>
      </w:r>
      <w:r w:rsidRPr="002B2ED0">
        <w:rPr>
          <w:rFonts w:ascii="Times New Roman" w:hAnsi="Times New Roman" w:cs="Times New Roman"/>
          <w:bCs/>
          <w:sz w:val="24"/>
          <w:szCs w:val="24"/>
        </w:rPr>
        <w:t>orcid.org/0000-0003-3125-3513</w:t>
      </w:r>
      <w:r>
        <w:rPr>
          <w:rFonts w:ascii="Times New Roman" w:hAnsi="Times New Roman" w:cs="Times New Roman"/>
          <w:bCs/>
          <w:sz w:val="24"/>
          <w:szCs w:val="24"/>
        </w:rPr>
        <w:t>)</w:t>
      </w:r>
    </w:p>
    <w:p w14:paraId="51606FAD" w14:textId="77777777" w:rsidR="00123553" w:rsidRPr="00D42CAC" w:rsidRDefault="00123553" w:rsidP="00123553">
      <w:pPr>
        <w:spacing w:line="360" w:lineRule="auto"/>
        <w:rPr>
          <w:rFonts w:ascii="Times New Roman" w:hAnsi="Times New Roman" w:cs="Times New Roman"/>
          <w:bCs/>
          <w:sz w:val="24"/>
          <w:szCs w:val="24"/>
        </w:rPr>
      </w:pPr>
      <w:r w:rsidRPr="00D42CAC">
        <w:rPr>
          <w:rFonts w:ascii="Times New Roman" w:hAnsi="Times New Roman" w:cs="Times New Roman"/>
          <w:bCs/>
          <w:sz w:val="24"/>
          <w:szCs w:val="24"/>
        </w:rPr>
        <w:t xml:space="preserve">Department of Linguistics and Modern Language Studies, The Education University of Hong Kong </w:t>
      </w:r>
    </w:p>
    <w:p w14:paraId="7BA91796" w14:textId="77777777" w:rsidR="00123553" w:rsidRPr="00D42CAC" w:rsidRDefault="00123553" w:rsidP="00123553">
      <w:pPr>
        <w:spacing w:line="360" w:lineRule="auto"/>
        <w:rPr>
          <w:rFonts w:ascii="Times New Roman" w:hAnsi="Times New Roman" w:cs="Times New Roman"/>
          <w:bCs/>
          <w:sz w:val="24"/>
          <w:szCs w:val="24"/>
        </w:rPr>
      </w:pPr>
    </w:p>
    <w:p w14:paraId="20FACA3C" w14:textId="77777777" w:rsidR="00123553" w:rsidRPr="00D42CAC" w:rsidRDefault="00123553" w:rsidP="00123553">
      <w:pPr>
        <w:spacing w:line="360" w:lineRule="auto"/>
        <w:rPr>
          <w:rFonts w:ascii="Times New Roman" w:hAnsi="Times New Roman" w:cs="Times New Roman"/>
          <w:bCs/>
          <w:sz w:val="24"/>
          <w:szCs w:val="24"/>
        </w:rPr>
      </w:pPr>
      <w:r w:rsidRPr="00D42CAC">
        <w:rPr>
          <w:rFonts w:ascii="Times New Roman" w:hAnsi="Times New Roman" w:cs="Times New Roman"/>
          <w:bCs/>
          <w:sz w:val="24"/>
          <w:szCs w:val="24"/>
        </w:rPr>
        <w:t>Xiaoqi Su (</w:t>
      </w:r>
      <w:hyperlink r:id="rId9" w:history="1">
        <w:r w:rsidRPr="002F3F61">
          <w:rPr>
            <w:rStyle w:val="af1"/>
            <w:rFonts w:ascii="Times New Roman" w:hAnsi="Times New Roman" w:cs="Times New Roman"/>
            <w:bCs/>
            <w:sz w:val="24"/>
            <w:szCs w:val="24"/>
          </w:rPr>
          <w:t>suxq@eduhk.hk</w:t>
        </w:r>
      </w:hyperlink>
      <w:r w:rsidRPr="00D42CAC">
        <w:rPr>
          <w:rFonts w:ascii="Times New Roman" w:hAnsi="Times New Roman" w:cs="Times New Roman"/>
          <w:bCs/>
          <w:sz w:val="24"/>
          <w:szCs w:val="24"/>
        </w:rPr>
        <w:t>)</w:t>
      </w:r>
      <w:r>
        <w:rPr>
          <w:rFonts w:ascii="Times New Roman" w:hAnsi="Times New Roman" w:cs="Times New Roman"/>
          <w:bCs/>
          <w:sz w:val="24"/>
          <w:szCs w:val="24"/>
        </w:rPr>
        <w:t xml:space="preserve"> (</w:t>
      </w:r>
      <w:r w:rsidRPr="002D3D3F">
        <w:rPr>
          <w:rFonts w:ascii="Times New Roman" w:hAnsi="Times New Roman" w:cs="Times New Roman"/>
          <w:bCs/>
          <w:sz w:val="24"/>
          <w:szCs w:val="24"/>
        </w:rPr>
        <w:t>orcid.org/0009-0002-5468-8210</w:t>
      </w:r>
      <w:r>
        <w:rPr>
          <w:rFonts w:ascii="Times New Roman" w:hAnsi="Times New Roman" w:cs="Times New Roman"/>
          <w:bCs/>
          <w:sz w:val="24"/>
          <w:szCs w:val="24"/>
        </w:rPr>
        <w:t>)</w:t>
      </w:r>
    </w:p>
    <w:p w14:paraId="502D1346" w14:textId="77777777" w:rsidR="00123553" w:rsidRPr="00D42CAC" w:rsidRDefault="00123553" w:rsidP="00123553">
      <w:pPr>
        <w:spacing w:line="360" w:lineRule="auto"/>
        <w:rPr>
          <w:rFonts w:ascii="Times New Roman" w:hAnsi="Times New Roman" w:cs="Times New Roman"/>
          <w:bCs/>
          <w:sz w:val="24"/>
          <w:szCs w:val="24"/>
        </w:rPr>
      </w:pPr>
      <w:r w:rsidRPr="00D42CAC">
        <w:rPr>
          <w:rFonts w:ascii="Times New Roman" w:hAnsi="Times New Roman" w:cs="Times New Roman"/>
          <w:bCs/>
          <w:sz w:val="24"/>
          <w:szCs w:val="24"/>
        </w:rPr>
        <w:t>Department of Linguistics and Modern Language Studies, The Education University of Hong Kong</w:t>
      </w:r>
    </w:p>
    <w:p w14:paraId="6C493619" w14:textId="77777777" w:rsidR="00123553" w:rsidRPr="00D42CAC" w:rsidRDefault="00123553" w:rsidP="00123553">
      <w:pPr>
        <w:spacing w:line="360" w:lineRule="auto"/>
        <w:rPr>
          <w:rFonts w:ascii="Times New Roman" w:hAnsi="Times New Roman" w:cs="Times New Roman"/>
          <w:bCs/>
          <w:sz w:val="24"/>
          <w:szCs w:val="24"/>
        </w:rPr>
      </w:pPr>
    </w:p>
    <w:p w14:paraId="4FAD5CD6" w14:textId="77777777" w:rsidR="00123553" w:rsidRPr="00D42CAC" w:rsidRDefault="00123553" w:rsidP="00123553">
      <w:pPr>
        <w:spacing w:line="360" w:lineRule="auto"/>
        <w:rPr>
          <w:rFonts w:ascii="Times New Roman" w:hAnsi="Times New Roman" w:cs="Times New Roman"/>
          <w:bCs/>
          <w:sz w:val="24"/>
          <w:szCs w:val="24"/>
        </w:rPr>
      </w:pPr>
      <w:r w:rsidRPr="00D42CAC">
        <w:rPr>
          <w:rFonts w:ascii="Times New Roman" w:hAnsi="Times New Roman" w:cs="Times New Roman"/>
          <w:bCs/>
          <w:sz w:val="24"/>
          <w:szCs w:val="24"/>
        </w:rPr>
        <w:t xml:space="preserve">John Nguyet </w:t>
      </w:r>
      <w:proofErr w:type="spellStart"/>
      <w:r w:rsidRPr="00D42CAC">
        <w:rPr>
          <w:rFonts w:ascii="Times New Roman" w:hAnsi="Times New Roman" w:cs="Times New Roman"/>
          <w:bCs/>
          <w:sz w:val="24"/>
          <w:szCs w:val="24"/>
        </w:rPr>
        <w:t>Erni</w:t>
      </w:r>
      <w:proofErr w:type="spellEnd"/>
      <w:r w:rsidRPr="00D42CAC">
        <w:rPr>
          <w:rFonts w:ascii="Times New Roman" w:hAnsi="Times New Roman" w:cs="Times New Roman"/>
          <w:bCs/>
          <w:sz w:val="24"/>
          <w:szCs w:val="24"/>
        </w:rPr>
        <w:t xml:space="preserve"> (</w:t>
      </w:r>
      <w:hyperlink r:id="rId10" w:history="1">
        <w:r w:rsidRPr="002F3F61">
          <w:rPr>
            <w:rStyle w:val="af1"/>
            <w:rFonts w:ascii="Times New Roman" w:hAnsi="Times New Roman" w:cs="Times New Roman"/>
            <w:bCs/>
            <w:sz w:val="24"/>
            <w:szCs w:val="24"/>
          </w:rPr>
          <w:t>johnerni@eduhk.hk</w:t>
        </w:r>
      </w:hyperlink>
      <w:r w:rsidRPr="00D42CAC">
        <w:rPr>
          <w:rFonts w:ascii="Times New Roman" w:hAnsi="Times New Roman" w:cs="Times New Roman"/>
          <w:bCs/>
          <w:sz w:val="24"/>
          <w:szCs w:val="24"/>
        </w:rPr>
        <w:t>)</w:t>
      </w:r>
      <w:r>
        <w:rPr>
          <w:rFonts w:ascii="Times New Roman" w:hAnsi="Times New Roman" w:cs="Times New Roman"/>
          <w:bCs/>
          <w:sz w:val="24"/>
          <w:szCs w:val="24"/>
        </w:rPr>
        <w:t xml:space="preserve"> (</w:t>
      </w:r>
      <w:r w:rsidRPr="002B2ED0">
        <w:rPr>
          <w:rFonts w:ascii="Times New Roman" w:hAnsi="Times New Roman" w:cs="Times New Roman"/>
          <w:bCs/>
          <w:sz w:val="24"/>
          <w:szCs w:val="24"/>
        </w:rPr>
        <w:t>orcid.org/0000-0003-0609-7512</w:t>
      </w:r>
      <w:r>
        <w:rPr>
          <w:rFonts w:ascii="Times New Roman" w:hAnsi="Times New Roman" w:cs="Times New Roman"/>
          <w:bCs/>
          <w:sz w:val="24"/>
          <w:szCs w:val="24"/>
        </w:rPr>
        <w:t>)</w:t>
      </w:r>
    </w:p>
    <w:p w14:paraId="48CF4C0B" w14:textId="77777777" w:rsidR="00123553" w:rsidRPr="00D42CAC" w:rsidRDefault="00123553" w:rsidP="00123553">
      <w:pPr>
        <w:spacing w:line="360" w:lineRule="auto"/>
        <w:rPr>
          <w:rFonts w:ascii="Times New Roman" w:hAnsi="Times New Roman" w:cs="Times New Roman"/>
          <w:bCs/>
          <w:sz w:val="24"/>
          <w:szCs w:val="24"/>
        </w:rPr>
      </w:pPr>
      <w:r w:rsidRPr="00D42CAC">
        <w:rPr>
          <w:rFonts w:ascii="Times New Roman" w:hAnsi="Times New Roman" w:cs="Times New Roman"/>
          <w:bCs/>
          <w:sz w:val="24"/>
          <w:szCs w:val="24"/>
        </w:rPr>
        <w:t>Department of Literature and Cultural Studies, The Education University of Hong Kong</w:t>
      </w:r>
    </w:p>
    <w:p w14:paraId="53A514B7" w14:textId="77777777" w:rsidR="00123553" w:rsidRPr="00D42CAC" w:rsidRDefault="00123553" w:rsidP="00123553">
      <w:pPr>
        <w:spacing w:line="360" w:lineRule="auto"/>
        <w:rPr>
          <w:rFonts w:ascii="Times New Roman" w:hAnsi="Times New Roman" w:cs="Times New Roman"/>
          <w:bCs/>
          <w:sz w:val="24"/>
          <w:szCs w:val="24"/>
        </w:rPr>
      </w:pPr>
    </w:p>
    <w:p w14:paraId="7F189EB2" w14:textId="77777777" w:rsidR="00123553" w:rsidRPr="00D42CAC" w:rsidRDefault="00123553" w:rsidP="00123553">
      <w:pPr>
        <w:spacing w:line="360" w:lineRule="auto"/>
        <w:rPr>
          <w:rFonts w:ascii="Times New Roman" w:hAnsi="Times New Roman" w:cs="Times New Roman"/>
          <w:bCs/>
          <w:sz w:val="24"/>
          <w:szCs w:val="24"/>
        </w:rPr>
      </w:pPr>
      <w:r w:rsidRPr="00D42CAC">
        <w:rPr>
          <w:rFonts w:ascii="Times New Roman" w:hAnsi="Times New Roman" w:cs="Times New Roman"/>
          <w:bCs/>
          <w:sz w:val="24"/>
          <w:szCs w:val="24"/>
        </w:rPr>
        <w:t xml:space="preserve">Xu </w:t>
      </w:r>
      <w:proofErr w:type="spellStart"/>
      <w:r w:rsidRPr="00D42CAC">
        <w:rPr>
          <w:rFonts w:ascii="Times New Roman" w:hAnsi="Times New Roman" w:cs="Times New Roman"/>
          <w:bCs/>
          <w:sz w:val="24"/>
          <w:szCs w:val="24"/>
        </w:rPr>
        <w:t>Zhichang</w:t>
      </w:r>
      <w:proofErr w:type="spellEnd"/>
      <w:r w:rsidRPr="00D42CAC">
        <w:rPr>
          <w:rFonts w:ascii="Times New Roman" w:hAnsi="Times New Roman" w:cs="Times New Roman"/>
          <w:bCs/>
          <w:sz w:val="24"/>
          <w:szCs w:val="24"/>
        </w:rPr>
        <w:t xml:space="preserve"> (</w:t>
      </w:r>
      <w:hyperlink r:id="rId11" w:history="1">
        <w:r w:rsidRPr="00D42CAC">
          <w:rPr>
            <w:rStyle w:val="af1"/>
            <w:rFonts w:ascii="Times New Roman" w:hAnsi="Times New Roman" w:cs="Times New Roman"/>
            <w:bCs/>
            <w:sz w:val="24"/>
            <w:szCs w:val="24"/>
          </w:rPr>
          <w:t>zhichang.xu@monash.edu</w:t>
        </w:r>
      </w:hyperlink>
      <w:r w:rsidRPr="00D42CAC">
        <w:rPr>
          <w:rFonts w:ascii="Times New Roman" w:hAnsi="Times New Roman" w:cs="Times New Roman"/>
          <w:bCs/>
          <w:sz w:val="24"/>
          <w:szCs w:val="24"/>
        </w:rPr>
        <w:t>)</w:t>
      </w:r>
      <w:r>
        <w:rPr>
          <w:rFonts w:ascii="Times New Roman" w:hAnsi="Times New Roman" w:cs="Times New Roman"/>
          <w:bCs/>
          <w:sz w:val="24"/>
          <w:szCs w:val="24"/>
        </w:rPr>
        <w:t xml:space="preserve"> (</w:t>
      </w:r>
      <w:r w:rsidRPr="00D42CAC">
        <w:rPr>
          <w:rFonts w:ascii="Times New Roman" w:hAnsi="Times New Roman" w:cs="Times New Roman"/>
          <w:bCs/>
          <w:sz w:val="24"/>
          <w:szCs w:val="24"/>
        </w:rPr>
        <w:t>orcid.org/0000-0002-9789-3225</w:t>
      </w:r>
      <w:r>
        <w:rPr>
          <w:rFonts w:ascii="Times New Roman" w:hAnsi="Times New Roman" w:cs="Times New Roman"/>
          <w:bCs/>
          <w:sz w:val="24"/>
          <w:szCs w:val="24"/>
        </w:rPr>
        <w:t>)</w:t>
      </w:r>
    </w:p>
    <w:p w14:paraId="6E8D1A48" w14:textId="77777777" w:rsidR="00123553" w:rsidRPr="00D42CAC" w:rsidRDefault="00123553" w:rsidP="00123553">
      <w:pPr>
        <w:spacing w:line="360" w:lineRule="auto"/>
        <w:rPr>
          <w:rFonts w:ascii="Times New Roman" w:hAnsi="Times New Roman" w:cs="Times New Roman"/>
          <w:bCs/>
          <w:sz w:val="24"/>
          <w:szCs w:val="24"/>
        </w:rPr>
      </w:pPr>
      <w:r w:rsidRPr="00D42CAC">
        <w:rPr>
          <w:rFonts w:ascii="Times New Roman" w:hAnsi="Times New Roman" w:cs="Times New Roman"/>
          <w:bCs/>
          <w:sz w:val="24"/>
          <w:szCs w:val="24"/>
        </w:rPr>
        <w:t>School of Languages, Literatures, Cultures, and Linguistics, Monash University</w:t>
      </w:r>
    </w:p>
    <w:p w14:paraId="363633AB" w14:textId="77777777" w:rsidR="00123553" w:rsidRPr="00D42CAC" w:rsidRDefault="00123553" w:rsidP="00123553">
      <w:pPr>
        <w:spacing w:line="360" w:lineRule="auto"/>
        <w:rPr>
          <w:rFonts w:ascii="Times New Roman" w:hAnsi="Times New Roman" w:cs="Times New Roman"/>
          <w:sz w:val="24"/>
          <w:szCs w:val="24"/>
        </w:rPr>
      </w:pPr>
    </w:p>
    <w:p w14:paraId="5868F62B" w14:textId="77777777" w:rsidR="00123553" w:rsidRPr="000B1F0A" w:rsidRDefault="00123553" w:rsidP="00123553">
      <w:pPr>
        <w:spacing w:line="360" w:lineRule="auto"/>
        <w:rPr>
          <w:rFonts w:ascii="Times New Roman" w:hAnsi="Times New Roman" w:cs="Times New Roman"/>
          <w:b/>
          <w:bCs/>
          <w:sz w:val="28"/>
          <w:szCs w:val="28"/>
        </w:rPr>
      </w:pPr>
      <w:r w:rsidRPr="000B1F0A">
        <w:rPr>
          <w:rFonts w:ascii="Times New Roman" w:hAnsi="Times New Roman" w:cs="Times New Roman"/>
          <w:b/>
          <w:bCs/>
          <w:sz w:val="28"/>
          <w:szCs w:val="28"/>
        </w:rPr>
        <w:t>Funding details</w:t>
      </w:r>
    </w:p>
    <w:p w14:paraId="4DB8C1A9" w14:textId="77777777" w:rsidR="00123553" w:rsidRDefault="00123553" w:rsidP="00123553">
      <w:pPr>
        <w:spacing w:line="360" w:lineRule="auto"/>
        <w:rPr>
          <w:rFonts w:ascii="Times New Roman" w:hAnsi="Times New Roman" w:cs="Times New Roman"/>
          <w:sz w:val="24"/>
          <w:szCs w:val="24"/>
        </w:rPr>
      </w:pPr>
      <w:r w:rsidRPr="002B2ED0">
        <w:rPr>
          <w:rFonts w:ascii="Times New Roman" w:hAnsi="Times New Roman" w:cs="Times New Roman"/>
          <w:sz w:val="24"/>
          <w:szCs w:val="24"/>
        </w:rPr>
        <w:t>The article was supported by the CRAC project (Ref: 04A40) funded by The Education University of Hong Kong.</w:t>
      </w:r>
    </w:p>
    <w:p w14:paraId="43EA5BC4" w14:textId="77777777" w:rsidR="00123553" w:rsidRPr="000B1F0A" w:rsidRDefault="00123553" w:rsidP="00123553">
      <w:pPr>
        <w:spacing w:line="360" w:lineRule="auto"/>
        <w:rPr>
          <w:rFonts w:ascii="Times New Roman" w:hAnsi="Times New Roman" w:cs="Times New Roman"/>
          <w:sz w:val="24"/>
          <w:szCs w:val="24"/>
        </w:rPr>
      </w:pPr>
    </w:p>
    <w:p w14:paraId="10CF5336" w14:textId="77777777" w:rsidR="00123553" w:rsidRPr="000B1F0A" w:rsidRDefault="00123553" w:rsidP="00123553">
      <w:pPr>
        <w:spacing w:line="360" w:lineRule="auto"/>
        <w:rPr>
          <w:rFonts w:ascii="Times New Roman" w:hAnsi="Times New Roman" w:cs="Times New Roman"/>
          <w:b/>
          <w:bCs/>
          <w:sz w:val="28"/>
          <w:szCs w:val="28"/>
        </w:rPr>
      </w:pPr>
      <w:r w:rsidRPr="000B1F0A">
        <w:rPr>
          <w:rFonts w:ascii="Times New Roman" w:hAnsi="Times New Roman" w:cs="Times New Roman"/>
          <w:b/>
          <w:bCs/>
          <w:sz w:val="28"/>
          <w:szCs w:val="28"/>
        </w:rPr>
        <w:t>Disclosure statement</w:t>
      </w:r>
    </w:p>
    <w:p w14:paraId="7CB7EC65" w14:textId="77777777" w:rsidR="00123553" w:rsidRPr="000B1F0A" w:rsidRDefault="00123553" w:rsidP="00123553">
      <w:pPr>
        <w:spacing w:line="360" w:lineRule="auto"/>
        <w:rPr>
          <w:rFonts w:ascii="Times New Roman" w:hAnsi="Times New Roman" w:cs="Times New Roman"/>
          <w:sz w:val="24"/>
          <w:szCs w:val="24"/>
        </w:rPr>
      </w:pPr>
      <w:r w:rsidRPr="000B1F0A">
        <w:rPr>
          <w:rFonts w:ascii="Times New Roman" w:hAnsi="Times New Roman" w:cs="Times New Roman"/>
          <w:sz w:val="24"/>
          <w:szCs w:val="24"/>
        </w:rPr>
        <w:t>The authors report there are no competing interests to declare. Further guidance on what is a conflict of interest and how to disclose it.</w:t>
      </w:r>
    </w:p>
    <w:p w14:paraId="36F4DE38" w14:textId="77777777" w:rsidR="00123553" w:rsidRPr="000B1F0A" w:rsidRDefault="00123553" w:rsidP="00123553">
      <w:pPr>
        <w:spacing w:line="360" w:lineRule="auto"/>
        <w:rPr>
          <w:rFonts w:ascii="Times New Roman" w:hAnsi="Times New Roman" w:cs="Times New Roman"/>
          <w:sz w:val="24"/>
          <w:szCs w:val="24"/>
        </w:rPr>
      </w:pPr>
    </w:p>
    <w:p w14:paraId="6AFDEA2D" w14:textId="77777777" w:rsidR="00123553" w:rsidRPr="000B1F0A" w:rsidRDefault="00123553" w:rsidP="00123553">
      <w:pPr>
        <w:spacing w:line="360" w:lineRule="auto"/>
        <w:rPr>
          <w:rFonts w:ascii="Times New Roman" w:hAnsi="Times New Roman" w:cs="Times New Roman"/>
          <w:b/>
          <w:bCs/>
          <w:sz w:val="28"/>
          <w:szCs w:val="28"/>
        </w:rPr>
      </w:pPr>
      <w:r w:rsidRPr="000B1F0A">
        <w:rPr>
          <w:rFonts w:ascii="Times New Roman" w:hAnsi="Times New Roman" w:cs="Times New Roman"/>
          <w:b/>
          <w:bCs/>
          <w:sz w:val="28"/>
          <w:szCs w:val="28"/>
        </w:rPr>
        <w:t>Data availability statement</w:t>
      </w:r>
    </w:p>
    <w:p w14:paraId="2A0DA667" w14:textId="77777777" w:rsidR="00123553" w:rsidRPr="000B1F0A" w:rsidRDefault="00123553" w:rsidP="00123553">
      <w:pPr>
        <w:spacing w:line="360" w:lineRule="auto"/>
        <w:rPr>
          <w:rFonts w:ascii="Times New Roman" w:hAnsi="Times New Roman" w:cs="Times New Roman"/>
          <w:sz w:val="24"/>
          <w:szCs w:val="24"/>
        </w:rPr>
      </w:pPr>
      <w:r w:rsidRPr="002B2ED0">
        <w:rPr>
          <w:rFonts w:ascii="Times New Roman" w:hAnsi="Times New Roman" w:cs="Times New Roman"/>
          <w:sz w:val="24"/>
          <w:szCs w:val="24"/>
        </w:rPr>
        <w:t>All data analysed during this study are included in this article.</w:t>
      </w:r>
    </w:p>
    <w:p w14:paraId="68B5802D" w14:textId="77777777" w:rsidR="00123553" w:rsidRDefault="00123553" w:rsidP="00123553">
      <w:pPr>
        <w:spacing w:line="360" w:lineRule="auto"/>
        <w:rPr>
          <w:rFonts w:ascii="Times New Roman" w:hAnsi="Times New Roman" w:cs="Times New Roman"/>
          <w:b/>
          <w:bCs/>
          <w:sz w:val="28"/>
          <w:szCs w:val="28"/>
        </w:rPr>
      </w:pPr>
    </w:p>
    <w:p w14:paraId="1603387C" w14:textId="77777777" w:rsidR="00123553" w:rsidRPr="000B1F0A" w:rsidRDefault="00123553" w:rsidP="00123553">
      <w:pPr>
        <w:spacing w:line="360" w:lineRule="auto"/>
        <w:rPr>
          <w:rFonts w:ascii="Times New Roman" w:hAnsi="Times New Roman" w:cs="Times New Roman"/>
          <w:sz w:val="24"/>
          <w:szCs w:val="24"/>
        </w:rPr>
      </w:pPr>
      <w:r w:rsidRPr="000B1F0A">
        <w:rPr>
          <w:rFonts w:ascii="Times New Roman" w:hAnsi="Times New Roman" w:cs="Times New Roman"/>
          <w:b/>
          <w:bCs/>
          <w:sz w:val="28"/>
          <w:szCs w:val="28"/>
        </w:rPr>
        <w:t>Data deposition</w:t>
      </w:r>
      <w:r w:rsidRPr="000B1F0A">
        <w:rPr>
          <w:rFonts w:ascii="Times New Roman" w:hAnsi="Times New Roman" w:cs="Times New Roman"/>
          <w:sz w:val="24"/>
          <w:szCs w:val="24"/>
        </w:rPr>
        <w:t xml:space="preserve"> </w:t>
      </w:r>
    </w:p>
    <w:p w14:paraId="149AA35F" w14:textId="77777777" w:rsidR="00123553" w:rsidRDefault="00123553" w:rsidP="00123553">
      <w:pPr>
        <w:spacing w:line="360" w:lineRule="auto"/>
      </w:pPr>
      <w:r>
        <w:rPr>
          <w:rFonts w:ascii="Times New Roman" w:hAnsi="Times New Roman" w:cs="Times New Roman"/>
          <w:sz w:val="24"/>
          <w:szCs w:val="24"/>
        </w:rPr>
        <w:t>Not applicable</w:t>
      </w:r>
    </w:p>
    <w:p w14:paraId="5D492FCD" w14:textId="5B6A8D2D" w:rsidR="00D5194A" w:rsidRPr="00A06A6F" w:rsidRDefault="00D50D35" w:rsidP="00D50D35">
      <w:pPr>
        <w:spacing w:line="360" w:lineRule="auto"/>
        <w:rPr>
          <w:rFonts w:ascii="Times New Roman" w:hAnsi="Times New Roman" w:cs="Times New Roman"/>
          <w:b/>
          <w:bCs/>
          <w:sz w:val="28"/>
          <w:szCs w:val="28"/>
        </w:rPr>
      </w:pPr>
      <w:r w:rsidRPr="00A06A6F">
        <w:rPr>
          <w:rFonts w:ascii="Times New Roman" w:hAnsi="Times New Roman" w:cs="Times New Roman"/>
          <w:b/>
          <w:bCs/>
          <w:sz w:val="28"/>
          <w:szCs w:val="28"/>
        </w:rPr>
        <w:t xml:space="preserve">1. </w:t>
      </w:r>
      <w:r w:rsidR="00D5194A" w:rsidRPr="00A06A6F">
        <w:rPr>
          <w:rFonts w:ascii="Times New Roman" w:hAnsi="Times New Roman" w:cs="Times New Roman"/>
          <w:b/>
          <w:bCs/>
          <w:sz w:val="28"/>
          <w:szCs w:val="28"/>
        </w:rPr>
        <w:t>Introduction</w:t>
      </w:r>
    </w:p>
    <w:p w14:paraId="6597E65F" w14:textId="77777777" w:rsidR="00D5194A" w:rsidRPr="00A06A6F" w:rsidRDefault="00D5194A" w:rsidP="00D5194A">
      <w:pPr>
        <w:spacing w:line="360" w:lineRule="auto"/>
        <w:rPr>
          <w:rFonts w:ascii="Times New Roman" w:hAnsi="Times New Roman" w:cs="Times New Roman"/>
          <w:sz w:val="24"/>
          <w:szCs w:val="24"/>
        </w:rPr>
      </w:pPr>
    </w:p>
    <w:p w14:paraId="0957E6F3" w14:textId="29C4180C" w:rsidR="00AF747A" w:rsidRPr="00A06A6F" w:rsidRDefault="00100B79" w:rsidP="00D5194A">
      <w:pPr>
        <w:spacing w:line="360" w:lineRule="auto"/>
        <w:rPr>
          <w:rFonts w:ascii="Times New Roman" w:hAnsi="Times New Roman" w:cs="Times New Roman"/>
          <w:sz w:val="24"/>
          <w:szCs w:val="24"/>
        </w:rPr>
      </w:pPr>
      <w:r w:rsidRPr="00100B79">
        <w:rPr>
          <w:rFonts w:ascii="Times New Roman" w:hAnsi="Times New Roman" w:cs="Times New Roman"/>
          <w:sz w:val="24"/>
          <w:szCs w:val="24"/>
        </w:rPr>
        <w:t>The study of Asian Englishes offers a rich platform for developing comprehensive theories about the interplay of language, culture, and identity, encompassing a diverse range of varieties such as ‘Chinese English’ (Xu, 2022) and ‘Philippine English’ (Bernardo, 2024). The extensive interactions between Asian languages and English underscore the importance of exploring the phenomenon of translanguaging as a key to understanding these dynamic linguistic landscapes.</w:t>
      </w:r>
      <w:r>
        <w:rPr>
          <w:rFonts w:ascii="Times New Roman" w:hAnsi="Times New Roman" w:cs="Times New Roman"/>
          <w:sz w:val="24"/>
          <w:szCs w:val="24"/>
        </w:rPr>
        <w:t xml:space="preserve"> </w:t>
      </w:r>
      <w:r w:rsidR="00956E19" w:rsidRPr="00956E19">
        <w:rPr>
          <w:rFonts w:ascii="Times New Roman" w:hAnsi="Times New Roman" w:cs="Times New Roman"/>
          <w:sz w:val="24"/>
          <w:szCs w:val="24"/>
        </w:rPr>
        <w:t xml:space="preserve">This requires us to look not only at the translingual </w:t>
      </w:r>
      <w:r>
        <w:rPr>
          <w:rFonts w:ascii="Times New Roman" w:hAnsi="Times New Roman" w:cs="Times New Roman"/>
          <w:sz w:val="24"/>
          <w:szCs w:val="24"/>
        </w:rPr>
        <w:t>perspective</w:t>
      </w:r>
      <w:r w:rsidR="00956E19" w:rsidRPr="00956E19">
        <w:rPr>
          <w:rFonts w:ascii="Times New Roman" w:hAnsi="Times New Roman" w:cs="Times New Roman"/>
          <w:sz w:val="24"/>
          <w:szCs w:val="24"/>
        </w:rPr>
        <w:t xml:space="preserve">, but also at the transcultural </w:t>
      </w:r>
      <w:r>
        <w:rPr>
          <w:rFonts w:ascii="Times New Roman" w:hAnsi="Times New Roman" w:cs="Times New Roman"/>
          <w:sz w:val="24"/>
          <w:szCs w:val="24"/>
        </w:rPr>
        <w:lastRenderedPageBreak/>
        <w:t>perspective</w:t>
      </w:r>
      <w:r w:rsidR="00956E19" w:rsidRPr="00956E19">
        <w:rPr>
          <w:rFonts w:ascii="Times New Roman" w:hAnsi="Times New Roman" w:cs="Times New Roman"/>
          <w:sz w:val="24"/>
          <w:szCs w:val="24"/>
        </w:rPr>
        <w:t xml:space="preserve">, </w:t>
      </w:r>
      <w:proofErr w:type="gramStart"/>
      <w:r w:rsidR="00956E19" w:rsidRPr="00956E19">
        <w:rPr>
          <w:rFonts w:ascii="Times New Roman" w:hAnsi="Times New Roman" w:cs="Times New Roman"/>
          <w:sz w:val="24"/>
          <w:szCs w:val="24"/>
        </w:rPr>
        <w:t>in order to</w:t>
      </w:r>
      <w:proofErr w:type="gramEnd"/>
      <w:r w:rsidR="00956E19" w:rsidRPr="00956E19">
        <w:rPr>
          <w:rFonts w:ascii="Times New Roman" w:hAnsi="Times New Roman" w:cs="Times New Roman"/>
          <w:sz w:val="24"/>
          <w:szCs w:val="24"/>
        </w:rPr>
        <w:t xml:space="preserve"> find out the social and cultural </w:t>
      </w:r>
      <w:r w:rsidR="00F47214">
        <w:rPr>
          <w:rFonts w:ascii="Times New Roman" w:hAnsi="Times New Roman" w:cs="Times New Roman" w:hint="eastAsia"/>
          <w:sz w:val="24"/>
          <w:szCs w:val="24"/>
        </w:rPr>
        <w:t>factor</w:t>
      </w:r>
      <w:r w:rsidR="00956E19" w:rsidRPr="00956E19">
        <w:rPr>
          <w:rFonts w:ascii="Times New Roman" w:hAnsi="Times New Roman" w:cs="Times New Roman"/>
          <w:sz w:val="24"/>
          <w:szCs w:val="24"/>
        </w:rPr>
        <w:t>s behind the</w:t>
      </w:r>
      <w:r w:rsidR="00DD3014">
        <w:rPr>
          <w:rFonts w:ascii="Times New Roman" w:hAnsi="Times New Roman" w:cs="Times New Roman" w:hint="eastAsia"/>
          <w:sz w:val="24"/>
          <w:szCs w:val="24"/>
        </w:rPr>
        <w:t xml:space="preserve"> interplay of</w:t>
      </w:r>
      <w:r w:rsidR="00956E19" w:rsidRPr="00956E19">
        <w:rPr>
          <w:rFonts w:ascii="Times New Roman" w:hAnsi="Times New Roman" w:cs="Times New Roman"/>
          <w:sz w:val="24"/>
          <w:szCs w:val="24"/>
        </w:rPr>
        <w:t xml:space="preserve"> language</w:t>
      </w:r>
      <w:r w:rsidR="00BA5BF8">
        <w:rPr>
          <w:rFonts w:ascii="Times New Roman" w:hAnsi="Times New Roman" w:cs="Times New Roman" w:hint="eastAsia"/>
          <w:sz w:val="24"/>
          <w:szCs w:val="24"/>
        </w:rPr>
        <w:t>s</w:t>
      </w:r>
      <w:r w:rsidR="00956E19" w:rsidRPr="00956E19">
        <w:rPr>
          <w:rFonts w:ascii="Times New Roman" w:hAnsi="Times New Roman" w:cs="Times New Roman"/>
          <w:sz w:val="24"/>
          <w:szCs w:val="24"/>
        </w:rPr>
        <w:t>.</w:t>
      </w:r>
      <w:r w:rsidR="00956E19">
        <w:rPr>
          <w:rFonts w:ascii="Times New Roman" w:hAnsi="Times New Roman" w:cs="Times New Roman" w:hint="eastAsia"/>
          <w:sz w:val="24"/>
          <w:szCs w:val="24"/>
        </w:rPr>
        <w:t xml:space="preserve"> </w:t>
      </w:r>
      <w:r w:rsidR="001878C7" w:rsidRPr="00A06A6F">
        <w:rPr>
          <w:rFonts w:ascii="Times New Roman" w:hAnsi="Times New Roman" w:cs="Times New Roman"/>
          <w:sz w:val="24"/>
          <w:szCs w:val="24"/>
        </w:rPr>
        <w:t>Th</w:t>
      </w:r>
      <w:r>
        <w:rPr>
          <w:rFonts w:ascii="Times New Roman" w:hAnsi="Times New Roman" w:cs="Times New Roman"/>
          <w:sz w:val="24"/>
          <w:szCs w:val="24"/>
        </w:rPr>
        <w:t xml:space="preserve">is study </w:t>
      </w:r>
      <w:r w:rsidR="001878C7" w:rsidRPr="00A06A6F">
        <w:rPr>
          <w:rFonts w:ascii="Times New Roman" w:hAnsi="Times New Roman" w:cs="Times New Roman"/>
          <w:sz w:val="24"/>
          <w:szCs w:val="24"/>
        </w:rPr>
        <w:t xml:space="preserve">aims to discuss </w:t>
      </w:r>
      <w:r w:rsidR="00C816D9" w:rsidRPr="00A06A6F">
        <w:rPr>
          <w:rFonts w:ascii="Times New Roman" w:hAnsi="Times New Roman" w:cs="Times New Roman"/>
          <w:sz w:val="24"/>
          <w:szCs w:val="24"/>
        </w:rPr>
        <w:t>one important perspective, i.e., transcultural strategies</w:t>
      </w:r>
      <w:r w:rsidR="00422F39" w:rsidRPr="00A06A6F">
        <w:rPr>
          <w:rFonts w:ascii="Times New Roman" w:hAnsi="Times New Roman" w:cs="Times New Roman"/>
          <w:sz w:val="24"/>
          <w:szCs w:val="24"/>
        </w:rPr>
        <w:t>,</w:t>
      </w:r>
      <w:r w:rsidR="00C816D9" w:rsidRPr="00A06A6F">
        <w:rPr>
          <w:rFonts w:ascii="Times New Roman" w:hAnsi="Times New Roman" w:cs="Times New Roman"/>
          <w:sz w:val="24"/>
          <w:szCs w:val="24"/>
        </w:rPr>
        <w:t xml:space="preserve"> </w:t>
      </w:r>
      <w:r w:rsidR="006017EC" w:rsidRPr="00A06A6F">
        <w:rPr>
          <w:rFonts w:ascii="Times New Roman" w:hAnsi="Times New Roman" w:cs="Times New Roman"/>
          <w:sz w:val="24"/>
          <w:szCs w:val="24"/>
        </w:rPr>
        <w:t xml:space="preserve">pertinent </w:t>
      </w:r>
      <w:r w:rsidR="00C816D9" w:rsidRPr="00A06A6F">
        <w:rPr>
          <w:rFonts w:ascii="Times New Roman" w:hAnsi="Times New Roman" w:cs="Times New Roman"/>
          <w:sz w:val="24"/>
          <w:szCs w:val="24"/>
        </w:rPr>
        <w:t xml:space="preserve">to </w:t>
      </w:r>
      <w:r w:rsidR="001878C7" w:rsidRPr="00A06A6F">
        <w:rPr>
          <w:rFonts w:ascii="Times New Roman" w:hAnsi="Times New Roman" w:cs="Times New Roman"/>
          <w:sz w:val="24"/>
          <w:szCs w:val="24"/>
        </w:rPr>
        <w:t xml:space="preserve">translanguaging </w:t>
      </w:r>
      <w:r w:rsidR="004376C2" w:rsidRPr="00A06A6F">
        <w:rPr>
          <w:rFonts w:ascii="Times New Roman" w:hAnsi="Times New Roman" w:cs="Times New Roman"/>
          <w:sz w:val="24"/>
          <w:szCs w:val="24"/>
        </w:rPr>
        <w:t>–</w:t>
      </w:r>
      <w:r w:rsidR="001878C7" w:rsidRPr="00A06A6F">
        <w:rPr>
          <w:rFonts w:ascii="Times New Roman" w:hAnsi="Times New Roman" w:cs="Times New Roman"/>
          <w:sz w:val="24"/>
          <w:szCs w:val="24"/>
        </w:rPr>
        <w:t xml:space="preserve"> </w:t>
      </w:r>
      <w:r w:rsidR="004376C2" w:rsidRPr="00A06A6F">
        <w:rPr>
          <w:rFonts w:ascii="Times New Roman" w:hAnsi="Times New Roman" w:cs="Times New Roman" w:hint="eastAsia"/>
          <w:sz w:val="24"/>
          <w:szCs w:val="24"/>
        </w:rPr>
        <w:t xml:space="preserve">a </w:t>
      </w:r>
      <w:r w:rsidR="004376C2" w:rsidRPr="00A06A6F">
        <w:rPr>
          <w:rFonts w:ascii="Times New Roman" w:hAnsi="Times New Roman" w:cs="Times New Roman"/>
          <w:sz w:val="24"/>
          <w:szCs w:val="24"/>
        </w:rPr>
        <w:t xml:space="preserve">communicative practice that </w:t>
      </w:r>
      <w:r w:rsidR="009A053C" w:rsidRPr="00A06A6F">
        <w:rPr>
          <w:rFonts w:ascii="Times New Roman" w:hAnsi="Times New Roman" w:cs="Times New Roman"/>
          <w:sz w:val="24"/>
          <w:szCs w:val="24"/>
        </w:rPr>
        <w:t xml:space="preserve">leveraging the </w:t>
      </w:r>
      <w:r w:rsidR="004376C2" w:rsidRPr="00A06A6F">
        <w:rPr>
          <w:rFonts w:ascii="Times New Roman" w:hAnsi="Times New Roman" w:cs="Times New Roman"/>
          <w:sz w:val="24"/>
          <w:szCs w:val="24"/>
        </w:rPr>
        <w:t>power of multiple linguistic resources across various languages and modalities (García &amp; Li, 2015)</w:t>
      </w:r>
      <w:r w:rsidR="001878C7" w:rsidRPr="00A06A6F">
        <w:rPr>
          <w:rFonts w:ascii="Times New Roman" w:hAnsi="Times New Roman" w:cs="Times New Roman"/>
          <w:sz w:val="24"/>
          <w:szCs w:val="24"/>
        </w:rPr>
        <w:t xml:space="preserve">. </w:t>
      </w:r>
      <w:r w:rsidR="00245144" w:rsidRPr="00245144">
        <w:rPr>
          <w:rFonts w:ascii="Times New Roman" w:hAnsi="Times New Roman" w:cs="Times New Roman"/>
          <w:sz w:val="24"/>
          <w:szCs w:val="24"/>
        </w:rPr>
        <w:t xml:space="preserve">While translanguaging has gained increasing emphasis and relevance across all facets of language pedagogy, substantial research has focused primarily on spoken discourse. The patterns of translanguaging in written discourse, particularly within inventive literary </w:t>
      </w:r>
      <w:r w:rsidR="00245144">
        <w:rPr>
          <w:rFonts w:ascii="Times New Roman" w:hAnsi="Times New Roman" w:cs="Times New Roman"/>
          <w:sz w:val="24"/>
          <w:szCs w:val="24"/>
        </w:rPr>
        <w:t>text</w:t>
      </w:r>
      <w:r w:rsidR="00245144" w:rsidRPr="00245144">
        <w:rPr>
          <w:rFonts w:ascii="Times New Roman" w:hAnsi="Times New Roman" w:cs="Times New Roman"/>
          <w:sz w:val="24"/>
          <w:szCs w:val="24"/>
        </w:rPr>
        <w:t>s, remain largely unexplored.</w:t>
      </w:r>
      <w:r w:rsidR="00245144">
        <w:rPr>
          <w:rFonts w:ascii="Times New Roman" w:hAnsi="Times New Roman" w:cs="Times New Roman"/>
          <w:sz w:val="24"/>
          <w:szCs w:val="24"/>
        </w:rPr>
        <w:t xml:space="preserve"> </w:t>
      </w:r>
      <w:r w:rsidR="00F358A6" w:rsidRPr="00A06A6F">
        <w:rPr>
          <w:rFonts w:ascii="Times New Roman" w:hAnsi="Times New Roman" w:cs="Times New Roman"/>
          <w:sz w:val="24"/>
          <w:szCs w:val="24"/>
        </w:rPr>
        <w:t>The</w:t>
      </w:r>
      <w:r w:rsidR="001878C7" w:rsidRPr="00A06A6F">
        <w:rPr>
          <w:rFonts w:ascii="Times New Roman" w:hAnsi="Times New Roman" w:cs="Times New Roman"/>
          <w:sz w:val="24"/>
          <w:szCs w:val="24"/>
        </w:rPr>
        <w:t xml:space="preserve"> literature </w:t>
      </w:r>
      <w:r w:rsidR="00245144">
        <w:rPr>
          <w:rFonts w:ascii="Times New Roman" w:hAnsi="Times New Roman" w:cs="Times New Roman"/>
          <w:sz w:val="24"/>
          <w:szCs w:val="24"/>
        </w:rPr>
        <w:t>domain</w:t>
      </w:r>
      <w:r w:rsidR="001878C7" w:rsidRPr="00A06A6F">
        <w:rPr>
          <w:rFonts w:ascii="Times New Roman" w:hAnsi="Times New Roman" w:cs="Times New Roman"/>
          <w:sz w:val="24"/>
          <w:szCs w:val="24"/>
        </w:rPr>
        <w:t xml:space="preserve"> of </w:t>
      </w:r>
      <w:r w:rsidR="001F07F2" w:rsidRPr="00A06A6F">
        <w:rPr>
          <w:rFonts w:ascii="Times New Roman" w:hAnsi="Times New Roman" w:cs="Times New Roman"/>
          <w:sz w:val="24"/>
          <w:szCs w:val="24"/>
        </w:rPr>
        <w:t xml:space="preserve">the translanguaging </w:t>
      </w:r>
      <w:r w:rsidR="001878C7" w:rsidRPr="00A06A6F">
        <w:rPr>
          <w:rFonts w:ascii="Times New Roman" w:hAnsi="Times New Roman" w:cs="Times New Roman"/>
          <w:sz w:val="24"/>
          <w:szCs w:val="24"/>
        </w:rPr>
        <w:t xml:space="preserve">practice has yet to be exploited, especially in the context of strategies employed by </w:t>
      </w:r>
      <w:r w:rsidR="00FF1DEC" w:rsidRPr="00A06A6F">
        <w:rPr>
          <w:rFonts w:ascii="Times New Roman" w:hAnsi="Times New Roman" w:cs="Times New Roman"/>
          <w:sz w:val="24"/>
          <w:szCs w:val="24"/>
        </w:rPr>
        <w:t>bi</w:t>
      </w:r>
      <w:r w:rsidR="008313ED">
        <w:rPr>
          <w:rFonts w:ascii="Times New Roman" w:hAnsi="Times New Roman" w:cs="Times New Roman" w:hint="eastAsia"/>
          <w:sz w:val="24"/>
          <w:szCs w:val="24"/>
        </w:rPr>
        <w:t>-/multi</w:t>
      </w:r>
      <w:r w:rsidR="00FF1DEC" w:rsidRPr="00A06A6F">
        <w:rPr>
          <w:rFonts w:ascii="Times New Roman" w:hAnsi="Times New Roman" w:cs="Times New Roman"/>
          <w:sz w:val="24"/>
          <w:szCs w:val="24"/>
        </w:rPr>
        <w:t xml:space="preserve">lingual </w:t>
      </w:r>
      <w:r w:rsidR="001878C7" w:rsidRPr="00A06A6F">
        <w:rPr>
          <w:rFonts w:ascii="Times New Roman" w:hAnsi="Times New Roman" w:cs="Times New Roman"/>
          <w:sz w:val="24"/>
          <w:szCs w:val="24"/>
        </w:rPr>
        <w:t>authors from di</w:t>
      </w:r>
      <w:r w:rsidR="00F05149" w:rsidRPr="00A06A6F">
        <w:rPr>
          <w:rFonts w:ascii="Times New Roman" w:hAnsi="Times New Roman" w:cs="Times New Roman" w:hint="eastAsia"/>
          <w:sz w:val="24"/>
          <w:szCs w:val="24"/>
        </w:rPr>
        <w:t>verse</w:t>
      </w:r>
      <w:r w:rsidR="001878C7" w:rsidRPr="00A06A6F">
        <w:rPr>
          <w:rFonts w:ascii="Times New Roman" w:hAnsi="Times New Roman" w:cs="Times New Roman"/>
          <w:sz w:val="24"/>
          <w:szCs w:val="24"/>
        </w:rPr>
        <w:t xml:space="preserve"> linguistic </w:t>
      </w:r>
      <w:r w:rsidR="001F07F2" w:rsidRPr="00A06A6F">
        <w:rPr>
          <w:rFonts w:ascii="Times New Roman" w:hAnsi="Times New Roman" w:cs="Times New Roman"/>
          <w:sz w:val="24"/>
          <w:szCs w:val="24"/>
        </w:rPr>
        <w:t xml:space="preserve">and cultural </w:t>
      </w:r>
      <w:r w:rsidR="001878C7" w:rsidRPr="00A06A6F">
        <w:rPr>
          <w:rFonts w:ascii="Times New Roman" w:hAnsi="Times New Roman" w:cs="Times New Roman"/>
          <w:sz w:val="24"/>
          <w:szCs w:val="24"/>
        </w:rPr>
        <w:t>backgrounds</w:t>
      </w:r>
      <w:r w:rsidR="00F358A6" w:rsidRPr="00A06A6F">
        <w:rPr>
          <w:rFonts w:ascii="Times New Roman" w:hAnsi="Times New Roman" w:cs="Times New Roman"/>
          <w:sz w:val="24"/>
          <w:szCs w:val="24"/>
        </w:rPr>
        <w:t>.</w:t>
      </w:r>
      <w:r w:rsidR="001878C7" w:rsidRPr="00A06A6F">
        <w:rPr>
          <w:rFonts w:ascii="Times New Roman" w:hAnsi="Times New Roman" w:cs="Times New Roman"/>
          <w:sz w:val="24"/>
          <w:szCs w:val="24"/>
        </w:rPr>
        <w:t xml:space="preserve"> </w:t>
      </w:r>
      <w:r w:rsidR="00770C24" w:rsidRPr="00A06A6F">
        <w:rPr>
          <w:rFonts w:ascii="Times New Roman" w:hAnsi="Times New Roman" w:cs="Times New Roman"/>
          <w:sz w:val="24"/>
          <w:szCs w:val="24"/>
        </w:rPr>
        <w:t>This study seeks to address this gap b</w:t>
      </w:r>
      <w:r w:rsidR="001878C7" w:rsidRPr="00A06A6F">
        <w:rPr>
          <w:rFonts w:ascii="Times New Roman" w:hAnsi="Times New Roman" w:cs="Times New Roman"/>
          <w:sz w:val="24"/>
          <w:szCs w:val="24"/>
        </w:rPr>
        <w:t xml:space="preserve">y examining the transcultural translanguaging strategies </w:t>
      </w:r>
      <w:r w:rsidR="00E104FE" w:rsidRPr="00A06A6F">
        <w:rPr>
          <w:rFonts w:ascii="Times New Roman" w:hAnsi="Times New Roman" w:cs="Times New Roman"/>
          <w:sz w:val="24"/>
          <w:szCs w:val="24"/>
        </w:rPr>
        <w:t>adopted in English literature written by</w:t>
      </w:r>
      <w:r w:rsidR="001878C7" w:rsidRPr="00A06A6F">
        <w:rPr>
          <w:rFonts w:ascii="Times New Roman" w:hAnsi="Times New Roman" w:cs="Times New Roman"/>
          <w:sz w:val="24"/>
          <w:szCs w:val="24"/>
        </w:rPr>
        <w:t xml:space="preserve"> the bilingual Chinese author Qiu Xiaolong</w:t>
      </w:r>
      <w:r w:rsidR="00770C24" w:rsidRPr="00A06A6F">
        <w:rPr>
          <w:rFonts w:ascii="Times New Roman" w:hAnsi="Times New Roman" w:cs="Times New Roman"/>
          <w:sz w:val="24"/>
          <w:szCs w:val="24"/>
        </w:rPr>
        <w:t>.</w:t>
      </w:r>
      <w:r w:rsidR="001878C7" w:rsidRPr="00A06A6F">
        <w:rPr>
          <w:rFonts w:ascii="Times New Roman" w:hAnsi="Times New Roman" w:cs="Times New Roman"/>
          <w:sz w:val="24"/>
          <w:szCs w:val="24"/>
        </w:rPr>
        <w:t xml:space="preserve"> Based on the </w:t>
      </w:r>
      <w:r w:rsidR="008D667B" w:rsidRPr="00A06A6F">
        <w:rPr>
          <w:rFonts w:ascii="Times New Roman" w:hAnsi="Times New Roman" w:cs="Times New Roman"/>
          <w:sz w:val="24"/>
          <w:szCs w:val="24"/>
        </w:rPr>
        <w:t>corpus</w:t>
      </w:r>
      <w:r w:rsidR="006079AB" w:rsidRPr="00A06A6F">
        <w:rPr>
          <w:rFonts w:ascii="Times New Roman" w:hAnsi="Times New Roman" w:cs="Times New Roman"/>
          <w:sz w:val="24"/>
          <w:szCs w:val="24"/>
        </w:rPr>
        <w:t>-based</w:t>
      </w:r>
      <w:r w:rsidR="008D667B" w:rsidRPr="00A06A6F">
        <w:rPr>
          <w:rFonts w:ascii="Times New Roman" w:hAnsi="Times New Roman" w:cs="Times New Roman"/>
          <w:sz w:val="24"/>
          <w:szCs w:val="24"/>
        </w:rPr>
        <w:t xml:space="preserve"> and textual </w:t>
      </w:r>
      <w:r w:rsidR="001878C7" w:rsidRPr="00A06A6F">
        <w:rPr>
          <w:rFonts w:ascii="Times New Roman" w:hAnsi="Times New Roman" w:cs="Times New Roman"/>
          <w:sz w:val="24"/>
          <w:szCs w:val="24"/>
        </w:rPr>
        <w:t xml:space="preserve">analysis of his </w:t>
      </w:r>
      <w:r w:rsidR="001E6270" w:rsidRPr="00A06A6F">
        <w:rPr>
          <w:rFonts w:ascii="Times New Roman" w:hAnsi="Times New Roman" w:cs="Times New Roman"/>
          <w:sz w:val="24"/>
          <w:szCs w:val="24"/>
        </w:rPr>
        <w:t>award-winning</w:t>
      </w:r>
      <w:r w:rsidR="00983B00" w:rsidRPr="00A06A6F">
        <w:rPr>
          <w:rFonts w:ascii="Times New Roman" w:hAnsi="Times New Roman" w:cs="Times New Roman" w:hint="eastAsia"/>
          <w:sz w:val="24"/>
          <w:szCs w:val="24"/>
        </w:rPr>
        <w:t xml:space="preserve"> </w:t>
      </w:r>
      <w:r w:rsidR="001878C7" w:rsidRPr="00A06A6F">
        <w:rPr>
          <w:rFonts w:ascii="Times New Roman" w:hAnsi="Times New Roman" w:cs="Times New Roman"/>
          <w:sz w:val="24"/>
          <w:szCs w:val="24"/>
        </w:rPr>
        <w:t xml:space="preserve">English </w:t>
      </w:r>
      <w:r w:rsidR="00983B00" w:rsidRPr="00A06A6F">
        <w:rPr>
          <w:rFonts w:ascii="Times New Roman" w:hAnsi="Times New Roman" w:cs="Times New Roman" w:hint="eastAsia"/>
          <w:sz w:val="24"/>
          <w:szCs w:val="24"/>
        </w:rPr>
        <w:t>novel</w:t>
      </w:r>
      <w:r w:rsidR="001878C7" w:rsidRPr="00A06A6F">
        <w:rPr>
          <w:rFonts w:ascii="Times New Roman" w:hAnsi="Times New Roman" w:cs="Times New Roman"/>
          <w:sz w:val="24"/>
          <w:szCs w:val="24"/>
        </w:rPr>
        <w:t xml:space="preserve"> </w:t>
      </w:r>
      <w:r w:rsidR="001878C7" w:rsidRPr="00A06A6F">
        <w:rPr>
          <w:rFonts w:ascii="Times New Roman" w:hAnsi="Times New Roman" w:cs="Times New Roman"/>
          <w:i/>
          <w:iCs/>
          <w:sz w:val="24"/>
          <w:szCs w:val="24"/>
        </w:rPr>
        <w:t>Enigma of China</w:t>
      </w:r>
      <w:r w:rsidR="00E63335" w:rsidRPr="00A06A6F">
        <w:rPr>
          <w:rFonts w:ascii="Times New Roman" w:hAnsi="Times New Roman" w:cs="Times New Roman" w:hint="eastAsia"/>
          <w:i/>
          <w:iCs/>
          <w:sz w:val="24"/>
          <w:szCs w:val="24"/>
        </w:rPr>
        <w:t xml:space="preserve"> </w:t>
      </w:r>
      <w:r w:rsidR="00E63335" w:rsidRPr="00A06A6F">
        <w:rPr>
          <w:rFonts w:ascii="Times New Roman" w:hAnsi="Times New Roman" w:cs="Times New Roman" w:hint="eastAsia"/>
          <w:sz w:val="24"/>
          <w:szCs w:val="24"/>
        </w:rPr>
        <w:t>(</w:t>
      </w:r>
      <w:r w:rsidR="001878C7" w:rsidRPr="00A06A6F">
        <w:rPr>
          <w:rFonts w:ascii="Times New Roman" w:hAnsi="Times New Roman" w:cs="Times New Roman"/>
          <w:sz w:val="24"/>
          <w:szCs w:val="24"/>
        </w:rPr>
        <w:t>2013</w:t>
      </w:r>
      <w:r w:rsidR="00E63335" w:rsidRPr="00A06A6F">
        <w:rPr>
          <w:rFonts w:ascii="Times New Roman" w:hAnsi="Times New Roman" w:cs="Times New Roman" w:hint="eastAsia"/>
          <w:sz w:val="24"/>
          <w:szCs w:val="24"/>
        </w:rPr>
        <w:t>)</w:t>
      </w:r>
      <w:r w:rsidR="001878C7" w:rsidRPr="00A06A6F">
        <w:rPr>
          <w:rFonts w:ascii="Times New Roman" w:hAnsi="Times New Roman" w:cs="Times New Roman"/>
          <w:sz w:val="24"/>
          <w:szCs w:val="24"/>
        </w:rPr>
        <w:t>, this paper shows how Qiu</w:t>
      </w:r>
      <w:r w:rsidR="00ED2F5F" w:rsidRPr="00A06A6F">
        <w:rPr>
          <w:rFonts w:ascii="Times New Roman" w:hAnsi="Times New Roman" w:cs="Times New Roman"/>
          <w:sz w:val="24"/>
          <w:szCs w:val="24"/>
        </w:rPr>
        <w:t>’</w:t>
      </w:r>
      <w:r w:rsidR="001878C7" w:rsidRPr="00A06A6F">
        <w:rPr>
          <w:rFonts w:ascii="Times New Roman" w:hAnsi="Times New Roman" w:cs="Times New Roman"/>
          <w:sz w:val="24"/>
          <w:szCs w:val="24"/>
        </w:rPr>
        <w:t xml:space="preserve">s narrative demonstrates not only his </w:t>
      </w:r>
      <w:r w:rsidR="00715746" w:rsidRPr="00A06A6F">
        <w:rPr>
          <w:rFonts w:ascii="Times New Roman" w:hAnsi="Times New Roman" w:cs="Times New Roman" w:hint="eastAsia"/>
          <w:sz w:val="24"/>
          <w:szCs w:val="24"/>
        </w:rPr>
        <w:t xml:space="preserve">bilingual </w:t>
      </w:r>
      <w:r w:rsidR="001878C7" w:rsidRPr="00A06A6F">
        <w:rPr>
          <w:rFonts w:ascii="Times New Roman" w:hAnsi="Times New Roman" w:cs="Times New Roman"/>
          <w:sz w:val="24"/>
          <w:szCs w:val="24"/>
        </w:rPr>
        <w:t xml:space="preserve">proficiency in two languages but also his dual </w:t>
      </w:r>
      <w:r w:rsidR="00C852F5" w:rsidRPr="00A06A6F">
        <w:rPr>
          <w:rFonts w:ascii="Times New Roman" w:hAnsi="Times New Roman" w:cs="Times New Roman"/>
          <w:sz w:val="24"/>
          <w:szCs w:val="24"/>
        </w:rPr>
        <w:t>origins</w:t>
      </w:r>
      <w:r w:rsidR="001670AC" w:rsidRPr="00A06A6F">
        <w:rPr>
          <w:rFonts w:ascii="Times New Roman" w:hAnsi="Times New Roman" w:cs="Times New Roman"/>
          <w:sz w:val="24"/>
          <w:szCs w:val="24"/>
        </w:rPr>
        <w:t xml:space="preserve">, </w:t>
      </w:r>
      <w:r w:rsidR="001878C7" w:rsidRPr="00A06A6F">
        <w:rPr>
          <w:rFonts w:ascii="Times New Roman" w:hAnsi="Times New Roman" w:cs="Times New Roman"/>
          <w:sz w:val="24"/>
          <w:szCs w:val="24"/>
        </w:rPr>
        <w:t xml:space="preserve">unveiling the </w:t>
      </w:r>
      <w:r w:rsidR="00E50E9F" w:rsidRPr="00A06A6F">
        <w:rPr>
          <w:rFonts w:ascii="Times New Roman" w:hAnsi="Times New Roman" w:cs="Times New Roman" w:hint="eastAsia"/>
          <w:sz w:val="24"/>
          <w:szCs w:val="24"/>
        </w:rPr>
        <w:t>interplay</w:t>
      </w:r>
      <w:r w:rsidR="001878C7" w:rsidRPr="00A06A6F">
        <w:rPr>
          <w:rFonts w:ascii="Times New Roman" w:hAnsi="Times New Roman" w:cs="Times New Roman"/>
          <w:sz w:val="24"/>
          <w:szCs w:val="24"/>
        </w:rPr>
        <w:t xml:space="preserve"> of language, culture, and identity.</w:t>
      </w:r>
      <w:r w:rsidR="00E50E9F" w:rsidRPr="00A06A6F">
        <w:rPr>
          <w:rFonts w:ascii="Times New Roman" w:hAnsi="Times New Roman" w:cs="Times New Roman" w:hint="eastAsia"/>
          <w:sz w:val="24"/>
          <w:szCs w:val="24"/>
        </w:rPr>
        <w:t xml:space="preserve"> </w:t>
      </w:r>
      <w:r w:rsidR="00E50E9F" w:rsidRPr="00A06A6F">
        <w:rPr>
          <w:rFonts w:ascii="Times New Roman" w:hAnsi="Times New Roman" w:cs="Times New Roman"/>
          <w:sz w:val="24"/>
          <w:szCs w:val="24"/>
        </w:rPr>
        <w:t>Through this exploration, we contribute to a deeper understanding of how translanguaging operates in the context of literature</w:t>
      </w:r>
      <w:r w:rsidR="007E15AC" w:rsidRPr="00A06A6F">
        <w:rPr>
          <w:rFonts w:ascii="Times New Roman" w:hAnsi="Times New Roman" w:cs="Times New Roman"/>
          <w:sz w:val="24"/>
          <w:szCs w:val="24"/>
        </w:rPr>
        <w:t xml:space="preserve"> and what transcultural strategies can be </w:t>
      </w:r>
      <w:r w:rsidR="00AE5B28" w:rsidRPr="00A06A6F">
        <w:rPr>
          <w:rFonts w:ascii="Times New Roman" w:hAnsi="Times New Roman" w:cs="Times New Roman"/>
          <w:sz w:val="24"/>
          <w:szCs w:val="24"/>
        </w:rPr>
        <w:t xml:space="preserve">manoeuvred to </w:t>
      </w:r>
      <w:r w:rsidR="00416EF3" w:rsidRPr="00A06A6F">
        <w:rPr>
          <w:rFonts w:ascii="Times New Roman" w:hAnsi="Times New Roman" w:cs="Times New Roman"/>
          <w:sz w:val="24"/>
          <w:szCs w:val="24"/>
        </w:rPr>
        <w:t>facilitate meaning making</w:t>
      </w:r>
      <w:r w:rsidR="000C7C3E" w:rsidRPr="00A06A6F">
        <w:rPr>
          <w:rFonts w:ascii="Times New Roman" w:hAnsi="Times New Roman" w:cs="Times New Roman"/>
          <w:sz w:val="24"/>
          <w:szCs w:val="24"/>
        </w:rPr>
        <w:t xml:space="preserve"> and creativity in written language</w:t>
      </w:r>
      <w:r w:rsidR="00715746" w:rsidRPr="00A06A6F">
        <w:rPr>
          <w:rFonts w:ascii="Times New Roman" w:hAnsi="Times New Roman" w:cs="Times New Roman" w:hint="eastAsia"/>
          <w:sz w:val="24"/>
          <w:szCs w:val="24"/>
        </w:rPr>
        <w:t xml:space="preserve">, </w:t>
      </w:r>
      <w:r w:rsidR="00715746" w:rsidRPr="00A06A6F">
        <w:rPr>
          <w:rFonts w:ascii="Times New Roman" w:hAnsi="Times New Roman" w:cs="Times New Roman"/>
          <w:sz w:val="24"/>
          <w:szCs w:val="24"/>
        </w:rPr>
        <w:t xml:space="preserve">within the broader field of </w:t>
      </w:r>
      <w:r w:rsidR="001D0F6B">
        <w:rPr>
          <w:rFonts w:ascii="Times New Roman" w:hAnsi="Times New Roman" w:cs="Times New Roman" w:hint="eastAsia"/>
          <w:sz w:val="24"/>
          <w:szCs w:val="24"/>
        </w:rPr>
        <w:t xml:space="preserve">Asian </w:t>
      </w:r>
      <w:r w:rsidR="00245144">
        <w:rPr>
          <w:rFonts w:ascii="Times New Roman" w:hAnsi="Times New Roman" w:cs="Times New Roman"/>
          <w:sz w:val="24"/>
          <w:szCs w:val="24"/>
        </w:rPr>
        <w:t xml:space="preserve">Englishes </w:t>
      </w:r>
      <w:r w:rsidR="00715746" w:rsidRPr="00A06A6F">
        <w:rPr>
          <w:rFonts w:ascii="Times New Roman" w:hAnsi="Times New Roman" w:cs="Times New Roman"/>
          <w:sz w:val="24"/>
          <w:szCs w:val="24"/>
        </w:rPr>
        <w:t>studies</w:t>
      </w:r>
      <w:r w:rsidR="00E50E9F" w:rsidRPr="00A06A6F">
        <w:rPr>
          <w:rFonts w:ascii="Times New Roman" w:hAnsi="Times New Roman" w:cs="Times New Roman"/>
          <w:sz w:val="24"/>
          <w:szCs w:val="24"/>
        </w:rPr>
        <w:t>.</w:t>
      </w:r>
    </w:p>
    <w:p w14:paraId="24FDE444" w14:textId="77777777" w:rsidR="008F0EC3" w:rsidRPr="00A06A6F" w:rsidRDefault="008F0EC3" w:rsidP="00D5194A">
      <w:pPr>
        <w:spacing w:line="360" w:lineRule="auto"/>
        <w:rPr>
          <w:rFonts w:ascii="Times New Roman" w:hAnsi="Times New Roman" w:cs="Times New Roman"/>
          <w:sz w:val="24"/>
          <w:szCs w:val="24"/>
        </w:rPr>
      </w:pPr>
    </w:p>
    <w:p w14:paraId="0F6DAB9F" w14:textId="30739F0C" w:rsidR="00D5194A" w:rsidRPr="00A06A6F" w:rsidRDefault="00D50D35" w:rsidP="00D50D35">
      <w:pPr>
        <w:spacing w:line="360" w:lineRule="auto"/>
        <w:rPr>
          <w:rFonts w:ascii="Times New Roman" w:hAnsi="Times New Roman" w:cs="Times New Roman"/>
          <w:b/>
          <w:bCs/>
          <w:sz w:val="28"/>
          <w:szCs w:val="28"/>
        </w:rPr>
      </w:pPr>
      <w:r w:rsidRPr="00A06A6F">
        <w:rPr>
          <w:rFonts w:ascii="Times New Roman" w:hAnsi="Times New Roman" w:cs="Times New Roman"/>
          <w:b/>
          <w:bCs/>
          <w:sz w:val="28"/>
          <w:szCs w:val="28"/>
        </w:rPr>
        <w:t xml:space="preserve">2. </w:t>
      </w:r>
      <w:r w:rsidR="00DF4456" w:rsidRPr="00A06A6F">
        <w:rPr>
          <w:rFonts w:ascii="Times New Roman" w:hAnsi="Times New Roman" w:cs="Times New Roman"/>
          <w:b/>
          <w:bCs/>
          <w:sz w:val="28"/>
          <w:szCs w:val="28"/>
        </w:rPr>
        <w:t>Theoretical Background</w:t>
      </w:r>
    </w:p>
    <w:p w14:paraId="7D5DB5D2" w14:textId="77777777" w:rsidR="00D5194A" w:rsidRPr="00A06A6F" w:rsidRDefault="00D5194A" w:rsidP="00D5194A">
      <w:pPr>
        <w:spacing w:line="360" w:lineRule="auto"/>
        <w:rPr>
          <w:rFonts w:ascii="Times New Roman" w:hAnsi="Times New Roman" w:cs="Times New Roman"/>
          <w:b/>
          <w:bCs/>
          <w:sz w:val="24"/>
          <w:szCs w:val="24"/>
        </w:rPr>
      </w:pPr>
    </w:p>
    <w:p w14:paraId="0F1528EF" w14:textId="57901C83" w:rsidR="00D5194A" w:rsidRPr="00A06A6F" w:rsidRDefault="00DF4456" w:rsidP="00D50D35">
      <w:pPr>
        <w:pStyle w:val="af0"/>
        <w:numPr>
          <w:ilvl w:val="1"/>
          <w:numId w:val="34"/>
        </w:numPr>
        <w:spacing w:line="360" w:lineRule="auto"/>
        <w:ind w:firstLineChars="0"/>
        <w:rPr>
          <w:rFonts w:ascii="Times New Roman" w:hAnsi="Times New Roman" w:cs="Times New Roman"/>
          <w:b/>
          <w:bCs/>
          <w:sz w:val="24"/>
          <w:szCs w:val="24"/>
        </w:rPr>
      </w:pPr>
      <w:r w:rsidRPr="00A06A6F">
        <w:rPr>
          <w:rFonts w:ascii="Times New Roman" w:hAnsi="Times New Roman" w:cs="Times New Roman"/>
          <w:b/>
          <w:bCs/>
          <w:sz w:val="24"/>
          <w:szCs w:val="24"/>
        </w:rPr>
        <w:t xml:space="preserve">Translanguaging: </w:t>
      </w:r>
      <w:r w:rsidR="00D5194A" w:rsidRPr="00A06A6F">
        <w:rPr>
          <w:rFonts w:ascii="Times New Roman" w:hAnsi="Times New Roman" w:cs="Times New Roman"/>
          <w:b/>
          <w:bCs/>
          <w:sz w:val="24"/>
          <w:szCs w:val="24"/>
        </w:rPr>
        <w:t>A Pedagogical Approach, and What Else?</w:t>
      </w:r>
    </w:p>
    <w:p w14:paraId="1F1709D9" w14:textId="562B5870" w:rsidR="00D46BF3" w:rsidRPr="00A06A6F" w:rsidRDefault="00E648E1" w:rsidP="00136BB9">
      <w:pPr>
        <w:spacing w:line="360" w:lineRule="auto"/>
        <w:rPr>
          <w:rFonts w:ascii="Times New Roman" w:hAnsi="Times New Roman" w:cs="Times New Roman"/>
          <w:sz w:val="24"/>
          <w:szCs w:val="24"/>
        </w:rPr>
      </w:pPr>
      <w:r w:rsidRPr="00E648E1">
        <w:rPr>
          <w:rFonts w:ascii="Times New Roman" w:hAnsi="Times New Roman" w:cs="Times New Roman"/>
          <w:sz w:val="24"/>
          <w:szCs w:val="24"/>
        </w:rPr>
        <w:t xml:space="preserve">Translanguaging is a communicative practice that involves using multiple linguistic resources across languages and modalities, </w:t>
      </w:r>
      <w:r w:rsidRPr="00E648E1">
        <w:rPr>
          <w:rFonts w:ascii="Times New Roman" w:hAnsi="Times New Roman" w:cs="Times New Roman"/>
          <w:sz w:val="24"/>
          <w:szCs w:val="24"/>
          <w:highlight w:val="yellow"/>
        </w:rPr>
        <w:t>can be defined as dynamic and context-dependent practices where interlocutors fluidly utilize their full linguistic repertoire across languages and modes of expression to communicate and understand</w:t>
      </w:r>
      <w:r w:rsidRPr="00E648E1">
        <w:rPr>
          <w:rFonts w:ascii="Times New Roman" w:hAnsi="Times New Roman" w:cs="Times New Roman"/>
          <w:sz w:val="24"/>
          <w:szCs w:val="24"/>
        </w:rPr>
        <w:t xml:space="preserve"> (García &amp; Li, 2015). </w:t>
      </w:r>
      <w:r w:rsidRPr="00E648E1">
        <w:rPr>
          <w:rFonts w:ascii="Times New Roman" w:hAnsi="Times New Roman" w:cs="Times New Roman"/>
          <w:sz w:val="24"/>
          <w:szCs w:val="24"/>
          <w:highlight w:val="yellow"/>
        </w:rPr>
        <w:t>It emphasizes the seamless blending of linguistic resources to enhance interaction.</w:t>
      </w:r>
      <w:r w:rsidRPr="00E648E1">
        <w:rPr>
          <w:rFonts w:ascii="Times New Roman" w:hAnsi="Times New Roman" w:cs="Times New Roman"/>
          <w:sz w:val="24"/>
          <w:szCs w:val="24"/>
        </w:rPr>
        <w:t xml:space="preserve"> </w:t>
      </w:r>
      <w:r w:rsidR="006D5059" w:rsidRPr="00452E3A">
        <w:rPr>
          <w:rFonts w:ascii="Times New Roman" w:hAnsi="Times New Roman" w:cs="Times New Roman" w:hint="eastAsia"/>
          <w:sz w:val="24"/>
          <w:szCs w:val="24"/>
          <w:highlight w:val="yellow"/>
        </w:rPr>
        <w:t>The</w:t>
      </w:r>
      <w:r w:rsidR="00060175" w:rsidRPr="00452E3A">
        <w:rPr>
          <w:rFonts w:ascii="Times New Roman" w:hAnsi="Times New Roman" w:cs="Times New Roman" w:hint="eastAsia"/>
          <w:sz w:val="24"/>
          <w:szCs w:val="24"/>
          <w:highlight w:val="yellow"/>
        </w:rPr>
        <w:t xml:space="preserve"> </w:t>
      </w:r>
      <w:r w:rsidR="00D5194A" w:rsidRPr="00452E3A">
        <w:rPr>
          <w:rFonts w:ascii="Times New Roman" w:hAnsi="Times New Roman" w:cs="Times New Roman"/>
          <w:sz w:val="24"/>
          <w:szCs w:val="24"/>
          <w:highlight w:val="yellow"/>
        </w:rPr>
        <w:t xml:space="preserve">significance </w:t>
      </w:r>
      <w:r w:rsidR="006D5059" w:rsidRPr="00452E3A">
        <w:rPr>
          <w:rFonts w:ascii="Times New Roman" w:hAnsi="Times New Roman" w:cs="Times New Roman" w:hint="eastAsia"/>
          <w:sz w:val="24"/>
          <w:szCs w:val="24"/>
          <w:highlight w:val="yellow"/>
        </w:rPr>
        <w:t>of translanguaging</w:t>
      </w:r>
      <w:r w:rsidR="006D5059">
        <w:rPr>
          <w:rFonts w:ascii="Times New Roman" w:hAnsi="Times New Roman" w:cs="Times New Roman" w:hint="eastAsia"/>
          <w:sz w:val="24"/>
          <w:szCs w:val="24"/>
        </w:rPr>
        <w:t xml:space="preserve"> </w:t>
      </w:r>
      <w:r w:rsidR="00D5194A" w:rsidRPr="00A06A6F">
        <w:rPr>
          <w:rFonts w:ascii="Times New Roman" w:hAnsi="Times New Roman" w:cs="Times New Roman"/>
          <w:sz w:val="24"/>
          <w:szCs w:val="24"/>
        </w:rPr>
        <w:t>for bilinguals and multilinguals has led to its prevalent use in pedagogical contexts</w:t>
      </w:r>
      <w:r w:rsidR="00815769" w:rsidRPr="00A06A6F">
        <w:rPr>
          <w:rFonts w:ascii="Times New Roman" w:hAnsi="Times New Roman" w:cs="Times New Roman" w:hint="eastAsia"/>
          <w:sz w:val="24"/>
          <w:szCs w:val="24"/>
        </w:rPr>
        <w:t xml:space="preserve"> </w:t>
      </w:r>
      <w:r w:rsidR="00815769" w:rsidRPr="00A06A6F">
        <w:rPr>
          <w:rFonts w:ascii="Times New Roman" w:hAnsi="Times New Roman" w:cs="Times New Roman"/>
          <w:sz w:val="24"/>
          <w:szCs w:val="24"/>
        </w:rPr>
        <w:t>(</w:t>
      </w:r>
      <w:r w:rsidR="00815769" w:rsidRPr="00D012E0">
        <w:rPr>
          <w:rFonts w:ascii="Times New Roman" w:hAnsi="Times New Roman" w:cs="Times New Roman"/>
          <w:strike/>
          <w:sz w:val="24"/>
          <w:szCs w:val="24"/>
        </w:rPr>
        <w:t>W.</w:t>
      </w:r>
      <w:r w:rsidR="00815769" w:rsidRPr="00A06A6F">
        <w:rPr>
          <w:rFonts w:ascii="Times New Roman" w:hAnsi="Times New Roman" w:cs="Times New Roman"/>
          <w:sz w:val="24"/>
          <w:szCs w:val="24"/>
        </w:rPr>
        <w:t xml:space="preserve"> Li, 2018; </w:t>
      </w:r>
      <w:proofErr w:type="spellStart"/>
      <w:r w:rsidR="00815769" w:rsidRPr="00A06A6F">
        <w:rPr>
          <w:rFonts w:ascii="Times New Roman" w:hAnsi="Times New Roman" w:cs="Times New Roman"/>
          <w:sz w:val="24"/>
          <w:szCs w:val="24"/>
        </w:rPr>
        <w:t>Otheguy</w:t>
      </w:r>
      <w:proofErr w:type="spellEnd"/>
      <w:r w:rsidR="00815769" w:rsidRPr="00A06A6F">
        <w:rPr>
          <w:rFonts w:ascii="Times New Roman" w:hAnsi="Times New Roman" w:cs="Times New Roman"/>
          <w:sz w:val="24"/>
          <w:szCs w:val="24"/>
        </w:rPr>
        <w:t xml:space="preserve"> et al., 2015</w:t>
      </w:r>
      <w:r w:rsidR="008718EB" w:rsidRPr="00A06A6F">
        <w:rPr>
          <w:rFonts w:ascii="Times New Roman" w:hAnsi="Times New Roman" w:cs="Times New Roman"/>
          <w:sz w:val="24"/>
          <w:szCs w:val="24"/>
        </w:rPr>
        <w:t>)</w:t>
      </w:r>
      <w:r w:rsidR="008718EB" w:rsidRPr="00A06A6F" w:rsidDel="00815769">
        <w:rPr>
          <w:rFonts w:ascii="Times New Roman" w:hAnsi="Times New Roman" w:cs="Times New Roman"/>
          <w:sz w:val="24"/>
          <w:szCs w:val="24"/>
        </w:rPr>
        <w:t>.</w:t>
      </w:r>
      <w:r w:rsidR="00D5194A" w:rsidRPr="00A06A6F">
        <w:rPr>
          <w:rFonts w:ascii="Times New Roman" w:hAnsi="Times New Roman" w:cs="Times New Roman"/>
          <w:sz w:val="24"/>
          <w:szCs w:val="24"/>
        </w:rPr>
        <w:t xml:space="preserve"> Scholars have proposed techniques to bring translanguaging into </w:t>
      </w:r>
      <w:r w:rsidR="007427EC" w:rsidRPr="00A06A6F">
        <w:rPr>
          <w:rFonts w:ascii="Times New Roman" w:hAnsi="Times New Roman" w:cs="Times New Roman"/>
          <w:sz w:val="24"/>
          <w:szCs w:val="24"/>
        </w:rPr>
        <w:t>language</w:t>
      </w:r>
      <w:r w:rsidR="00D5194A" w:rsidRPr="00A06A6F">
        <w:rPr>
          <w:rFonts w:ascii="Times New Roman" w:hAnsi="Times New Roman" w:cs="Times New Roman"/>
          <w:sz w:val="24"/>
          <w:szCs w:val="24"/>
        </w:rPr>
        <w:t xml:space="preserve"> </w:t>
      </w:r>
      <w:r w:rsidR="00D5194A" w:rsidRPr="00A06A6F">
        <w:rPr>
          <w:rFonts w:ascii="Times New Roman" w:hAnsi="Times New Roman" w:cs="Times New Roman"/>
          <w:sz w:val="24"/>
          <w:szCs w:val="24"/>
        </w:rPr>
        <w:lastRenderedPageBreak/>
        <w:t>classrooms, especially in spoken discourses involving communications between teachers and students (e.g.,</w:t>
      </w:r>
      <w:r w:rsidR="00815769" w:rsidRPr="00A06A6F">
        <w:rPr>
          <w:rFonts w:ascii="Times New Roman" w:hAnsi="Times New Roman" w:cs="Times New Roman" w:hint="eastAsia"/>
          <w:sz w:val="24"/>
          <w:szCs w:val="24"/>
        </w:rPr>
        <w:t xml:space="preserve"> </w:t>
      </w:r>
      <w:r w:rsidR="00815769" w:rsidRPr="00A06A6F">
        <w:rPr>
          <w:rFonts w:ascii="Times New Roman" w:hAnsi="Times New Roman" w:cs="Times New Roman"/>
          <w:sz w:val="24"/>
          <w:szCs w:val="24"/>
        </w:rPr>
        <w:t>Creese &amp; Blackledge, 2010; Tai &amp; Wei, 2021</w:t>
      </w:r>
      <w:r w:rsidR="00FC667E" w:rsidRPr="00A06A6F">
        <w:rPr>
          <w:rFonts w:ascii="Times New Roman" w:hAnsi="Times New Roman" w:cs="Times New Roman" w:hint="eastAsia"/>
          <w:sz w:val="24"/>
          <w:szCs w:val="24"/>
        </w:rPr>
        <w:t xml:space="preserve">; </w:t>
      </w:r>
      <w:proofErr w:type="spellStart"/>
      <w:r w:rsidR="00FC667E" w:rsidRPr="00A06A6F">
        <w:rPr>
          <w:rFonts w:ascii="Times New Roman" w:hAnsi="Times New Roman" w:cs="Times New Roman"/>
          <w:sz w:val="24"/>
          <w:szCs w:val="24"/>
        </w:rPr>
        <w:t>Ticheloven</w:t>
      </w:r>
      <w:proofErr w:type="spellEnd"/>
      <w:r w:rsidR="00FC667E" w:rsidRPr="00A06A6F">
        <w:rPr>
          <w:rFonts w:ascii="Times New Roman" w:hAnsi="Times New Roman" w:cs="Times New Roman" w:hint="eastAsia"/>
          <w:sz w:val="24"/>
          <w:szCs w:val="24"/>
        </w:rPr>
        <w:t xml:space="preserve"> et al., 2021</w:t>
      </w:r>
      <w:r w:rsidR="00D5194A" w:rsidRPr="00A06A6F">
        <w:rPr>
          <w:rFonts w:ascii="Times New Roman" w:hAnsi="Times New Roman" w:cs="Times New Roman"/>
          <w:sz w:val="24"/>
          <w:szCs w:val="24"/>
        </w:rPr>
        <w:t xml:space="preserve">). To a less extent, translanguaging </w:t>
      </w:r>
      <w:r w:rsidR="000F6B78" w:rsidRPr="00A06A6F">
        <w:rPr>
          <w:rFonts w:ascii="Times New Roman" w:hAnsi="Times New Roman" w:cs="Times New Roman"/>
          <w:sz w:val="24"/>
          <w:szCs w:val="24"/>
        </w:rPr>
        <w:t>was also</w:t>
      </w:r>
      <w:r w:rsidR="00D5194A" w:rsidRPr="00A06A6F">
        <w:rPr>
          <w:rFonts w:ascii="Times New Roman" w:hAnsi="Times New Roman" w:cs="Times New Roman"/>
          <w:sz w:val="24"/>
          <w:szCs w:val="24"/>
        </w:rPr>
        <w:t xml:space="preserve"> inves</w:t>
      </w:r>
      <w:r w:rsidR="004C69F7" w:rsidRPr="00A06A6F">
        <w:rPr>
          <w:rFonts w:ascii="Times New Roman" w:hAnsi="Times New Roman" w:cs="Times New Roman"/>
          <w:sz w:val="24"/>
          <w:szCs w:val="24"/>
        </w:rPr>
        <w:t>tig</w:t>
      </w:r>
      <w:r w:rsidR="00D5194A" w:rsidRPr="00A06A6F">
        <w:rPr>
          <w:rFonts w:ascii="Times New Roman" w:hAnsi="Times New Roman" w:cs="Times New Roman"/>
          <w:sz w:val="24"/>
          <w:szCs w:val="24"/>
        </w:rPr>
        <w:t>ated in academic writing contexts, such as using code-mixing to facilitate students</w:t>
      </w:r>
      <w:r w:rsidR="00ED2F5F" w:rsidRPr="00A06A6F">
        <w:rPr>
          <w:rFonts w:ascii="Times New Roman" w:hAnsi="Times New Roman" w:cs="Times New Roman"/>
          <w:sz w:val="24"/>
          <w:szCs w:val="24"/>
        </w:rPr>
        <w:t>’</w:t>
      </w:r>
      <w:r w:rsidR="00D5194A" w:rsidRPr="00A06A6F">
        <w:rPr>
          <w:rFonts w:ascii="Times New Roman" w:hAnsi="Times New Roman" w:cs="Times New Roman"/>
          <w:sz w:val="24"/>
          <w:szCs w:val="24"/>
        </w:rPr>
        <w:t xml:space="preserve"> essay writing</w:t>
      </w:r>
      <w:r w:rsidR="00815769" w:rsidRPr="00A06A6F">
        <w:rPr>
          <w:rFonts w:ascii="Times New Roman" w:hAnsi="Times New Roman" w:cs="Times New Roman" w:hint="eastAsia"/>
          <w:sz w:val="24"/>
          <w:szCs w:val="24"/>
        </w:rPr>
        <w:t xml:space="preserve"> </w:t>
      </w:r>
      <w:r w:rsidR="00815769" w:rsidRPr="00A06A6F">
        <w:rPr>
          <w:rFonts w:ascii="Times New Roman" w:hAnsi="Times New Roman" w:cs="Times New Roman"/>
          <w:sz w:val="24"/>
          <w:szCs w:val="24"/>
        </w:rPr>
        <w:t>(</w:t>
      </w:r>
      <w:proofErr w:type="spellStart"/>
      <w:r w:rsidR="00815769" w:rsidRPr="00A06A6F">
        <w:rPr>
          <w:rFonts w:ascii="Times New Roman" w:hAnsi="Times New Roman" w:cs="Times New Roman"/>
          <w:sz w:val="24"/>
          <w:szCs w:val="24"/>
        </w:rPr>
        <w:t>Canagarajah</w:t>
      </w:r>
      <w:proofErr w:type="spellEnd"/>
      <w:r w:rsidR="00815769" w:rsidRPr="00A06A6F">
        <w:rPr>
          <w:rFonts w:ascii="Times New Roman" w:hAnsi="Times New Roman" w:cs="Times New Roman"/>
          <w:sz w:val="24"/>
          <w:szCs w:val="24"/>
        </w:rPr>
        <w:t>, 2011)</w:t>
      </w:r>
      <w:r w:rsidR="00D5194A" w:rsidRPr="00A06A6F">
        <w:rPr>
          <w:rFonts w:ascii="Times New Roman" w:hAnsi="Times New Roman" w:cs="Times New Roman"/>
          <w:sz w:val="24"/>
          <w:szCs w:val="24"/>
        </w:rPr>
        <w:t xml:space="preserve">. This gives rise to a relevant </w:t>
      </w:r>
      <w:r w:rsidR="00095D6C" w:rsidRPr="00A06A6F">
        <w:rPr>
          <w:rFonts w:ascii="Times New Roman" w:hAnsi="Times New Roman" w:cs="Times New Roman"/>
          <w:sz w:val="24"/>
          <w:szCs w:val="24"/>
        </w:rPr>
        <w:t xml:space="preserve">and more practical </w:t>
      </w:r>
      <w:r w:rsidR="00D5194A" w:rsidRPr="00A06A6F">
        <w:rPr>
          <w:rFonts w:ascii="Times New Roman" w:hAnsi="Times New Roman" w:cs="Times New Roman"/>
          <w:sz w:val="24"/>
          <w:szCs w:val="24"/>
        </w:rPr>
        <w:t xml:space="preserve">notion: translanguaging strategy. </w:t>
      </w:r>
      <w:r w:rsidR="004E51EC" w:rsidRPr="00A06A6F">
        <w:rPr>
          <w:rFonts w:ascii="Times New Roman" w:hAnsi="Times New Roman" w:cs="Times New Roman"/>
          <w:sz w:val="24"/>
          <w:szCs w:val="24"/>
        </w:rPr>
        <w:t xml:space="preserve">This </w:t>
      </w:r>
      <w:r w:rsidR="00481B74" w:rsidRPr="00A06A6F">
        <w:rPr>
          <w:rFonts w:ascii="Times New Roman" w:hAnsi="Times New Roman" w:cs="Times New Roman"/>
          <w:sz w:val="24"/>
          <w:szCs w:val="24"/>
        </w:rPr>
        <w:t>term</w:t>
      </w:r>
      <w:r w:rsidR="00D5194A" w:rsidRPr="00A06A6F">
        <w:rPr>
          <w:rFonts w:ascii="Times New Roman" w:hAnsi="Times New Roman" w:cs="Times New Roman"/>
          <w:sz w:val="24"/>
          <w:szCs w:val="24"/>
        </w:rPr>
        <w:t xml:space="preserve"> has gained its popularity in language education, the pedagogical-focused and communicative-oriented trend of translanguaging strategy studies is evident in translanguaging research</w:t>
      </w:r>
      <w:r w:rsidR="00BE7E84" w:rsidRPr="00A06A6F">
        <w:rPr>
          <w:rFonts w:ascii="Times New Roman" w:hAnsi="Times New Roman" w:cs="Times New Roman"/>
          <w:sz w:val="24"/>
          <w:szCs w:val="24"/>
        </w:rPr>
        <w:t xml:space="preserve"> (García et al., 2011; Martínez-García &amp; Arnold, 2020; Vogel &amp; García, 2017)</w:t>
      </w:r>
      <w:r w:rsidR="00D5194A" w:rsidRPr="00A06A6F">
        <w:rPr>
          <w:rFonts w:ascii="Times New Roman" w:hAnsi="Times New Roman" w:cs="Times New Roman"/>
          <w:sz w:val="24"/>
          <w:szCs w:val="24"/>
        </w:rPr>
        <w:t xml:space="preserve">. </w:t>
      </w:r>
      <w:bookmarkStart w:id="0" w:name="OLE_LINK2"/>
      <w:r w:rsidR="00D5194A" w:rsidRPr="00A06A6F">
        <w:rPr>
          <w:rFonts w:ascii="Times New Roman" w:hAnsi="Times New Roman" w:cs="Times New Roman"/>
          <w:sz w:val="24"/>
          <w:szCs w:val="24"/>
        </w:rPr>
        <w:t xml:space="preserve">Despite </w:t>
      </w:r>
      <w:r w:rsidR="00FD3620" w:rsidRPr="00A06A6F">
        <w:rPr>
          <w:rFonts w:ascii="Times New Roman" w:hAnsi="Times New Roman" w:cs="Times New Roman"/>
          <w:sz w:val="24"/>
          <w:szCs w:val="24"/>
        </w:rPr>
        <w:t>its</w:t>
      </w:r>
      <w:r w:rsidR="00D5194A" w:rsidRPr="00A06A6F">
        <w:rPr>
          <w:rFonts w:ascii="Times New Roman" w:hAnsi="Times New Roman" w:cs="Times New Roman"/>
          <w:sz w:val="24"/>
          <w:szCs w:val="24"/>
        </w:rPr>
        <w:t xml:space="preserve"> popularity in language education, translanguaging strateg</w:t>
      </w:r>
      <w:r w:rsidR="00FD3620" w:rsidRPr="00A06A6F">
        <w:rPr>
          <w:rFonts w:ascii="Times New Roman" w:hAnsi="Times New Roman" w:cs="Times New Roman"/>
          <w:sz w:val="24"/>
          <w:szCs w:val="24"/>
        </w:rPr>
        <w:t>y</w:t>
      </w:r>
      <w:r w:rsidR="00E458B1" w:rsidRPr="00A06A6F">
        <w:rPr>
          <w:rFonts w:ascii="Times New Roman" w:hAnsi="Times New Roman" w:cs="Times New Roman"/>
          <w:sz w:val="24"/>
          <w:szCs w:val="24"/>
        </w:rPr>
        <w:t xml:space="preserve"> </w:t>
      </w:r>
      <w:r w:rsidR="00FD3620" w:rsidRPr="00A06A6F">
        <w:rPr>
          <w:rFonts w:ascii="Times New Roman" w:hAnsi="Times New Roman" w:cs="Times New Roman"/>
          <w:sz w:val="24"/>
          <w:szCs w:val="24"/>
        </w:rPr>
        <w:t>is</w:t>
      </w:r>
      <w:r w:rsidR="00D5194A" w:rsidRPr="00A06A6F">
        <w:rPr>
          <w:rFonts w:ascii="Times New Roman" w:hAnsi="Times New Roman" w:cs="Times New Roman"/>
          <w:sz w:val="24"/>
          <w:szCs w:val="24"/>
        </w:rPr>
        <w:t xml:space="preserve"> under-researched in other disciplines</w:t>
      </w:r>
      <w:r w:rsidR="000C0978" w:rsidRPr="00A06A6F">
        <w:rPr>
          <w:rFonts w:ascii="Times New Roman" w:hAnsi="Times New Roman" w:cs="Times New Roman"/>
          <w:sz w:val="24"/>
          <w:szCs w:val="24"/>
        </w:rPr>
        <w:t xml:space="preserve"> such as </w:t>
      </w:r>
      <w:r w:rsidR="001C24A4" w:rsidRPr="00A06A6F">
        <w:rPr>
          <w:rFonts w:ascii="Times New Roman" w:hAnsi="Times New Roman" w:cs="Times New Roman" w:hint="eastAsia"/>
          <w:sz w:val="24"/>
          <w:szCs w:val="24"/>
        </w:rPr>
        <w:t>literature</w:t>
      </w:r>
      <w:r w:rsidR="00394A0E" w:rsidRPr="00A06A6F">
        <w:rPr>
          <w:rFonts w:ascii="Times New Roman" w:hAnsi="Times New Roman" w:cs="Times New Roman" w:hint="eastAsia"/>
          <w:sz w:val="24"/>
          <w:szCs w:val="24"/>
        </w:rPr>
        <w:t xml:space="preserve"> field</w:t>
      </w:r>
      <w:bookmarkEnd w:id="0"/>
      <w:r w:rsidR="00D5194A" w:rsidRPr="00A06A6F">
        <w:rPr>
          <w:rFonts w:ascii="Times New Roman" w:hAnsi="Times New Roman" w:cs="Times New Roman"/>
          <w:sz w:val="24"/>
          <w:szCs w:val="24"/>
        </w:rPr>
        <w:t xml:space="preserve"> </w:t>
      </w:r>
      <w:r w:rsidR="00C841C9" w:rsidRPr="00A06A6F">
        <w:rPr>
          <w:rFonts w:ascii="Times New Roman" w:hAnsi="Times New Roman" w:cs="Times New Roman"/>
          <w:sz w:val="24"/>
          <w:szCs w:val="24"/>
        </w:rPr>
        <w:t>(Lewis et al., 2012)</w:t>
      </w:r>
      <w:r w:rsidR="00D5194A" w:rsidRPr="00A06A6F">
        <w:rPr>
          <w:rFonts w:ascii="Times New Roman" w:hAnsi="Times New Roman" w:cs="Times New Roman"/>
          <w:sz w:val="24"/>
          <w:szCs w:val="24"/>
        </w:rPr>
        <w:t xml:space="preserve">. </w:t>
      </w:r>
      <w:r w:rsidR="009B61DC" w:rsidRPr="00A06A6F">
        <w:rPr>
          <w:rFonts w:ascii="Times New Roman" w:hAnsi="Times New Roman" w:cs="Times New Roman"/>
          <w:sz w:val="24"/>
          <w:szCs w:val="24"/>
        </w:rPr>
        <w:t>The engagement of literature created by multilingual or bilingual writers with translanguaging strategies in written modalities is an area that has received limited attention and particularly deserves exploration</w:t>
      </w:r>
      <w:r w:rsidR="009B61DC" w:rsidRPr="00A06A6F">
        <w:rPr>
          <w:rFonts w:ascii="Times New Roman" w:hAnsi="Times New Roman" w:cs="Times New Roman" w:hint="eastAsia"/>
          <w:sz w:val="24"/>
          <w:szCs w:val="24"/>
        </w:rPr>
        <w:t xml:space="preserve"> </w:t>
      </w:r>
      <w:r w:rsidR="009B61DC" w:rsidRPr="00A06A6F">
        <w:rPr>
          <w:rFonts w:ascii="Times New Roman" w:hAnsi="Times New Roman" w:cs="Times New Roman"/>
          <w:sz w:val="24"/>
          <w:szCs w:val="24"/>
        </w:rPr>
        <w:t>(</w:t>
      </w:r>
      <w:proofErr w:type="spellStart"/>
      <w:r w:rsidR="009B61DC" w:rsidRPr="00A06A6F">
        <w:rPr>
          <w:rFonts w:ascii="Times New Roman" w:hAnsi="Times New Roman" w:cs="Times New Roman"/>
          <w:sz w:val="24"/>
          <w:szCs w:val="24"/>
        </w:rPr>
        <w:t>Canagarajah</w:t>
      </w:r>
      <w:proofErr w:type="spellEnd"/>
      <w:r w:rsidR="009B61DC" w:rsidRPr="00A06A6F">
        <w:rPr>
          <w:rFonts w:ascii="Times New Roman" w:hAnsi="Times New Roman" w:cs="Times New Roman"/>
          <w:sz w:val="24"/>
          <w:szCs w:val="24"/>
        </w:rPr>
        <w:t xml:space="preserve">, 2011; García &amp; Li, 2015). </w:t>
      </w:r>
      <w:r w:rsidR="00D5194A" w:rsidRPr="00A06A6F">
        <w:rPr>
          <w:rFonts w:ascii="Times New Roman" w:hAnsi="Times New Roman" w:cs="Times New Roman"/>
          <w:sz w:val="24"/>
          <w:szCs w:val="24"/>
        </w:rPr>
        <w:t xml:space="preserve">Adopting </w:t>
      </w:r>
      <w:r w:rsidR="00C841C9" w:rsidRPr="00A06A6F">
        <w:rPr>
          <w:rFonts w:ascii="Times New Roman" w:hAnsi="Times New Roman" w:cs="Times New Roman"/>
          <w:sz w:val="24"/>
          <w:szCs w:val="24"/>
        </w:rPr>
        <w:t>García and Li</w:t>
      </w:r>
      <w:r w:rsidR="00ED2F5F" w:rsidRPr="00A06A6F">
        <w:rPr>
          <w:rFonts w:ascii="Times New Roman" w:hAnsi="Times New Roman" w:cs="Times New Roman"/>
          <w:sz w:val="24"/>
          <w:szCs w:val="24"/>
        </w:rPr>
        <w:t>’</w:t>
      </w:r>
      <w:r w:rsidR="00C841C9" w:rsidRPr="00A06A6F">
        <w:rPr>
          <w:rFonts w:ascii="Times New Roman" w:hAnsi="Times New Roman" w:cs="Times New Roman"/>
          <w:sz w:val="24"/>
          <w:szCs w:val="24"/>
        </w:rPr>
        <w:t>s</w:t>
      </w:r>
      <w:r w:rsidR="00C841C9" w:rsidRPr="00A06A6F" w:rsidDel="00C841C9">
        <w:rPr>
          <w:rFonts w:ascii="Times New Roman" w:hAnsi="Times New Roman" w:cs="Times New Roman"/>
          <w:sz w:val="24"/>
          <w:szCs w:val="24"/>
        </w:rPr>
        <w:t xml:space="preserve"> </w:t>
      </w:r>
      <w:r w:rsidR="00D5194A" w:rsidRPr="00A06A6F">
        <w:rPr>
          <w:rFonts w:ascii="Times New Roman" w:hAnsi="Times New Roman" w:cs="Times New Roman"/>
          <w:sz w:val="24"/>
          <w:szCs w:val="24"/>
        </w:rPr>
        <w:t xml:space="preserve">(2015) </w:t>
      </w:r>
      <w:r w:rsidR="00E458B1" w:rsidRPr="00A06A6F">
        <w:rPr>
          <w:rFonts w:ascii="Times New Roman" w:hAnsi="Times New Roman" w:cs="Times New Roman"/>
          <w:sz w:val="24"/>
          <w:szCs w:val="24"/>
        </w:rPr>
        <w:t>broader</w:t>
      </w:r>
      <w:r w:rsidR="00D5194A" w:rsidRPr="00A06A6F">
        <w:rPr>
          <w:rFonts w:ascii="Times New Roman" w:hAnsi="Times New Roman" w:cs="Times New Roman"/>
          <w:sz w:val="24"/>
          <w:szCs w:val="24"/>
        </w:rPr>
        <w:t xml:space="preserve"> definition of translanguaging as a practice allowing bilingual/multilingual authors to employ their full linguistic</w:t>
      </w:r>
      <w:r w:rsidR="00C6311A" w:rsidRPr="00A06A6F">
        <w:rPr>
          <w:rFonts w:ascii="Times New Roman" w:hAnsi="Times New Roman" w:cs="Times New Roman"/>
          <w:sz w:val="24"/>
          <w:szCs w:val="24"/>
        </w:rPr>
        <w:t xml:space="preserve"> and cultural</w:t>
      </w:r>
      <w:r w:rsidR="00D5194A" w:rsidRPr="00A06A6F">
        <w:rPr>
          <w:rFonts w:ascii="Times New Roman" w:hAnsi="Times New Roman" w:cs="Times New Roman"/>
          <w:sz w:val="24"/>
          <w:szCs w:val="24"/>
        </w:rPr>
        <w:t xml:space="preserve"> repertoire for effective communication, </w:t>
      </w:r>
      <w:r w:rsidR="00E21362" w:rsidRPr="00A06A6F">
        <w:rPr>
          <w:rFonts w:ascii="Times New Roman" w:hAnsi="Times New Roman" w:cs="Times New Roman"/>
          <w:sz w:val="24"/>
          <w:szCs w:val="24"/>
        </w:rPr>
        <w:t xml:space="preserve">we believe </w:t>
      </w:r>
      <w:r w:rsidR="00C47479" w:rsidRPr="00A06A6F">
        <w:rPr>
          <w:rFonts w:ascii="Times New Roman" w:hAnsi="Times New Roman" w:cs="Times New Roman"/>
          <w:sz w:val="24"/>
          <w:szCs w:val="24"/>
        </w:rPr>
        <w:t xml:space="preserve">transcultural strategies are inherent to the translanguaging practice </w:t>
      </w:r>
      <w:r w:rsidR="006B4B8B" w:rsidRPr="00A06A6F">
        <w:rPr>
          <w:rFonts w:ascii="Times New Roman" w:hAnsi="Times New Roman" w:cs="Times New Roman"/>
          <w:sz w:val="24"/>
          <w:szCs w:val="24"/>
        </w:rPr>
        <w:t xml:space="preserve">adopted by </w:t>
      </w:r>
      <w:r w:rsidR="008E1217" w:rsidRPr="00A06A6F">
        <w:rPr>
          <w:rFonts w:ascii="Times New Roman" w:hAnsi="Times New Roman" w:cs="Times New Roman"/>
          <w:sz w:val="24"/>
          <w:szCs w:val="24"/>
        </w:rPr>
        <w:t xml:space="preserve">these authors. </w:t>
      </w:r>
    </w:p>
    <w:p w14:paraId="2BD09E58" w14:textId="77777777" w:rsidR="0084465C" w:rsidRPr="00A06A6F" w:rsidRDefault="0084465C" w:rsidP="00136BB9">
      <w:pPr>
        <w:spacing w:line="360" w:lineRule="auto"/>
        <w:rPr>
          <w:rFonts w:ascii="Times New Roman" w:hAnsi="Times New Roman" w:cs="Times New Roman"/>
          <w:sz w:val="24"/>
          <w:szCs w:val="24"/>
        </w:rPr>
      </w:pPr>
    </w:p>
    <w:p w14:paraId="1951E6F7" w14:textId="47F098BD" w:rsidR="00136BB9" w:rsidRPr="00A06A6F" w:rsidRDefault="00FC73C0" w:rsidP="00136BB9">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Literature shows </w:t>
      </w:r>
      <w:r w:rsidR="004C0A96" w:rsidRPr="00A06A6F">
        <w:rPr>
          <w:rFonts w:ascii="Times New Roman" w:hAnsi="Times New Roman" w:cs="Times New Roman"/>
          <w:sz w:val="24"/>
          <w:szCs w:val="24"/>
        </w:rPr>
        <w:t xml:space="preserve">that translanguaging strategies have antecedent </w:t>
      </w:r>
      <w:r w:rsidR="004C0A96" w:rsidRPr="00A06A6F">
        <w:rPr>
          <w:rFonts w:ascii="Times New Roman" w:hAnsi="Times New Roman" w:cs="Times New Roman" w:hint="eastAsia"/>
          <w:sz w:val="24"/>
          <w:szCs w:val="24"/>
        </w:rPr>
        <w:t>branches</w:t>
      </w:r>
      <w:r w:rsidR="004C0A96" w:rsidRPr="00A06A6F">
        <w:rPr>
          <w:rFonts w:ascii="Times New Roman" w:hAnsi="Times New Roman" w:cs="Times New Roman"/>
          <w:sz w:val="24"/>
          <w:szCs w:val="24"/>
        </w:rPr>
        <w:t xml:space="preserve">, such as </w:t>
      </w:r>
      <w:r w:rsidR="004C0A96" w:rsidRPr="00A06A6F">
        <w:rPr>
          <w:rFonts w:ascii="Times New Roman" w:hAnsi="Times New Roman" w:cs="Times New Roman"/>
          <w:i/>
          <w:iCs/>
          <w:sz w:val="24"/>
          <w:szCs w:val="24"/>
        </w:rPr>
        <w:t>code-switching</w:t>
      </w:r>
      <w:r w:rsidR="004C0A96" w:rsidRPr="00A06A6F">
        <w:rPr>
          <w:rFonts w:ascii="Times New Roman" w:hAnsi="Times New Roman" w:cs="Times New Roman"/>
          <w:sz w:val="24"/>
          <w:szCs w:val="24"/>
        </w:rPr>
        <w:t xml:space="preserve">, </w:t>
      </w:r>
      <w:r w:rsidR="004C0A96" w:rsidRPr="00A06A6F">
        <w:rPr>
          <w:rFonts w:ascii="Times New Roman" w:hAnsi="Times New Roman" w:cs="Times New Roman"/>
          <w:i/>
          <w:iCs/>
          <w:sz w:val="24"/>
          <w:szCs w:val="24"/>
        </w:rPr>
        <w:t>code-mixing</w:t>
      </w:r>
      <w:r w:rsidR="004C0A96" w:rsidRPr="00A06A6F">
        <w:rPr>
          <w:rFonts w:ascii="Times New Roman" w:hAnsi="Times New Roman" w:cs="Times New Roman"/>
          <w:sz w:val="24"/>
          <w:szCs w:val="24"/>
        </w:rPr>
        <w:t xml:space="preserve">, </w:t>
      </w:r>
      <w:r w:rsidR="004C0A96" w:rsidRPr="00A06A6F">
        <w:rPr>
          <w:rFonts w:ascii="Times New Roman" w:hAnsi="Times New Roman" w:cs="Times New Roman"/>
          <w:i/>
          <w:iCs/>
          <w:sz w:val="24"/>
          <w:szCs w:val="24"/>
        </w:rPr>
        <w:t>borrowing</w:t>
      </w:r>
      <w:r w:rsidR="004C0A96" w:rsidRPr="00A06A6F">
        <w:rPr>
          <w:rFonts w:ascii="Times New Roman" w:hAnsi="Times New Roman" w:cs="Times New Roman"/>
          <w:sz w:val="24"/>
          <w:szCs w:val="24"/>
        </w:rPr>
        <w:t xml:space="preserve">, and </w:t>
      </w:r>
      <w:r w:rsidR="004C0A96" w:rsidRPr="00A06A6F">
        <w:rPr>
          <w:rFonts w:ascii="Times New Roman" w:hAnsi="Times New Roman" w:cs="Times New Roman"/>
          <w:i/>
          <w:iCs/>
          <w:sz w:val="24"/>
          <w:szCs w:val="24"/>
        </w:rPr>
        <w:t>transliteration</w:t>
      </w:r>
      <w:r w:rsidR="004C0A96" w:rsidRPr="00A06A6F">
        <w:rPr>
          <w:rFonts w:ascii="Times New Roman" w:hAnsi="Times New Roman" w:cs="Times New Roman"/>
          <w:sz w:val="24"/>
          <w:szCs w:val="24"/>
        </w:rPr>
        <w:t xml:space="preserve"> (</w:t>
      </w:r>
      <w:r w:rsidR="004C0A96" w:rsidRPr="00A06A6F">
        <w:rPr>
          <w:rFonts w:ascii="Times New Roman" w:hAnsi="Times New Roman" w:cs="Times New Roman" w:hint="eastAsia"/>
          <w:sz w:val="24"/>
          <w:szCs w:val="24"/>
        </w:rPr>
        <w:t xml:space="preserve">W. </w:t>
      </w:r>
      <w:r w:rsidR="004C0A96" w:rsidRPr="00A06A6F">
        <w:rPr>
          <w:rFonts w:ascii="Times New Roman" w:hAnsi="Times New Roman" w:cs="Times New Roman"/>
          <w:sz w:val="24"/>
          <w:szCs w:val="24"/>
        </w:rPr>
        <w:t>Li, 2018, pp. 13-14)</w:t>
      </w:r>
      <w:r w:rsidR="004C0A96" w:rsidRPr="00A06A6F">
        <w:rPr>
          <w:rFonts w:ascii="Times New Roman" w:hAnsi="Times New Roman" w:cs="Times New Roman" w:hint="eastAsia"/>
          <w:sz w:val="24"/>
          <w:szCs w:val="24"/>
        </w:rPr>
        <w:t xml:space="preserve">. </w:t>
      </w:r>
      <w:r w:rsidR="004C0A96" w:rsidRPr="00A06A6F">
        <w:rPr>
          <w:rFonts w:ascii="Times New Roman" w:hAnsi="Times New Roman" w:cs="Times New Roman"/>
          <w:sz w:val="24"/>
          <w:szCs w:val="24"/>
        </w:rPr>
        <w:t>The earlier predecessors</w:t>
      </w:r>
      <w:r w:rsidR="004C0A96" w:rsidRPr="00A06A6F">
        <w:rPr>
          <w:rFonts w:ascii="Times New Roman" w:hAnsi="Times New Roman" w:cs="Times New Roman" w:hint="eastAsia"/>
          <w:sz w:val="24"/>
          <w:szCs w:val="24"/>
        </w:rPr>
        <w:t xml:space="preserve"> </w:t>
      </w:r>
      <w:r w:rsidR="004C0A96" w:rsidRPr="00A06A6F">
        <w:rPr>
          <w:rFonts w:ascii="Times New Roman" w:hAnsi="Times New Roman" w:cs="Times New Roman"/>
          <w:sz w:val="24"/>
          <w:szCs w:val="24"/>
        </w:rPr>
        <w:t xml:space="preserve">of these </w:t>
      </w:r>
      <w:r w:rsidR="004C0A96" w:rsidRPr="00A06A6F">
        <w:rPr>
          <w:rFonts w:ascii="Times New Roman" w:hAnsi="Times New Roman" w:cs="Times New Roman" w:hint="eastAsia"/>
          <w:sz w:val="24"/>
          <w:szCs w:val="24"/>
        </w:rPr>
        <w:t>strategies</w:t>
      </w:r>
      <w:r w:rsidR="004C0A96"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are </w:t>
      </w:r>
      <w:r w:rsidR="004C0A96" w:rsidRPr="00A06A6F">
        <w:rPr>
          <w:rFonts w:ascii="Times New Roman" w:hAnsi="Times New Roman" w:cs="Times New Roman"/>
          <w:sz w:val="24"/>
          <w:szCs w:val="24"/>
        </w:rPr>
        <w:t>derived from Haugen</w:t>
      </w:r>
      <w:r w:rsidR="00ED2F5F" w:rsidRPr="00A06A6F">
        <w:rPr>
          <w:rFonts w:ascii="Times New Roman" w:hAnsi="Times New Roman" w:cs="Times New Roman"/>
          <w:sz w:val="24"/>
          <w:szCs w:val="24"/>
        </w:rPr>
        <w:t>’</w:t>
      </w:r>
      <w:r w:rsidR="004C0A96" w:rsidRPr="00A06A6F">
        <w:rPr>
          <w:rFonts w:ascii="Times New Roman" w:hAnsi="Times New Roman" w:cs="Times New Roman"/>
          <w:sz w:val="24"/>
          <w:szCs w:val="24"/>
        </w:rPr>
        <w:t xml:space="preserve">s (1950, pp. 214-215) theory of linguistic borrowing, involving </w:t>
      </w:r>
      <w:r w:rsidR="004C0A96" w:rsidRPr="00A06A6F">
        <w:rPr>
          <w:rFonts w:ascii="Times New Roman" w:hAnsi="Times New Roman" w:cs="Times New Roman"/>
          <w:i/>
          <w:iCs/>
          <w:sz w:val="24"/>
          <w:szCs w:val="24"/>
        </w:rPr>
        <w:t>loanwords</w:t>
      </w:r>
      <w:r w:rsidR="004C0A96" w:rsidRPr="00A06A6F">
        <w:rPr>
          <w:rFonts w:ascii="Times New Roman" w:hAnsi="Times New Roman" w:cs="Times New Roman"/>
          <w:sz w:val="24"/>
          <w:szCs w:val="24"/>
        </w:rPr>
        <w:t xml:space="preserve">, </w:t>
      </w:r>
      <w:r w:rsidR="004C0A96" w:rsidRPr="00A06A6F">
        <w:rPr>
          <w:rFonts w:ascii="Times New Roman" w:hAnsi="Times New Roman" w:cs="Times New Roman"/>
          <w:i/>
          <w:iCs/>
          <w:sz w:val="24"/>
          <w:szCs w:val="24"/>
        </w:rPr>
        <w:t>loanwords compounds</w:t>
      </w:r>
      <w:r w:rsidR="004C0A96" w:rsidRPr="00A06A6F">
        <w:rPr>
          <w:rFonts w:ascii="Times New Roman" w:hAnsi="Times New Roman" w:cs="Times New Roman"/>
          <w:sz w:val="24"/>
          <w:szCs w:val="24"/>
        </w:rPr>
        <w:t xml:space="preserve">, and </w:t>
      </w:r>
      <w:r w:rsidR="004C0A96" w:rsidRPr="00A06A6F">
        <w:rPr>
          <w:rFonts w:ascii="Times New Roman" w:hAnsi="Times New Roman" w:cs="Times New Roman"/>
          <w:i/>
          <w:iCs/>
          <w:sz w:val="24"/>
          <w:szCs w:val="24"/>
        </w:rPr>
        <w:t>transliteration compounds</w:t>
      </w:r>
      <w:r w:rsidR="004C0A96" w:rsidRPr="00A06A6F">
        <w:rPr>
          <w:rFonts w:ascii="Times New Roman" w:hAnsi="Times New Roman" w:cs="Times New Roman"/>
          <w:sz w:val="24"/>
          <w:szCs w:val="24"/>
        </w:rPr>
        <w:t xml:space="preserve">. </w:t>
      </w:r>
      <w:r w:rsidR="004C0A96" w:rsidRPr="00A06A6F">
        <w:rPr>
          <w:rFonts w:ascii="Times New Roman" w:hAnsi="Times New Roman" w:cs="Times New Roman" w:hint="eastAsia"/>
          <w:sz w:val="24"/>
          <w:szCs w:val="24"/>
        </w:rPr>
        <w:t xml:space="preserve">However, </w:t>
      </w:r>
      <w:r w:rsidRPr="00A06A6F">
        <w:rPr>
          <w:rFonts w:ascii="Times New Roman" w:hAnsi="Times New Roman" w:cs="Times New Roman"/>
          <w:sz w:val="24"/>
          <w:szCs w:val="24"/>
        </w:rPr>
        <w:t xml:space="preserve">many </w:t>
      </w:r>
      <w:r w:rsidR="004C0A96" w:rsidRPr="00A06A6F">
        <w:rPr>
          <w:rFonts w:ascii="Times New Roman" w:hAnsi="Times New Roman" w:cs="Times New Roman"/>
          <w:sz w:val="24"/>
          <w:szCs w:val="24"/>
        </w:rPr>
        <w:t>researchers</w:t>
      </w:r>
      <w:r w:rsidR="004861C9" w:rsidRPr="00A06A6F">
        <w:rPr>
          <w:rFonts w:ascii="Times New Roman" w:hAnsi="Times New Roman" w:cs="Times New Roman" w:hint="eastAsia"/>
          <w:sz w:val="24"/>
          <w:szCs w:val="24"/>
        </w:rPr>
        <w:t xml:space="preserve"> </w:t>
      </w:r>
      <w:r w:rsidR="004C0A96" w:rsidRPr="00A06A6F">
        <w:rPr>
          <w:rFonts w:ascii="Times New Roman" w:hAnsi="Times New Roman" w:cs="Times New Roman"/>
          <w:sz w:val="24"/>
          <w:szCs w:val="24"/>
        </w:rPr>
        <w:t xml:space="preserve">have conducted in-depth </w:t>
      </w:r>
      <w:r w:rsidR="004C0A96" w:rsidRPr="00A06A6F">
        <w:rPr>
          <w:rFonts w:ascii="Times New Roman" w:hAnsi="Times New Roman" w:cs="Times New Roman" w:hint="eastAsia"/>
          <w:sz w:val="24"/>
          <w:szCs w:val="24"/>
        </w:rPr>
        <w:t xml:space="preserve">investigation </w:t>
      </w:r>
      <w:r w:rsidR="004C0A96" w:rsidRPr="00A06A6F">
        <w:rPr>
          <w:rFonts w:ascii="Times New Roman" w:hAnsi="Times New Roman" w:cs="Times New Roman"/>
          <w:sz w:val="24"/>
          <w:szCs w:val="24"/>
        </w:rPr>
        <w:t xml:space="preserve">on </w:t>
      </w:r>
      <w:r w:rsidR="006C305C" w:rsidRPr="00A06A6F">
        <w:rPr>
          <w:rFonts w:ascii="Times New Roman" w:hAnsi="Times New Roman" w:cs="Times New Roman"/>
          <w:sz w:val="24"/>
          <w:szCs w:val="24"/>
        </w:rPr>
        <w:t>‘</w:t>
      </w:r>
      <w:r w:rsidR="003C6160" w:rsidRPr="00A06A6F">
        <w:rPr>
          <w:rFonts w:ascii="Times New Roman" w:hAnsi="Times New Roman" w:cs="Times New Roman"/>
          <w:sz w:val="24"/>
          <w:szCs w:val="24"/>
        </w:rPr>
        <w:t>cross</w:t>
      </w:r>
      <w:r w:rsidR="004C0A96" w:rsidRPr="00A06A6F">
        <w:rPr>
          <w:rFonts w:ascii="Times New Roman" w:hAnsi="Times New Roman" w:cs="Times New Roman"/>
          <w:sz w:val="24"/>
          <w:szCs w:val="24"/>
        </w:rPr>
        <w:t>-linguistic</w:t>
      </w:r>
      <w:r w:rsidR="005533DE">
        <w:rPr>
          <w:rFonts w:ascii="Times New Roman" w:hAnsi="Times New Roman" w:cs="Times New Roman"/>
          <w:sz w:val="24"/>
          <w:szCs w:val="24"/>
        </w:rPr>
        <w:t>,</w:t>
      </w:r>
      <w:r w:rsidR="006C305C" w:rsidRPr="00A06A6F">
        <w:rPr>
          <w:rFonts w:ascii="Times New Roman" w:hAnsi="Times New Roman" w:cs="Times New Roman"/>
          <w:sz w:val="24"/>
          <w:szCs w:val="24"/>
        </w:rPr>
        <w:t>’</w:t>
      </w:r>
      <w:r w:rsidR="005533DE">
        <w:rPr>
          <w:rFonts w:ascii="Times New Roman" w:hAnsi="Times New Roman" w:cs="Times New Roman"/>
          <w:sz w:val="24"/>
          <w:szCs w:val="24"/>
        </w:rPr>
        <w:t xml:space="preserve"> </w:t>
      </w:r>
      <w:r w:rsidR="00ED2F5F" w:rsidRPr="00A06A6F">
        <w:rPr>
          <w:rFonts w:ascii="Times New Roman" w:hAnsi="Times New Roman" w:cs="Times New Roman"/>
          <w:sz w:val="24"/>
          <w:szCs w:val="24"/>
        </w:rPr>
        <w:t>‘</w:t>
      </w:r>
      <w:r w:rsidR="00BF58E8" w:rsidRPr="00A06A6F">
        <w:rPr>
          <w:rFonts w:ascii="Times New Roman" w:hAnsi="Times New Roman" w:cs="Times New Roman"/>
          <w:sz w:val="24"/>
          <w:szCs w:val="24"/>
        </w:rPr>
        <w:t>transl</w:t>
      </w:r>
      <w:r w:rsidR="00FC1C8F" w:rsidRPr="00A06A6F">
        <w:rPr>
          <w:rFonts w:ascii="Times New Roman" w:hAnsi="Times New Roman" w:cs="Times New Roman"/>
          <w:sz w:val="24"/>
          <w:szCs w:val="24"/>
        </w:rPr>
        <w:t>ingual</w:t>
      </w:r>
      <w:r w:rsidR="005533DE">
        <w:rPr>
          <w:rFonts w:ascii="Times New Roman" w:hAnsi="Times New Roman" w:cs="Times New Roman"/>
          <w:sz w:val="24"/>
          <w:szCs w:val="24"/>
        </w:rPr>
        <w:t>,</w:t>
      </w:r>
      <w:r w:rsidR="00ED2F5F" w:rsidRPr="00A06A6F">
        <w:rPr>
          <w:rFonts w:ascii="Times New Roman" w:hAnsi="Times New Roman" w:cs="Times New Roman"/>
          <w:sz w:val="24"/>
          <w:szCs w:val="24"/>
        </w:rPr>
        <w:t>’</w:t>
      </w:r>
      <w:r w:rsidR="005533DE">
        <w:rPr>
          <w:rFonts w:ascii="Times New Roman" w:hAnsi="Times New Roman" w:cs="Times New Roman"/>
          <w:sz w:val="24"/>
          <w:szCs w:val="24"/>
        </w:rPr>
        <w:t xml:space="preserve"> or ‘hybrids’</w:t>
      </w:r>
      <w:r w:rsidR="002C6FAF" w:rsidRPr="00A06A6F">
        <w:rPr>
          <w:rFonts w:ascii="Times New Roman" w:hAnsi="Times New Roman" w:cs="Times New Roman"/>
          <w:sz w:val="24"/>
          <w:szCs w:val="24"/>
        </w:rPr>
        <w:t xml:space="preserve"> </w:t>
      </w:r>
      <w:r w:rsidR="004C0A96" w:rsidRPr="00A06A6F">
        <w:rPr>
          <w:rFonts w:ascii="Times New Roman" w:hAnsi="Times New Roman" w:cs="Times New Roman" w:hint="eastAsia"/>
          <w:sz w:val="24"/>
          <w:szCs w:val="24"/>
        </w:rPr>
        <w:t>strateg</w:t>
      </w:r>
      <w:r w:rsidR="00C00643" w:rsidRPr="00A06A6F">
        <w:rPr>
          <w:rFonts w:ascii="Times New Roman" w:hAnsi="Times New Roman" w:cs="Times New Roman"/>
          <w:sz w:val="24"/>
          <w:szCs w:val="24"/>
        </w:rPr>
        <w:t>ies</w:t>
      </w:r>
      <w:r w:rsidR="004C0A96" w:rsidRPr="00A06A6F">
        <w:rPr>
          <w:rFonts w:ascii="Times New Roman" w:hAnsi="Times New Roman" w:cs="Times New Roman" w:hint="eastAsia"/>
          <w:sz w:val="24"/>
          <w:szCs w:val="24"/>
        </w:rPr>
        <w:t xml:space="preserve"> </w:t>
      </w:r>
      <w:r w:rsidR="004C0A96" w:rsidRPr="00A06A6F">
        <w:rPr>
          <w:rFonts w:ascii="Times New Roman" w:hAnsi="Times New Roman" w:cs="Times New Roman"/>
          <w:sz w:val="24"/>
          <w:szCs w:val="24"/>
        </w:rPr>
        <w:t>(</w:t>
      </w:r>
      <w:r w:rsidR="0052114D" w:rsidRPr="00A06A6F">
        <w:rPr>
          <w:rFonts w:ascii="Times New Roman" w:hAnsi="Times New Roman" w:cs="Times New Roman" w:hint="eastAsia"/>
          <w:sz w:val="24"/>
          <w:szCs w:val="24"/>
        </w:rPr>
        <w:t xml:space="preserve">e.g., </w:t>
      </w:r>
      <w:r w:rsidR="00A20691">
        <w:rPr>
          <w:rFonts w:ascii="Times New Roman" w:hAnsi="Times New Roman" w:cs="Times New Roman"/>
          <w:sz w:val="24"/>
          <w:szCs w:val="24"/>
        </w:rPr>
        <w:t>Qi</w:t>
      </w:r>
      <w:r w:rsidR="00A20691" w:rsidRPr="00A06A6F">
        <w:rPr>
          <w:rFonts w:ascii="Times New Roman" w:hAnsi="Times New Roman" w:cs="Times New Roman"/>
          <w:sz w:val="24"/>
          <w:szCs w:val="24"/>
        </w:rPr>
        <w:t xml:space="preserve"> </w:t>
      </w:r>
      <w:r w:rsidR="00904084" w:rsidRPr="00A06A6F">
        <w:rPr>
          <w:rFonts w:ascii="Times New Roman" w:hAnsi="Times New Roman" w:cs="Times New Roman"/>
          <w:sz w:val="24"/>
          <w:szCs w:val="24"/>
        </w:rPr>
        <w:t xml:space="preserve">&amp; </w:t>
      </w:r>
      <w:r w:rsidR="00A20691">
        <w:rPr>
          <w:rFonts w:ascii="Times New Roman" w:hAnsi="Times New Roman" w:cs="Times New Roman"/>
          <w:sz w:val="24"/>
          <w:szCs w:val="24"/>
        </w:rPr>
        <w:t>Zhang</w:t>
      </w:r>
      <w:r w:rsidR="00904084" w:rsidRPr="00A06A6F">
        <w:rPr>
          <w:rFonts w:ascii="Times New Roman" w:hAnsi="Times New Roman" w:cs="Times New Roman"/>
          <w:sz w:val="24"/>
          <w:szCs w:val="24"/>
        </w:rPr>
        <w:t>, 202</w:t>
      </w:r>
      <w:r w:rsidR="00A20691">
        <w:rPr>
          <w:rFonts w:ascii="Times New Roman" w:hAnsi="Times New Roman" w:cs="Times New Roman"/>
          <w:sz w:val="24"/>
          <w:szCs w:val="24"/>
        </w:rPr>
        <w:t>1</w:t>
      </w:r>
      <w:r w:rsidR="00904084" w:rsidRPr="00A06A6F">
        <w:rPr>
          <w:rFonts w:ascii="Times New Roman" w:hAnsi="Times New Roman" w:cs="Times New Roman" w:hint="eastAsia"/>
          <w:sz w:val="24"/>
          <w:szCs w:val="24"/>
        </w:rPr>
        <w:t xml:space="preserve">; </w:t>
      </w:r>
      <w:r w:rsidR="00C60C79" w:rsidRPr="00A06A6F">
        <w:rPr>
          <w:rFonts w:ascii="Times New Roman" w:hAnsi="Times New Roman" w:cs="Times New Roman" w:hint="eastAsia"/>
          <w:sz w:val="24"/>
          <w:szCs w:val="24"/>
        </w:rPr>
        <w:t>Zhang et al., 2024</w:t>
      </w:r>
      <w:r w:rsidR="004C0A96" w:rsidRPr="00A06A6F">
        <w:rPr>
          <w:rFonts w:ascii="Times New Roman" w:hAnsi="Times New Roman" w:cs="Times New Roman"/>
          <w:sz w:val="24"/>
          <w:szCs w:val="24"/>
        </w:rPr>
        <w:t xml:space="preserve">), and </w:t>
      </w:r>
      <w:r w:rsidR="009A1B0C" w:rsidRPr="00A06A6F">
        <w:rPr>
          <w:rFonts w:ascii="Times New Roman" w:hAnsi="Times New Roman" w:cs="Times New Roman"/>
          <w:sz w:val="24"/>
          <w:szCs w:val="24"/>
        </w:rPr>
        <w:t xml:space="preserve">limited research </w:t>
      </w:r>
      <w:r w:rsidR="004C0A96" w:rsidRPr="00A06A6F">
        <w:rPr>
          <w:rFonts w:ascii="Times New Roman" w:hAnsi="Times New Roman" w:cs="Times New Roman"/>
          <w:sz w:val="24"/>
          <w:szCs w:val="24"/>
        </w:rPr>
        <w:t>ha</w:t>
      </w:r>
      <w:r w:rsidR="009A1B0C" w:rsidRPr="00A06A6F">
        <w:rPr>
          <w:rFonts w:ascii="Times New Roman" w:hAnsi="Times New Roman" w:cs="Times New Roman"/>
          <w:sz w:val="24"/>
          <w:szCs w:val="24"/>
        </w:rPr>
        <w:t xml:space="preserve">s </w:t>
      </w:r>
      <w:r w:rsidR="00C00643" w:rsidRPr="00A06A6F">
        <w:rPr>
          <w:rFonts w:ascii="Times New Roman" w:hAnsi="Times New Roman" w:cs="Times New Roman"/>
          <w:sz w:val="24"/>
          <w:szCs w:val="24"/>
        </w:rPr>
        <w:t>examined</w:t>
      </w:r>
      <w:r w:rsidR="00280A99" w:rsidRPr="00A06A6F">
        <w:rPr>
          <w:rFonts w:ascii="Times New Roman" w:hAnsi="Times New Roman" w:cs="Times New Roman" w:hint="eastAsia"/>
          <w:sz w:val="24"/>
          <w:szCs w:val="24"/>
        </w:rPr>
        <w:t xml:space="preserve"> </w:t>
      </w:r>
      <w:r w:rsidR="004C0A96" w:rsidRPr="00A06A6F">
        <w:rPr>
          <w:rFonts w:ascii="Times New Roman" w:hAnsi="Times New Roman" w:cs="Times New Roman"/>
          <w:sz w:val="24"/>
          <w:szCs w:val="24"/>
        </w:rPr>
        <w:t>translanguaging strateg</w:t>
      </w:r>
      <w:r w:rsidR="00C00643" w:rsidRPr="00A06A6F">
        <w:rPr>
          <w:rFonts w:ascii="Times New Roman" w:hAnsi="Times New Roman" w:cs="Times New Roman"/>
          <w:sz w:val="24"/>
          <w:szCs w:val="24"/>
        </w:rPr>
        <w:t xml:space="preserve">ies </w:t>
      </w:r>
      <w:r w:rsidR="00E55D10" w:rsidRPr="00A06A6F">
        <w:rPr>
          <w:rFonts w:ascii="Times New Roman" w:hAnsi="Times New Roman" w:cs="Times New Roman"/>
          <w:sz w:val="24"/>
          <w:szCs w:val="24"/>
        </w:rPr>
        <w:t>across different cultures. To fill this gap</w:t>
      </w:r>
      <w:r w:rsidR="005921D5" w:rsidRPr="00A06A6F">
        <w:rPr>
          <w:rFonts w:ascii="Times New Roman" w:hAnsi="Times New Roman" w:cs="Times New Roman" w:hint="eastAsia"/>
          <w:sz w:val="24"/>
          <w:szCs w:val="24"/>
        </w:rPr>
        <w:t>, w</w:t>
      </w:r>
      <w:r w:rsidR="006E285F" w:rsidRPr="00A06A6F">
        <w:rPr>
          <w:rFonts w:ascii="Times New Roman" w:hAnsi="Times New Roman" w:cs="Times New Roman"/>
          <w:sz w:val="24"/>
          <w:szCs w:val="24"/>
        </w:rPr>
        <w:t>e choose</w:t>
      </w:r>
      <w:r w:rsidR="00E617E8" w:rsidRPr="00A06A6F">
        <w:rPr>
          <w:rFonts w:ascii="Times New Roman" w:hAnsi="Times New Roman" w:cs="Times New Roman" w:hint="eastAsia"/>
          <w:sz w:val="24"/>
          <w:szCs w:val="24"/>
        </w:rPr>
        <w:t xml:space="preserve"> </w:t>
      </w:r>
      <w:r w:rsidR="00E617E8" w:rsidRPr="00A06A6F">
        <w:rPr>
          <w:rFonts w:ascii="Times New Roman" w:hAnsi="Times New Roman" w:cs="Times New Roman"/>
          <w:sz w:val="24"/>
          <w:szCs w:val="24"/>
        </w:rPr>
        <w:t>W. Li</w:t>
      </w:r>
      <w:r w:rsidR="00ED2F5F" w:rsidRPr="00A06A6F">
        <w:rPr>
          <w:rFonts w:ascii="Times New Roman" w:hAnsi="Times New Roman" w:cs="Times New Roman"/>
          <w:sz w:val="24"/>
          <w:szCs w:val="24"/>
        </w:rPr>
        <w:t>’</w:t>
      </w:r>
      <w:r w:rsidR="006E285F" w:rsidRPr="00A06A6F">
        <w:rPr>
          <w:rFonts w:ascii="Times New Roman" w:hAnsi="Times New Roman" w:cs="Times New Roman"/>
          <w:sz w:val="24"/>
          <w:szCs w:val="24"/>
        </w:rPr>
        <w:t xml:space="preserve">s (2018) framework of translanguaging as our main theoretical support </w:t>
      </w:r>
      <w:r w:rsidR="00E55D10" w:rsidRPr="00A06A6F">
        <w:rPr>
          <w:rFonts w:ascii="Times New Roman" w:hAnsi="Times New Roman" w:cs="Times New Roman"/>
          <w:sz w:val="24"/>
          <w:szCs w:val="24"/>
        </w:rPr>
        <w:t xml:space="preserve">to investigate transcultural translanguaging strategies </w:t>
      </w:r>
      <w:r w:rsidR="006E285F" w:rsidRPr="00A06A6F">
        <w:rPr>
          <w:rFonts w:ascii="Times New Roman" w:hAnsi="Times New Roman" w:cs="Times New Roman"/>
          <w:sz w:val="24"/>
          <w:szCs w:val="24"/>
        </w:rPr>
        <w:t xml:space="preserve">because </w:t>
      </w:r>
      <w:r w:rsidR="00464B3D" w:rsidRPr="00A06A6F">
        <w:rPr>
          <w:rFonts w:ascii="Times New Roman" w:hAnsi="Times New Roman" w:cs="Times New Roman"/>
          <w:sz w:val="24"/>
          <w:szCs w:val="24"/>
        </w:rPr>
        <w:t>his framework</w:t>
      </w:r>
      <w:r w:rsidR="006E285F" w:rsidRPr="00A06A6F">
        <w:rPr>
          <w:rFonts w:ascii="Times New Roman" w:hAnsi="Times New Roman" w:cs="Times New Roman"/>
          <w:sz w:val="24"/>
          <w:szCs w:val="24"/>
        </w:rPr>
        <w:t xml:space="preserve"> offers a comprehensive and coherent perspective on </w:t>
      </w:r>
      <w:r w:rsidR="00E55D10" w:rsidRPr="00A06A6F">
        <w:rPr>
          <w:rFonts w:ascii="Times New Roman" w:hAnsi="Times New Roman" w:cs="Times New Roman"/>
          <w:sz w:val="24"/>
          <w:szCs w:val="24"/>
        </w:rPr>
        <w:t>various</w:t>
      </w:r>
      <w:r w:rsidR="006E285F" w:rsidRPr="00A06A6F">
        <w:rPr>
          <w:rFonts w:ascii="Times New Roman" w:hAnsi="Times New Roman" w:cs="Times New Roman"/>
          <w:sz w:val="24"/>
          <w:szCs w:val="24"/>
        </w:rPr>
        <w:t xml:space="preserve"> linguistic phenomena, especially the fluid and dynamic practices that transcend the boundaries between named languages</w:t>
      </w:r>
      <w:r w:rsidR="00884C18" w:rsidRPr="00A06A6F">
        <w:rPr>
          <w:rFonts w:ascii="Times New Roman" w:hAnsi="Times New Roman" w:cs="Times New Roman"/>
          <w:sz w:val="24"/>
          <w:szCs w:val="24"/>
        </w:rPr>
        <w:t xml:space="preserve"> and</w:t>
      </w:r>
      <w:r w:rsidR="006E285F" w:rsidRPr="00A06A6F">
        <w:rPr>
          <w:rFonts w:ascii="Times New Roman" w:hAnsi="Times New Roman" w:cs="Times New Roman"/>
          <w:sz w:val="24"/>
          <w:szCs w:val="24"/>
        </w:rPr>
        <w:t xml:space="preserve"> language varieties</w:t>
      </w:r>
      <w:r w:rsidR="005F4736" w:rsidRPr="00A06A6F">
        <w:rPr>
          <w:rFonts w:ascii="Times New Roman" w:hAnsi="Times New Roman" w:cs="Times New Roman"/>
          <w:sz w:val="24"/>
          <w:szCs w:val="24"/>
        </w:rPr>
        <w:t>,</w:t>
      </w:r>
      <w:r w:rsidR="00CF70AD" w:rsidRPr="00A06A6F">
        <w:rPr>
          <w:rFonts w:ascii="Times New Roman" w:hAnsi="Times New Roman" w:cs="Times New Roman"/>
          <w:sz w:val="24"/>
          <w:szCs w:val="24"/>
        </w:rPr>
        <w:t xml:space="preserve"> </w:t>
      </w:r>
      <w:r w:rsidR="00E55D10" w:rsidRPr="00A06A6F">
        <w:rPr>
          <w:rFonts w:ascii="Times New Roman" w:hAnsi="Times New Roman" w:cs="Times New Roman"/>
          <w:sz w:val="24"/>
          <w:szCs w:val="24"/>
        </w:rPr>
        <w:t>which are culturally related</w:t>
      </w:r>
      <w:r w:rsidR="006E285F" w:rsidRPr="00A06A6F">
        <w:rPr>
          <w:rFonts w:ascii="Times New Roman" w:hAnsi="Times New Roman" w:cs="Times New Roman"/>
          <w:sz w:val="24"/>
          <w:szCs w:val="24"/>
        </w:rPr>
        <w:t xml:space="preserve">. Furthermore, </w:t>
      </w:r>
      <w:r w:rsidR="00F95311" w:rsidRPr="00A06A6F">
        <w:rPr>
          <w:rFonts w:ascii="Times New Roman" w:hAnsi="Times New Roman" w:cs="Times New Roman"/>
          <w:sz w:val="24"/>
          <w:szCs w:val="24"/>
        </w:rPr>
        <w:t>W. Li</w:t>
      </w:r>
      <w:r w:rsidR="00F95311" w:rsidRPr="00A06A6F" w:rsidDel="00F95311">
        <w:rPr>
          <w:rFonts w:ascii="Times New Roman" w:hAnsi="Times New Roman" w:cs="Times New Roman"/>
          <w:sz w:val="24"/>
          <w:szCs w:val="24"/>
        </w:rPr>
        <w:t xml:space="preserve"> </w:t>
      </w:r>
      <w:r w:rsidR="006E285F" w:rsidRPr="00A06A6F">
        <w:rPr>
          <w:rFonts w:ascii="Times New Roman" w:hAnsi="Times New Roman" w:cs="Times New Roman"/>
          <w:sz w:val="24"/>
          <w:szCs w:val="24"/>
        </w:rPr>
        <w:t xml:space="preserve">(2018, pp. 23-26) introduces </w:t>
      </w:r>
      <w:r w:rsidR="009367E6" w:rsidRPr="00A06A6F">
        <w:rPr>
          <w:rFonts w:ascii="Times New Roman" w:hAnsi="Times New Roman" w:cs="Times New Roman"/>
          <w:sz w:val="24"/>
          <w:szCs w:val="24"/>
        </w:rPr>
        <w:t>a</w:t>
      </w:r>
      <w:r w:rsidR="006E285F" w:rsidRPr="00A06A6F">
        <w:rPr>
          <w:rFonts w:ascii="Times New Roman" w:hAnsi="Times New Roman" w:cs="Times New Roman"/>
          <w:sz w:val="24"/>
          <w:szCs w:val="24"/>
        </w:rPr>
        <w:t xml:space="preserve"> </w:t>
      </w:r>
      <w:r w:rsidR="007C242D" w:rsidRPr="00A06A6F">
        <w:rPr>
          <w:rFonts w:ascii="Times New Roman" w:hAnsi="Times New Roman" w:cs="Times New Roman"/>
          <w:sz w:val="24"/>
          <w:szCs w:val="24"/>
        </w:rPr>
        <w:t>related concept</w:t>
      </w:r>
      <w:r w:rsidR="006E285F" w:rsidRPr="00A06A6F">
        <w:rPr>
          <w:rFonts w:ascii="Times New Roman" w:hAnsi="Times New Roman" w:cs="Times New Roman"/>
          <w:sz w:val="24"/>
          <w:szCs w:val="24"/>
        </w:rPr>
        <w:t xml:space="preserve">: </w:t>
      </w:r>
      <w:r w:rsidR="00ED2F5F" w:rsidRPr="00A06A6F">
        <w:rPr>
          <w:rFonts w:ascii="Times New Roman" w:hAnsi="Times New Roman" w:cs="Times New Roman"/>
          <w:sz w:val="24"/>
          <w:szCs w:val="24"/>
        </w:rPr>
        <w:t>‘</w:t>
      </w:r>
      <w:r w:rsidR="006E285F" w:rsidRPr="00A06A6F">
        <w:rPr>
          <w:rFonts w:ascii="Times New Roman" w:hAnsi="Times New Roman" w:cs="Times New Roman"/>
          <w:sz w:val="24"/>
          <w:szCs w:val="24"/>
        </w:rPr>
        <w:t>Translanguaging Space</w:t>
      </w:r>
      <w:r w:rsidR="009367E6" w:rsidRPr="00A06A6F">
        <w:rPr>
          <w:rFonts w:ascii="Times New Roman" w:hAnsi="Times New Roman" w:cs="Times New Roman"/>
          <w:sz w:val="24"/>
          <w:szCs w:val="24"/>
        </w:rPr>
        <w:t>,</w:t>
      </w:r>
      <w:r w:rsidR="00ED2F5F" w:rsidRPr="00A06A6F">
        <w:rPr>
          <w:rFonts w:ascii="Times New Roman" w:hAnsi="Times New Roman" w:cs="Times New Roman"/>
          <w:sz w:val="24"/>
          <w:szCs w:val="24"/>
        </w:rPr>
        <w:t>’</w:t>
      </w:r>
      <w:r w:rsidR="009367E6" w:rsidRPr="00A06A6F">
        <w:rPr>
          <w:rFonts w:ascii="Times New Roman" w:hAnsi="Times New Roman" w:cs="Times New Roman"/>
          <w:sz w:val="24"/>
          <w:szCs w:val="24"/>
        </w:rPr>
        <w:t xml:space="preserve"> </w:t>
      </w:r>
      <w:r w:rsidR="006E285F" w:rsidRPr="00A06A6F">
        <w:rPr>
          <w:rFonts w:ascii="Times New Roman" w:hAnsi="Times New Roman" w:cs="Times New Roman"/>
          <w:sz w:val="24"/>
          <w:szCs w:val="24"/>
        </w:rPr>
        <w:t>which provide</w:t>
      </w:r>
      <w:r w:rsidR="009367E6" w:rsidRPr="00A06A6F">
        <w:rPr>
          <w:rFonts w:ascii="Times New Roman" w:hAnsi="Times New Roman" w:cs="Times New Roman"/>
          <w:sz w:val="24"/>
          <w:szCs w:val="24"/>
        </w:rPr>
        <w:t>s</w:t>
      </w:r>
      <w:r w:rsidR="006E285F" w:rsidRPr="00A06A6F">
        <w:rPr>
          <w:rFonts w:ascii="Times New Roman" w:hAnsi="Times New Roman" w:cs="Times New Roman"/>
          <w:sz w:val="24"/>
          <w:szCs w:val="24"/>
        </w:rPr>
        <w:t xml:space="preserve"> useful analytical tools for examining the environment and the agency of translanguaging practices in literary contexts. </w:t>
      </w:r>
      <w:r w:rsidR="009367E6" w:rsidRPr="00A06A6F">
        <w:rPr>
          <w:rFonts w:ascii="Times New Roman" w:hAnsi="Times New Roman" w:cs="Times New Roman"/>
          <w:sz w:val="24"/>
          <w:szCs w:val="24"/>
        </w:rPr>
        <w:t>It</w:t>
      </w:r>
      <w:r w:rsidR="006E285F" w:rsidRPr="00A06A6F">
        <w:rPr>
          <w:rFonts w:ascii="Times New Roman" w:hAnsi="Times New Roman" w:cs="Times New Roman"/>
          <w:sz w:val="24"/>
          <w:szCs w:val="24"/>
        </w:rPr>
        <w:t xml:space="preserve"> refers to the environment or </w:t>
      </w:r>
      <w:r w:rsidR="00ED2F5F" w:rsidRPr="00A06A6F">
        <w:rPr>
          <w:rFonts w:ascii="Times New Roman" w:hAnsi="Times New Roman" w:cs="Times New Roman"/>
          <w:sz w:val="24"/>
          <w:szCs w:val="24"/>
        </w:rPr>
        <w:t>‘</w:t>
      </w:r>
      <w:r w:rsidR="006E285F" w:rsidRPr="00A06A6F">
        <w:rPr>
          <w:rFonts w:ascii="Times New Roman" w:hAnsi="Times New Roman" w:cs="Times New Roman"/>
          <w:sz w:val="24"/>
          <w:szCs w:val="24"/>
        </w:rPr>
        <w:t>space</w:t>
      </w:r>
      <w:r w:rsidR="00ED2F5F" w:rsidRPr="00A06A6F">
        <w:rPr>
          <w:rFonts w:ascii="Times New Roman" w:hAnsi="Times New Roman" w:cs="Times New Roman"/>
          <w:sz w:val="24"/>
          <w:szCs w:val="24"/>
        </w:rPr>
        <w:t>’</w:t>
      </w:r>
      <w:r w:rsidR="00536CEE" w:rsidRPr="00A06A6F">
        <w:rPr>
          <w:rFonts w:ascii="Times New Roman" w:hAnsi="Times New Roman" w:cs="Times New Roman"/>
          <w:sz w:val="24"/>
          <w:szCs w:val="24"/>
        </w:rPr>
        <w:t xml:space="preserve"> created</w:t>
      </w:r>
      <w:r w:rsidR="006E285F" w:rsidRPr="00A06A6F">
        <w:rPr>
          <w:rFonts w:ascii="Times New Roman" w:hAnsi="Times New Roman" w:cs="Times New Roman"/>
          <w:sz w:val="24"/>
          <w:szCs w:val="24"/>
        </w:rPr>
        <w:t xml:space="preserve"> by </w:t>
      </w:r>
      <w:r w:rsidR="006E285F" w:rsidRPr="00A06A6F">
        <w:rPr>
          <w:rFonts w:ascii="Times New Roman" w:hAnsi="Times New Roman" w:cs="Times New Roman"/>
          <w:sz w:val="24"/>
          <w:szCs w:val="24"/>
        </w:rPr>
        <w:lastRenderedPageBreak/>
        <w:t xml:space="preserve">translanguaging practices, enabling language users to merge social spaces (and consequently </w:t>
      </w:r>
      <w:r w:rsidR="00ED2F5F" w:rsidRPr="00A06A6F">
        <w:rPr>
          <w:rFonts w:ascii="Times New Roman" w:hAnsi="Times New Roman" w:cs="Times New Roman"/>
          <w:sz w:val="24"/>
          <w:szCs w:val="24"/>
        </w:rPr>
        <w:t>‘</w:t>
      </w:r>
      <w:r w:rsidR="006E285F" w:rsidRPr="00A06A6F">
        <w:rPr>
          <w:rFonts w:ascii="Times New Roman" w:hAnsi="Times New Roman" w:cs="Times New Roman"/>
          <w:sz w:val="24"/>
          <w:szCs w:val="24"/>
        </w:rPr>
        <w:t>linguistic codes</w:t>
      </w:r>
      <w:r w:rsidR="00ED2F5F" w:rsidRPr="00A06A6F">
        <w:rPr>
          <w:rFonts w:ascii="Times New Roman" w:hAnsi="Times New Roman" w:cs="Times New Roman"/>
          <w:sz w:val="24"/>
          <w:szCs w:val="24"/>
        </w:rPr>
        <w:t>’</w:t>
      </w:r>
      <w:r w:rsidR="006E285F" w:rsidRPr="00A06A6F">
        <w:rPr>
          <w:rFonts w:ascii="Times New Roman" w:hAnsi="Times New Roman" w:cs="Times New Roman"/>
          <w:sz w:val="24"/>
          <w:szCs w:val="24"/>
        </w:rPr>
        <w:t xml:space="preserve">) that have previously been isolated by different practices in different locations. It is a space of creativity and criticality, where multilingual </w:t>
      </w:r>
      <w:r w:rsidR="00452604" w:rsidRPr="00A06A6F">
        <w:rPr>
          <w:rFonts w:ascii="Times New Roman" w:hAnsi="Times New Roman" w:cs="Times New Roman"/>
          <w:sz w:val="24"/>
          <w:szCs w:val="24"/>
        </w:rPr>
        <w:t xml:space="preserve">and multicultural </w:t>
      </w:r>
      <w:r w:rsidR="006E285F" w:rsidRPr="00A06A6F">
        <w:rPr>
          <w:rFonts w:ascii="Times New Roman" w:hAnsi="Times New Roman" w:cs="Times New Roman"/>
          <w:sz w:val="24"/>
          <w:szCs w:val="24"/>
        </w:rPr>
        <w:t xml:space="preserve">individuals can navigate and manipulate different linguistic resources </w:t>
      </w:r>
      <w:r w:rsidR="000F3C4B" w:rsidRPr="00A06A6F">
        <w:rPr>
          <w:rFonts w:ascii="Times New Roman" w:hAnsi="Times New Roman" w:cs="Times New Roman"/>
          <w:sz w:val="24"/>
          <w:szCs w:val="24"/>
        </w:rPr>
        <w:t xml:space="preserve">(W. </w:t>
      </w:r>
      <w:r w:rsidR="00123686" w:rsidRPr="00A06A6F">
        <w:rPr>
          <w:rFonts w:ascii="Times New Roman" w:hAnsi="Times New Roman" w:cs="Times New Roman"/>
          <w:sz w:val="24"/>
          <w:szCs w:val="24"/>
        </w:rPr>
        <w:t>Li</w:t>
      </w:r>
      <w:r w:rsidR="00123686" w:rsidRPr="00A06A6F" w:rsidDel="000F3C4B">
        <w:rPr>
          <w:rFonts w:ascii="Times New Roman" w:hAnsi="Times New Roman" w:cs="Times New Roman"/>
          <w:sz w:val="24"/>
          <w:szCs w:val="24"/>
        </w:rPr>
        <w:t>,</w:t>
      </w:r>
      <w:r w:rsidR="006E285F" w:rsidRPr="00A06A6F">
        <w:rPr>
          <w:rFonts w:ascii="Times New Roman" w:hAnsi="Times New Roman" w:cs="Times New Roman"/>
          <w:sz w:val="24"/>
          <w:szCs w:val="24"/>
        </w:rPr>
        <w:t xml:space="preserve"> 2018, p.23).</w:t>
      </w:r>
      <w:r w:rsidR="00136BB9" w:rsidRPr="00A06A6F">
        <w:rPr>
          <w:rFonts w:ascii="Times New Roman" w:hAnsi="Times New Roman" w:cs="Times New Roman"/>
          <w:sz w:val="24"/>
          <w:szCs w:val="24"/>
        </w:rPr>
        <w:t xml:space="preserve"> </w:t>
      </w:r>
      <w:r w:rsidR="00D87DAC" w:rsidRPr="00A06A6F">
        <w:rPr>
          <w:rFonts w:ascii="Times New Roman" w:hAnsi="Times New Roman" w:cs="Times New Roman"/>
          <w:sz w:val="24"/>
          <w:szCs w:val="24"/>
        </w:rPr>
        <w:t>The concept of translanguaging space, with its inherent emphasis on creativity, invites further exploration of its connections with translanguaging strategies, particularly those informed by cultural perspectives. This naturally leads us to our next focal point: transcultural creativity</w:t>
      </w:r>
      <w:r w:rsidR="001E0932" w:rsidRPr="00A06A6F">
        <w:rPr>
          <w:rFonts w:ascii="Times New Roman" w:hAnsi="Times New Roman" w:cs="Times New Roman"/>
          <w:sz w:val="24"/>
          <w:szCs w:val="24"/>
        </w:rPr>
        <w:t xml:space="preserve"> </w:t>
      </w:r>
      <w:r w:rsidR="00167A17">
        <w:rPr>
          <w:rFonts w:ascii="Times New Roman" w:hAnsi="Times New Roman" w:cs="Times New Roman" w:hint="eastAsia"/>
          <w:sz w:val="24"/>
          <w:szCs w:val="24"/>
        </w:rPr>
        <w:t xml:space="preserve">in </w:t>
      </w:r>
      <w:r w:rsidR="004C7F63">
        <w:rPr>
          <w:rFonts w:ascii="Times New Roman" w:hAnsi="Times New Roman" w:cs="Times New Roman" w:hint="eastAsia"/>
          <w:sz w:val="24"/>
          <w:szCs w:val="24"/>
        </w:rPr>
        <w:t>literary contexts.</w:t>
      </w:r>
    </w:p>
    <w:p w14:paraId="74B9BE48" w14:textId="77777777" w:rsidR="00DA4089" w:rsidRPr="00A06A6F" w:rsidRDefault="00DA4089" w:rsidP="00136BB9">
      <w:pPr>
        <w:spacing w:line="360" w:lineRule="auto"/>
        <w:rPr>
          <w:rFonts w:ascii="Times New Roman" w:hAnsi="Times New Roman" w:cs="Times New Roman"/>
          <w:sz w:val="24"/>
          <w:szCs w:val="24"/>
        </w:rPr>
      </w:pPr>
    </w:p>
    <w:p w14:paraId="456C45B8" w14:textId="19D46750" w:rsidR="006770E2" w:rsidRPr="00A06A6F" w:rsidRDefault="00D50D35" w:rsidP="00D50D35">
      <w:pPr>
        <w:pStyle w:val="af0"/>
        <w:numPr>
          <w:ilvl w:val="1"/>
          <w:numId w:val="34"/>
        </w:numPr>
        <w:spacing w:line="360" w:lineRule="auto"/>
        <w:ind w:firstLineChars="0"/>
        <w:rPr>
          <w:rFonts w:ascii="Times New Roman" w:hAnsi="Times New Roman" w:cs="Times New Roman"/>
          <w:b/>
          <w:bCs/>
          <w:sz w:val="24"/>
          <w:szCs w:val="24"/>
        </w:rPr>
      </w:pPr>
      <w:r w:rsidRPr="00A06A6F">
        <w:rPr>
          <w:rFonts w:ascii="Times New Roman" w:hAnsi="Times New Roman" w:cs="Times New Roman"/>
          <w:b/>
          <w:bCs/>
          <w:sz w:val="24"/>
          <w:szCs w:val="24"/>
        </w:rPr>
        <w:t xml:space="preserve"> </w:t>
      </w:r>
      <w:r w:rsidR="00B5127E" w:rsidRPr="00A06A6F">
        <w:rPr>
          <w:rFonts w:ascii="Times New Roman" w:hAnsi="Times New Roman" w:cs="Times New Roman"/>
          <w:b/>
          <w:bCs/>
          <w:sz w:val="24"/>
          <w:szCs w:val="24"/>
        </w:rPr>
        <w:t xml:space="preserve">Transcultural </w:t>
      </w:r>
      <w:r w:rsidR="006A5E13" w:rsidRPr="00A06A6F">
        <w:rPr>
          <w:rFonts w:ascii="Times New Roman" w:hAnsi="Times New Roman" w:cs="Times New Roman"/>
          <w:b/>
          <w:bCs/>
          <w:sz w:val="24"/>
          <w:szCs w:val="24"/>
        </w:rPr>
        <w:t>Creativity</w:t>
      </w:r>
      <w:r w:rsidR="00B145C5">
        <w:rPr>
          <w:rFonts w:ascii="Times New Roman" w:hAnsi="Times New Roman" w:cs="Times New Roman" w:hint="eastAsia"/>
          <w:b/>
          <w:bCs/>
          <w:sz w:val="24"/>
          <w:szCs w:val="24"/>
        </w:rPr>
        <w:t xml:space="preserve"> in Literary Contexts</w:t>
      </w:r>
    </w:p>
    <w:p w14:paraId="28F5C369" w14:textId="5E774446" w:rsidR="00F9055C" w:rsidRPr="00A06A6F" w:rsidRDefault="000F76D3" w:rsidP="00F07450">
      <w:pPr>
        <w:spacing w:line="360" w:lineRule="auto"/>
        <w:rPr>
          <w:rFonts w:ascii="Times New Roman" w:hAnsi="Times New Roman" w:cs="Times New Roman"/>
          <w:sz w:val="24"/>
          <w:szCs w:val="24"/>
        </w:rPr>
      </w:pPr>
      <w:r w:rsidRPr="00A06A6F">
        <w:rPr>
          <w:rFonts w:ascii="Times New Roman" w:hAnsi="Times New Roman" w:cs="Times New Roman"/>
          <w:sz w:val="24"/>
          <w:szCs w:val="24"/>
        </w:rPr>
        <w:t>The term</w:t>
      </w:r>
      <w:r w:rsidR="00E54B35" w:rsidRPr="00A06A6F">
        <w:rPr>
          <w:rFonts w:ascii="Times New Roman" w:hAnsi="Times New Roman" w:cs="Times New Roman"/>
          <w:sz w:val="24"/>
          <w:szCs w:val="24"/>
        </w:rPr>
        <w:t>s</w:t>
      </w:r>
      <w:r w:rsidRPr="00A06A6F">
        <w:rPr>
          <w:rFonts w:ascii="Times New Roman" w:hAnsi="Times New Roman" w:cs="Times New Roman"/>
          <w:sz w:val="24"/>
          <w:szCs w:val="24"/>
        </w:rPr>
        <w:t xml:space="preserve">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transcultural</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and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creativity</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are not independent but complementary to each other. </w:t>
      </w:r>
      <w:r w:rsidR="00205B9D" w:rsidRPr="00A06A6F">
        <w:rPr>
          <w:rFonts w:ascii="Times New Roman" w:hAnsi="Times New Roman" w:cs="Times New Roman"/>
          <w:sz w:val="24"/>
          <w:szCs w:val="24"/>
        </w:rPr>
        <w:t>Many researchers have th</w:t>
      </w:r>
      <w:r w:rsidR="00AE3450" w:rsidRPr="00A06A6F">
        <w:rPr>
          <w:rFonts w:ascii="Times New Roman" w:hAnsi="Times New Roman" w:cs="Times New Roman"/>
          <w:sz w:val="24"/>
          <w:szCs w:val="24"/>
        </w:rPr>
        <w:t>eoretically</w:t>
      </w:r>
      <w:r w:rsidR="00205B9D" w:rsidRPr="00A06A6F">
        <w:rPr>
          <w:rFonts w:ascii="Times New Roman" w:hAnsi="Times New Roman" w:cs="Times New Roman"/>
          <w:sz w:val="24"/>
          <w:szCs w:val="24"/>
        </w:rPr>
        <w:t xml:space="preserve"> </w:t>
      </w:r>
      <w:r w:rsidR="00280A99" w:rsidRPr="00A06A6F">
        <w:rPr>
          <w:rFonts w:ascii="Times New Roman" w:hAnsi="Times New Roman" w:cs="Times New Roman"/>
          <w:sz w:val="24"/>
          <w:szCs w:val="24"/>
        </w:rPr>
        <w:t>analysed</w:t>
      </w:r>
      <w:r w:rsidR="00205B9D" w:rsidRPr="00A06A6F">
        <w:rPr>
          <w:rFonts w:ascii="Times New Roman" w:hAnsi="Times New Roman" w:cs="Times New Roman"/>
          <w:sz w:val="24"/>
          <w:szCs w:val="24"/>
        </w:rPr>
        <w:t xml:space="preserve"> the correlation between transcultural </w:t>
      </w:r>
      <w:r w:rsidR="000F636C" w:rsidRPr="00A06A6F">
        <w:rPr>
          <w:rFonts w:ascii="Times New Roman" w:hAnsi="Times New Roman" w:cs="Times New Roman"/>
          <w:sz w:val="24"/>
          <w:szCs w:val="24"/>
        </w:rPr>
        <w:t>identities</w:t>
      </w:r>
      <w:r w:rsidR="00205B9D" w:rsidRPr="00A06A6F">
        <w:rPr>
          <w:rFonts w:ascii="Times New Roman" w:hAnsi="Times New Roman" w:cs="Times New Roman"/>
          <w:sz w:val="24"/>
          <w:szCs w:val="24"/>
        </w:rPr>
        <w:t xml:space="preserve"> and </w:t>
      </w:r>
      <w:r w:rsidR="000F636C" w:rsidRPr="00A06A6F">
        <w:rPr>
          <w:rFonts w:ascii="Times New Roman" w:hAnsi="Times New Roman" w:cs="Times New Roman"/>
          <w:sz w:val="24"/>
          <w:szCs w:val="24"/>
        </w:rPr>
        <w:t xml:space="preserve">linguistic </w:t>
      </w:r>
      <w:r w:rsidR="00205B9D" w:rsidRPr="00A06A6F">
        <w:rPr>
          <w:rFonts w:ascii="Times New Roman" w:hAnsi="Times New Roman" w:cs="Times New Roman"/>
          <w:sz w:val="24"/>
          <w:szCs w:val="24"/>
        </w:rPr>
        <w:t>creativity, especially bilingual creativity</w:t>
      </w:r>
      <w:r w:rsidR="00E54B35" w:rsidRPr="00A06A6F">
        <w:rPr>
          <w:rFonts w:ascii="Times New Roman" w:hAnsi="Times New Roman" w:cs="Times New Roman"/>
          <w:sz w:val="24"/>
          <w:szCs w:val="24"/>
        </w:rPr>
        <w:t>,</w:t>
      </w:r>
      <w:r w:rsidR="00702761" w:rsidRPr="00A06A6F">
        <w:rPr>
          <w:rFonts w:ascii="Times New Roman" w:hAnsi="Times New Roman" w:cs="Times New Roman"/>
          <w:sz w:val="24"/>
          <w:szCs w:val="24"/>
        </w:rPr>
        <w:t xml:space="preserve"> under the general </w:t>
      </w:r>
      <w:r w:rsidR="00ED2F5F" w:rsidRPr="00A06A6F">
        <w:rPr>
          <w:rFonts w:ascii="Times New Roman" w:hAnsi="Times New Roman" w:cs="Times New Roman"/>
          <w:sz w:val="24"/>
          <w:szCs w:val="24"/>
        </w:rPr>
        <w:t>‘</w:t>
      </w:r>
      <w:r w:rsidR="00702761" w:rsidRPr="00A06A6F">
        <w:rPr>
          <w:rFonts w:ascii="Times New Roman" w:hAnsi="Times New Roman" w:cs="Times New Roman"/>
          <w:sz w:val="24"/>
          <w:szCs w:val="24"/>
        </w:rPr>
        <w:t>Trans</w:t>
      </w:r>
      <w:r w:rsidR="00FB067F" w:rsidRPr="00A06A6F">
        <w:rPr>
          <w:rFonts w:ascii="Times New Roman" w:hAnsi="Times New Roman" w:cs="Times New Roman"/>
          <w:sz w:val="24"/>
          <w:szCs w:val="24"/>
        </w:rPr>
        <w:t>-</w:t>
      </w:r>
      <w:r w:rsidR="00ED2F5F" w:rsidRPr="00A06A6F">
        <w:rPr>
          <w:rFonts w:ascii="Times New Roman" w:hAnsi="Times New Roman" w:cs="Times New Roman"/>
          <w:sz w:val="24"/>
          <w:szCs w:val="24"/>
        </w:rPr>
        <w:t>’</w:t>
      </w:r>
      <w:r w:rsidR="00437729" w:rsidRPr="00A06A6F">
        <w:rPr>
          <w:rFonts w:ascii="Times New Roman" w:hAnsi="Times New Roman" w:cs="Times New Roman"/>
          <w:sz w:val="24"/>
          <w:szCs w:val="24"/>
        </w:rPr>
        <w:t xml:space="preserve"> </w:t>
      </w:r>
      <w:r w:rsidR="00702761" w:rsidRPr="00A06A6F">
        <w:rPr>
          <w:rFonts w:ascii="Times New Roman" w:hAnsi="Times New Roman" w:cs="Times New Roman"/>
          <w:sz w:val="24"/>
          <w:szCs w:val="24"/>
        </w:rPr>
        <w:t>perspective</w:t>
      </w:r>
      <w:r w:rsidR="00BB2809" w:rsidRPr="00A06A6F">
        <w:rPr>
          <w:rFonts w:ascii="Times New Roman" w:hAnsi="Times New Roman" w:cs="Times New Roman"/>
          <w:color w:val="000000"/>
          <w:sz w:val="24"/>
          <w:szCs w:val="24"/>
        </w:rPr>
        <w:t xml:space="preserve"> (Bolton, 2010; </w:t>
      </w:r>
      <w:r w:rsidR="009C75A3" w:rsidRPr="00A06A6F">
        <w:rPr>
          <w:rFonts w:ascii="Times New Roman" w:hAnsi="Times New Roman" w:cs="Times New Roman" w:hint="eastAsia"/>
          <w:color w:val="000000"/>
          <w:sz w:val="24"/>
          <w:szCs w:val="24"/>
        </w:rPr>
        <w:t>Burns, 2021</w:t>
      </w:r>
      <w:r w:rsidR="00BB2809" w:rsidRPr="00A06A6F">
        <w:rPr>
          <w:rFonts w:ascii="Times New Roman" w:hAnsi="Times New Roman" w:cs="Times New Roman"/>
          <w:color w:val="000000"/>
          <w:sz w:val="24"/>
          <w:szCs w:val="24"/>
        </w:rPr>
        <w:t>; Jones, 2020; Kachru, 1985)</w:t>
      </w:r>
      <w:r w:rsidR="00205B9D" w:rsidRPr="00A06A6F">
        <w:rPr>
          <w:rFonts w:ascii="Times New Roman" w:hAnsi="Times New Roman" w:cs="Times New Roman"/>
          <w:sz w:val="24"/>
          <w:szCs w:val="24"/>
        </w:rPr>
        <w:t>.</w:t>
      </w:r>
      <w:r w:rsidR="0059500F" w:rsidRPr="00A06A6F">
        <w:rPr>
          <w:rFonts w:ascii="Times New Roman" w:hAnsi="Times New Roman" w:cs="Times New Roman"/>
          <w:sz w:val="24"/>
          <w:szCs w:val="24"/>
        </w:rPr>
        <w:t xml:space="preserve"> </w:t>
      </w:r>
      <w:r w:rsidR="00566B0A" w:rsidRPr="00A06A6F">
        <w:rPr>
          <w:rFonts w:ascii="Times New Roman" w:hAnsi="Times New Roman" w:cs="Times New Roman"/>
          <w:color w:val="000000"/>
          <w:sz w:val="24"/>
          <w:szCs w:val="24"/>
        </w:rPr>
        <w:t>Kachru</w:t>
      </w:r>
      <w:r w:rsidR="00890D53" w:rsidRPr="00A06A6F">
        <w:rPr>
          <w:rFonts w:ascii="Times New Roman" w:hAnsi="Times New Roman" w:cs="Times New Roman"/>
          <w:color w:val="000000"/>
          <w:sz w:val="24"/>
          <w:szCs w:val="24"/>
        </w:rPr>
        <w:t xml:space="preserve"> </w:t>
      </w:r>
      <w:r w:rsidR="00AE2EDE" w:rsidRPr="00A06A6F">
        <w:rPr>
          <w:rFonts w:ascii="Times New Roman" w:hAnsi="Times New Roman" w:cs="Times New Roman"/>
          <w:sz w:val="24"/>
          <w:szCs w:val="24"/>
        </w:rPr>
        <w:t>(1985</w:t>
      </w:r>
      <w:r w:rsidR="000D15EE" w:rsidRPr="00A06A6F">
        <w:rPr>
          <w:rFonts w:ascii="Times New Roman" w:hAnsi="Times New Roman" w:cs="Times New Roman"/>
          <w:sz w:val="24"/>
          <w:szCs w:val="24"/>
        </w:rPr>
        <w:t>, p. 20</w:t>
      </w:r>
      <w:r w:rsidR="00AE2EDE" w:rsidRPr="00A06A6F">
        <w:rPr>
          <w:rFonts w:ascii="Times New Roman" w:hAnsi="Times New Roman" w:cs="Times New Roman"/>
          <w:sz w:val="24"/>
          <w:szCs w:val="24"/>
        </w:rPr>
        <w:t xml:space="preserve">) </w:t>
      </w:r>
      <w:r w:rsidR="008A47B1" w:rsidRPr="00A06A6F">
        <w:rPr>
          <w:rFonts w:ascii="Times New Roman" w:hAnsi="Times New Roman" w:cs="Times New Roman"/>
          <w:sz w:val="24"/>
          <w:szCs w:val="24"/>
        </w:rPr>
        <w:t xml:space="preserve">proposed </w:t>
      </w:r>
      <w:r w:rsidR="001842C9" w:rsidRPr="00A06A6F">
        <w:rPr>
          <w:rFonts w:ascii="Times New Roman" w:hAnsi="Times New Roman" w:cs="Times New Roman"/>
          <w:sz w:val="24"/>
          <w:szCs w:val="24"/>
        </w:rPr>
        <w:t xml:space="preserve">one of the earliest </w:t>
      </w:r>
      <w:r w:rsidR="004A7228" w:rsidRPr="00A06A6F">
        <w:rPr>
          <w:rFonts w:ascii="Times New Roman" w:hAnsi="Times New Roman" w:cs="Times New Roman"/>
          <w:sz w:val="24"/>
          <w:szCs w:val="24"/>
        </w:rPr>
        <w:t>definitions</w:t>
      </w:r>
      <w:r w:rsidR="001842C9" w:rsidRPr="00A06A6F">
        <w:rPr>
          <w:rFonts w:ascii="Times New Roman" w:hAnsi="Times New Roman" w:cs="Times New Roman"/>
          <w:sz w:val="24"/>
          <w:szCs w:val="24"/>
        </w:rPr>
        <w:t xml:space="preserve"> of </w:t>
      </w:r>
      <w:r w:rsidR="00E85954" w:rsidRPr="00A06A6F">
        <w:rPr>
          <w:rFonts w:ascii="Times New Roman" w:hAnsi="Times New Roman" w:cs="Times New Roman"/>
          <w:sz w:val="24"/>
          <w:szCs w:val="24"/>
        </w:rPr>
        <w:t xml:space="preserve">bilingual creativity, noting </w:t>
      </w:r>
      <w:r w:rsidR="008A47B1" w:rsidRPr="00A06A6F">
        <w:rPr>
          <w:rFonts w:ascii="Times New Roman" w:hAnsi="Times New Roman" w:cs="Times New Roman"/>
          <w:sz w:val="24"/>
          <w:szCs w:val="24"/>
        </w:rPr>
        <w:t>that</w:t>
      </w:r>
      <w:r w:rsidR="00E85954" w:rsidRPr="00A06A6F">
        <w:rPr>
          <w:rFonts w:ascii="Times New Roman" w:hAnsi="Times New Roman" w:cs="Times New Roman"/>
          <w:sz w:val="24"/>
          <w:szCs w:val="24"/>
        </w:rPr>
        <w:t xml:space="preserve"> the creativity of </w:t>
      </w:r>
      <w:r w:rsidR="00B26DA8" w:rsidRPr="00A06A6F">
        <w:rPr>
          <w:rFonts w:ascii="Times New Roman" w:hAnsi="Times New Roman" w:cs="Times New Roman"/>
          <w:sz w:val="24"/>
          <w:szCs w:val="24"/>
        </w:rPr>
        <w:t>mul</w:t>
      </w:r>
      <w:r w:rsidR="00270EB0" w:rsidRPr="00A06A6F">
        <w:rPr>
          <w:rFonts w:ascii="Times New Roman" w:hAnsi="Times New Roman" w:cs="Times New Roman"/>
          <w:sz w:val="24"/>
          <w:szCs w:val="24"/>
        </w:rPr>
        <w:t>tilinguals/</w:t>
      </w:r>
      <w:r w:rsidR="00E85954" w:rsidRPr="00A06A6F">
        <w:rPr>
          <w:rFonts w:ascii="Times New Roman" w:hAnsi="Times New Roman" w:cs="Times New Roman"/>
          <w:sz w:val="24"/>
          <w:szCs w:val="24"/>
        </w:rPr>
        <w:t xml:space="preserve">bilinguals involves the creation of a text that draws on linguistic resources from two or more languages. </w:t>
      </w:r>
      <w:r w:rsidR="00566B0A" w:rsidRPr="00A06A6F">
        <w:rPr>
          <w:rFonts w:ascii="Times New Roman" w:hAnsi="Times New Roman" w:cs="Times New Roman"/>
          <w:color w:val="000000"/>
          <w:sz w:val="24"/>
          <w:szCs w:val="24"/>
        </w:rPr>
        <w:t>Bolton</w:t>
      </w:r>
      <w:r w:rsidR="009175BA" w:rsidRPr="00A06A6F">
        <w:rPr>
          <w:rFonts w:ascii="Times New Roman" w:hAnsi="Times New Roman" w:cs="Times New Roman"/>
          <w:sz w:val="24"/>
          <w:szCs w:val="24"/>
        </w:rPr>
        <w:t xml:space="preserve"> (2010) </w:t>
      </w:r>
      <w:r w:rsidR="00B32BE6" w:rsidRPr="00A06A6F">
        <w:rPr>
          <w:rFonts w:ascii="Times New Roman" w:hAnsi="Times New Roman" w:cs="Times New Roman"/>
          <w:sz w:val="24"/>
          <w:szCs w:val="24"/>
        </w:rPr>
        <w:t>recognized</w:t>
      </w:r>
      <w:r w:rsidR="001E0BD0" w:rsidRPr="00A06A6F">
        <w:rPr>
          <w:rFonts w:ascii="Times New Roman" w:hAnsi="Times New Roman" w:cs="Times New Roman"/>
          <w:sz w:val="24"/>
          <w:szCs w:val="24"/>
        </w:rPr>
        <w:t xml:space="preserve"> Kachru</w:t>
      </w:r>
      <w:r w:rsidR="00ED2F5F" w:rsidRPr="00A06A6F">
        <w:rPr>
          <w:rFonts w:ascii="Times New Roman" w:hAnsi="Times New Roman" w:cs="Times New Roman"/>
          <w:sz w:val="24"/>
          <w:szCs w:val="24"/>
        </w:rPr>
        <w:t>’</w:t>
      </w:r>
      <w:r w:rsidR="001E0BD0" w:rsidRPr="00A06A6F">
        <w:rPr>
          <w:rFonts w:ascii="Times New Roman" w:hAnsi="Times New Roman" w:cs="Times New Roman"/>
          <w:sz w:val="24"/>
          <w:szCs w:val="24"/>
        </w:rPr>
        <w:t xml:space="preserve">s definition and </w:t>
      </w:r>
      <w:r w:rsidR="0046656B" w:rsidRPr="00A06A6F">
        <w:rPr>
          <w:rFonts w:ascii="Times New Roman" w:hAnsi="Times New Roman" w:cs="Times New Roman"/>
          <w:sz w:val="24"/>
          <w:szCs w:val="24"/>
        </w:rPr>
        <w:t>strengthen</w:t>
      </w:r>
      <w:r w:rsidR="00E54B35" w:rsidRPr="00A06A6F">
        <w:rPr>
          <w:rFonts w:ascii="Times New Roman" w:hAnsi="Times New Roman" w:cs="Times New Roman"/>
          <w:sz w:val="24"/>
          <w:szCs w:val="24"/>
        </w:rPr>
        <w:t>ed</w:t>
      </w:r>
      <w:r w:rsidR="0046656B" w:rsidRPr="00A06A6F">
        <w:rPr>
          <w:rFonts w:ascii="Times New Roman" w:hAnsi="Times New Roman" w:cs="Times New Roman"/>
          <w:sz w:val="24"/>
          <w:szCs w:val="24"/>
        </w:rPr>
        <w:t xml:space="preserve"> </w:t>
      </w:r>
      <w:r w:rsidR="002B0807" w:rsidRPr="00A06A6F">
        <w:rPr>
          <w:rFonts w:ascii="Times New Roman" w:hAnsi="Times New Roman" w:cs="Times New Roman"/>
          <w:sz w:val="24"/>
          <w:szCs w:val="24"/>
        </w:rPr>
        <w:t>bilingual creativity</w:t>
      </w:r>
      <w:r w:rsidR="00CC0AF4" w:rsidRPr="00A06A6F">
        <w:rPr>
          <w:rFonts w:ascii="Times New Roman" w:hAnsi="Times New Roman" w:cs="Times New Roman"/>
          <w:sz w:val="24"/>
          <w:szCs w:val="24"/>
        </w:rPr>
        <w:t xml:space="preserve"> and posited </w:t>
      </w:r>
      <w:r w:rsidR="005E5E2C" w:rsidRPr="00A06A6F">
        <w:rPr>
          <w:rFonts w:ascii="Times New Roman" w:hAnsi="Times New Roman" w:cs="Times New Roman"/>
          <w:sz w:val="24"/>
          <w:szCs w:val="24"/>
        </w:rPr>
        <w:t>that</w:t>
      </w:r>
      <w:r w:rsidR="00670B32" w:rsidRPr="00A06A6F">
        <w:rPr>
          <w:rFonts w:ascii="Times New Roman" w:hAnsi="Times New Roman" w:cs="Times New Roman"/>
          <w:sz w:val="24"/>
          <w:szCs w:val="24"/>
        </w:rPr>
        <w:t xml:space="preserve"> </w:t>
      </w:r>
      <w:r w:rsidR="00CC0AF4" w:rsidRPr="00A06A6F">
        <w:rPr>
          <w:rFonts w:ascii="Times New Roman" w:hAnsi="Times New Roman" w:cs="Times New Roman"/>
          <w:sz w:val="24"/>
          <w:szCs w:val="24"/>
        </w:rPr>
        <w:t xml:space="preserve">bilingual </w:t>
      </w:r>
      <w:r w:rsidR="006B79B2" w:rsidRPr="00A06A6F">
        <w:rPr>
          <w:rFonts w:ascii="Times New Roman" w:hAnsi="Times New Roman" w:cs="Times New Roman"/>
          <w:sz w:val="24"/>
          <w:szCs w:val="24"/>
        </w:rPr>
        <w:t>serve</w:t>
      </w:r>
      <w:r w:rsidR="005E5E2C" w:rsidRPr="00A06A6F">
        <w:rPr>
          <w:rFonts w:ascii="Times New Roman" w:hAnsi="Times New Roman" w:cs="Times New Roman"/>
          <w:sz w:val="24"/>
          <w:szCs w:val="24"/>
        </w:rPr>
        <w:t>s</w:t>
      </w:r>
      <w:r w:rsidR="006B79B2" w:rsidRPr="00A06A6F">
        <w:rPr>
          <w:rFonts w:ascii="Times New Roman" w:hAnsi="Times New Roman" w:cs="Times New Roman"/>
          <w:sz w:val="24"/>
          <w:szCs w:val="24"/>
        </w:rPr>
        <w:t xml:space="preserve"> as </w:t>
      </w:r>
      <w:r w:rsidR="005C2FE7" w:rsidRPr="00A06A6F">
        <w:rPr>
          <w:rFonts w:ascii="Times New Roman" w:hAnsi="Times New Roman" w:cs="Times New Roman"/>
          <w:sz w:val="24"/>
          <w:szCs w:val="24"/>
        </w:rPr>
        <w:t xml:space="preserve">a </w:t>
      </w:r>
      <w:r w:rsidR="006B79B2" w:rsidRPr="00A06A6F">
        <w:rPr>
          <w:rFonts w:ascii="Times New Roman" w:hAnsi="Times New Roman" w:cs="Times New Roman"/>
          <w:sz w:val="24"/>
          <w:szCs w:val="24"/>
        </w:rPr>
        <w:t>platform for creative expression</w:t>
      </w:r>
      <w:r w:rsidR="005C2FE7" w:rsidRPr="00A06A6F">
        <w:rPr>
          <w:rFonts w:ascii="Times New Roman" w:hAnsi="Times New Roman" w:cs="Times New Roman"/>
          <w:sz w:val="24"/>
          <w:szCs w:val="24"/>
        </w:rPr>
        <w:t xml:space="preserve">s </w:t>
      </w:r>
      <w:r w:rsidR="006B79B2" w:rsidRPr="00A06A6F">
        <w:rPr>
          <w:rFonts w:ascii="Times New Roman" w:hAnsi="Times New Roman" w:cs="Times New Roman"/>
          <w:sz w:val="24"/>
          <w:szCs w:val="24"/>
        </w:rPr>
        <w:t>that challenge traditional narratives, celebrate cultural diversity, and contribute to the ongoing evolution of the English language.</w:t>
      </w:r>
      <w:r w:rsidR="00FF13EB" w:rsidRPr="00A06A6F">
        <w:rPr>
          <w:rFonts w:ascii="Times New Roman" w:hAnsi="Times New Roman" w:cs="Times New Roman"/>
          <w:sz w:val="24"/>
          <w:szCs w:val="24"/>
        </w:rPr>
        <w:t xml:space="preserve"> </w:t>
      </w:r>
      <w:r w:rsidR="008C13E0" w:rsidRPr="00A06A6F">
        <w:rPr>
          <w:rFonts w:ascii="Times New Roman" w:hAnsi="Times New Roman" w:cs="Times New Roman"/>
          <w:sz w:val="24"/>
          <w:szCs w:val="24"/>
        </w:rPr>
        <w:t>In addition</w:t>
      </w:r>
      <w:r w:rsidR="00876456" w:rsidRPr="00A06A6F">
        <w:rPr>
          <w:rFonts w:ascii="Times New Roman" w:hAnsi="Times New Roman" w:cs="Times New Roman"/>
          <w:sz w:val="24"/>
          <w:szCs w:val="24"/>
        </w:rPr>
        <w:t xml:space="preserve">, </w:t>
      </w:r>
      <w:r w:rsidR="005F4F8D" w:rsidRPr="00A06A6F">
        <w:rPr>
          <w:rFonts w:ascii="Times New Roman" w:hAnsi="Times New Roman" w:cs="Times New Roman"/>
          <w:sz w:val="24"/>
          <w:szCs w:val="24"/>
        </w:rPr>
        <w:t>Burns</w:t>
      </w:r>
      <w:r w:rsidR="005F4F8D" w:rsidRPr="00A06A6F" w:rsidDel="00BB2809">
        <w:rPr>
          <w:rFonts w:ascii="Times New Roman" w:hAnsi="Times New Roman" w:cs="Times New Roman"/>
          <w:sz w:val="24"/>
          <w:szCs w:val="24"/>
        </w:rPr>
        <w:t xml:space="preserve"> </w:t>
      </w:r>
      <w:r w:rsidR="00876456" w:rsidRPr="00A06A6F">
        <w:rPr>
          <w:rFonts w:ascii="Times New Roman" w:hAnsi="Times New Roman" w:cs="Times New Roman"/>
          <w:sz w:val="24"/>
          <w:szCs w:val="24"/>
        </w:rPr>
        <w:t>(20</w:t>
      </w:r>
      <w:r w:rsidR="005F4F8D" w:rsidRPr="00A06A6F">
        <w:rPr>
          <w:rFonts w:ascii="Times New Roman" w:hAnsi="Times New Roman" w:cs="Times New Roman"/>
          <w:sz w:val="24"/>
          <w:szCs w:val="24"/>
        </w:rPr>
        <w:t>21</w:t>
      </w:r>
      <w:r w:rsidR="00876456" w:rsidRPr="00A06A6F">
        <w:rPr>
          <w:rFonts w:ascii="Times New Roman" w:hAnsi="Times New Roman" w:cs="Times New Roman"/>
          <w:sz w:val="24"/>
          <w:szCs w:val="24"/>
        </w:rPr>
        <w:t xml:space="preserve">) </w:t>
      </w:r>
      <w:r w:rsidR="00F73188" w:rsidRPr="00A06A6F">
        <w:rPr>
          <w:rFonts w:ascii="Times New Roman" w:hAnsi="Times New Roman" w:cs="Times New Roman"/>
          <w:sz w:val="24"/>
          <w:szCs w:val="24"/>
        </w:rPr>
        <w:t xml:space="preserve">provided </w:t>
      </w:r>
      <w:r w:rsidR="00B041E6" w:rsidRPr="00A06A6F">
        <w:rPr>
          <w:rFonts w:ascii="Times New Roman" w:hAnsi="Times New Roman" w:cs="Times New Roman"/>
          <w:sz w:val="24"/>
          <w:szCs w:val="24"/>
        </w:rPr>
        <w:t xml:space="preserve">an example of </w:t>
      </w:r>
      <w:r w:rsidR="00D4781E" w:rsidRPr="00A06A6F">
        <w:rPr>
          <w:rFonts w:ascii="Times New Roman" w:hAnsi="Times New Roman" w:cs="Times New Roman"/>
          <w:sz w:val="24"/>
          <w:szCs w:val="24"/>
        </w:rPr>
        <w:t xml:space="preserve">language reformulation, </w:t>
      </w:r>
      <w:r w:rsidR="00ED2F5F" w:rsidRPr="00A06A6F">
        <w:rPr>
          <w:rFonts w:ascii="Times New Roman" w:hAnsi="Times New Roman" w:cs="Times New Roman"/>
          <w:sz w:val="24"/>
          <w:szCs w:val="24"/>
        </w:rPr>
        <w:t>‘</w:t>
      </w:r>
      <w:proofErr w:type="spellStart"/>
      <w:r w:rsidR="00AC357D" w:rsidRPr="00A06A6F">
        <w:rPr>
          <w:rFonts w:ascii="Times New Roman" w:hAnsi="Times New Roman" w:cs="Times New Roman"/>
          <w:sz w:val="24"/>
          <w:szCs w:val="24"/>
        </w:rPr>
        <w:t>Arabising</w:t>
      </w:r>
      <w:proofErr w:type="spellEnd"/>
      <w:r w:rsidR="00AC357D" w:rsidRPr="00A06A6F">
        <w:rPr>
          <w:rFonts w:ascii="Times New Roman" w:hAnsi="Times New Roman" w:cs="Times New Roman"/>
          <w:sz w:val="24"/>
          <w:szCs w:val="24"/>
        </w:rPr>
        <w:t xml:space="preserve"> Italian</w:t>
      </w:r>
      <w:r w:rsidR="00AC357D" w:rsidRPr="00A06A6F">
        <w:rPr>
          <w:rFonts w:ascii="Times New Roman" w:hAnsi="Times New Roman" w:cs="Times New Roman" w:hint="eastAsia"/>
          <w:sz w:val="24"/>
          <w:szCs w:val="24"/>
        </w:rPr>
        <w:t>,</w:t>
      </w:r>
      <w:r w:rsidR="00ED2F5F" w:rsidRPr="00A06A6F">
        <w:rPr>
          <w:rFonts w:ascii="Times New Roman" w:hAnsi="Times New Roman" w:cs="Times New Roman"/>
          <w:sz w:val="24"/>
          <w:szCs w:val="24"/>
        </w:rPr>
        <w:t>’</w:t>
      </w:r>
      <w:r w:rsidR="00C4637F" w:rsidRPr="00A06A6F">
        <w:rPr>
          <w:rFonts w:ascii="Times New Roman" w:hAnsi="Times New Roman" w:cs="Times New Roman"/>
          <w:sz w:val="24"/>
          <w:szCs w:val="24"/>
        </w:rPr>
        <w:t xml:space="preserve"> </w:t>
      </w:r>
      <w:r w:rsidR="0098698C" w:rsidRPr="00A06A6F">
        <w:rPr>
          <w:rFonts w:ascii="Times New Roman" w:hAnsi="Times New Roman" w:cs="Times New Roman" w:hint="eastAsia"/>
          <w:sz w:val="24"/>
          <w:szCs w:val="24"/>
        </w:rPr>
        <w:t xml:space="preserve">which </w:t>
      </w:r>
      <w:r w:rsidR="00B5136D" w:rsidRPr="00A06A6F">
        <w:rPr>
          <w:rFonts w:ascii="Times New Roman" w:hAnsi="Times New Roman" w:cs="Times New Roman" w:hint="eastAsia"/>
          <w:sz w:val="24"/>
          <w:szCs w:val="24"/>
        </w:rPr>
        <w:t>c</w:t>
      </w:r>
      <w:r w:rsidR="00B5136D" w:rsidRPr="00A06A6F">
        <w:rPr>
          <w:rFonts w:ascii="Times New Roman" w:hAnsi="Times New Roman" w:cs="Times New Roman"/>
          <w:sz w:val="24"/>
          <w:szCs w:val="24"/>
        </w:rPr>
        <w:t xml:space="preserve">hallenges the linguistic, political and cultural implications of </w:t>
      </w:r>
      <w:r w:rsidR="00B5136D" w:rsidRPr="00A06A6F">
        <w:rPr>
          <w:rFonts w:ascii="Times New Roman" w:hAnsi="Times New Roman" w:cs="Times New Roman" w:hint="eastAsia"/>
          <w:sz w:val="24"/>
          <w:szCs w:val="24"/>
        </w:rPr>
        <w:t>one</w:t>
      </w:r>
      <w:r w:rsidR="00B5136D" w:rsidRPr="00A06A6F">
        <w:rPr>
          <w:rFonts w:ascii="Times New Roman" w:hAnsi="Times New Roman" w:cs="Times New Roman"/>
          <w:sz w:val="24"/>
          <w:szCs w:val="24"/>
        </w:rPr>
        <w:t xml:space="preserve"> standard language</w:t>
      </w:r>
      <w:r w:rsidR="00980B33" w:rsidRPr="00A06A6F">
        <w:rPr>
          <w:rFonts w:ascii="Times New Roman" w:hAnsi="Times New Roman" w:cs="Times New Roman" w:hint="eastAsia"/>
          <w:sz w:val="24"/>
          <w:szCs w:val="24"/>
        </w:rPr>
        <w:t>,</w:t>
      </w:r>
      <w:r w:rsidR="00980B33" w:rsidRPr="00A06A6F">
        <w:rPr>
          <w:rFonts w:ascii="Times New Roman" w:hAnsi="Times New Roman" w:cs="Times New Roman"/>
          <w:sz w:val="24"/>
          <w:szCs w:val="24"/>
        </w:rPr>
        <w:t xml:space="preserve"> reveal</w:t>
      </w:r>
      <w:r w:rsidR="00980B33" w:rsidRPr="00A06A6F">
        <w:rPr>
          <w:rFonts w:ascii="Times New Roman" w:hAnsi="Times New Roman" w:cs="Times New Roman" w:hint="eastAsia"/>
          <w:sz w:val="24"/>
          <w:szCs w:val="24"/>
        </w:rPr>
        <w:t>ing</w:t>
      </w:r>
      <w:r w:rsidR="00980B33" w:rsidRPr="00A06A6F">
        <w:rPr>
          <w:rFonts w:ascii="Times New Roman" w:hAnsi="Times New Roman" w:cs="Times New Roman"/>
          <w:sz w:val="24"/>
          <w:szCs w:val="24"/>
        </w:rPr>
        <w:t xml:space="preserve"> the creative possibilities of language to transcend the rigid boundaries of standard</w:t>
      </w:r>
      <w:r w:rsidR="00980B33" w:rsidRPr="00A06A6F">
        <w:rPr>
          <w:rFonts w:ascii="Times New Roman" w:hAnsi="Times New Roman" w:cs="Times New Roman" w:hint="eastAsia"/>
          <w:sz w:val="24"/>
          <w:szCs w:val="24"/>
        </w:rPr>
        <w:t xml:space="preserve"> </w:t>
      </w:r>
      <w:r w:rsidR="00980B33" w:rsidRPr="00A06A6F">
        <w:rPr>
          <w:rFonts w:ascii="Times New Roman" w:hAnsi="Times New Roman" w:cs="Times New Roman"/>
          <w:sz w:val="24"/>
          <w:szCs w:val="24"/>
        </w:rPr>
        <w:t>forms</w:t>
      </w:r>
      <w:r w:rsidR="00980B33" w:rsidRPr="00A06A6F">
        <w:rPr>
          <w:rFonts w:ascii="Times New Roman" w:hAnsi="Times New Roman" w:cs="Times New Roman" w:hint="eastAsia"/>
          <w:sz w:val="24"/>
          <w:szCs w:val="24"/>
        </w:rPr>
        <w:t>.</w:t>
      </w:r>
      <w:r w:rsidR="008522B0" w:rsidRPr="00A06A6F">
        <w:rPr>
          <w:rFonts w:ascii="Times New Roman" w:hAnsi="Times New Roman" w:cs="Times New Roman"/>
          <w:sz w:val="24"/>
          <w:szCs w:val="24"/>
        </w:rPr>
        <w:t xml:space="preserve"> </w:t>
      </w:r>
      <w:r w:rsidR="008C13E0" w:rsidRPr="00A06A6F">
        <w:rPr>
          <w:rFonts w:ascii="Times New Roman" w:hAnsi="Times New Roman" w:cs="Times New Roman"/>
          <w:sz w:val="24"/>
          <w:szCs w:val="24"/>
        </w:rPr>
        <w:t xml:space="preserve">Furthermore, </w:t>
      </w:r>
      <w:r w:rsidR="00566B0A" w:rsidRPr="00A06A6F">
        <w:rPr>
          <w:rFonts w:ascii="Times New Roman" w:hAnsi="Times New Roman" w:cs="Times New Roman"/>
          <w:color w:val="000000"/>
          <w:sz w:val="24"/>
          <w:szCs w:val="24"/>
        </w:rPr>
        <w:t>Jones</w:t>
      </w:r>
      <w:r w:rsidR="00061513" w:rsidRPr="00A06A6F">
        <w:rPr>
          <w:rFonts w:ascii="Times New Roman" w:hAnsi="Times New Roman" w:cs="Times New Roman"/>
          <w:sz w:val="24"/>
          <w:szCs w:val="24"/>
        </w:rPr>
        <w:t xml:space="preserve"> </w:t>
      </w:r>
      <w:r w:rsidR="00754BD3" w:rsidRPr="00A06A6F">
        <w:rPr>
          <w:rFonts w:ascii="Times New Roman" w:hAnsi="Times New Roman" w:cs="Times New Roman"/>
          <w:sz w:val="24"/>
          <w:szCs w:val="24"/>
        </w:rPr>
        <w:t>(20</w:t>
      </w:r>
      <w:r w:rsidR="00061513" w:rsidRPr="00A06A6F">
        <w:rPr>
          <w:rFonts w:ascii="Times New Roman" w:hAnsi="Times New Roman" w:cs="Times New Roman"/>
          <w:sz w:val="24"/>
          <w:szCs w:val="24"/>
        </w:rPr>
        <w:t>20</w:t>
      </w:r>
      <w:r w:rsidR="00754BD3" w:rsidRPr="00A06A6F">
        <w:rPr>
          <w:rFonts w:ascii="Times New Roman" w:hAnsi="Times New Roman" w:cs="Times New Roman"/>
          <w:sz w:val="24"/>
          <w:szCs w:val="24"/>
        </w:rPr>
        <w:t xml:space="preserve">) </w:t>
      </w:r>
      <w:r w:rsidR="00D211B9" w:rsidRPr="00A06A6F">
        <w:rPr>
          <w:rFonts w:ascii="Times New Roman" w:hAnsi="Times New Roman" w:cs="Times New Roman"/>
          <w:sz w:val="24"/>
          <w:szCs w:val="24"/>
        </w:rPr>
        <w:t xml:space="preserve">integrated </w:t>
      </w:r>
      <w:r w:rsidR="00D9761C" w:rsidRPr="00A06A6F">
        <w:rPr>
          <w:rFonts w:ascii="Times New Roman" w:hAnsi="Times New Roman" w:cs="Times New Roman"/>
          <w:sz w:val="24"/>
          <w:szCs w:val="24"/>
        </w:rPr>
        <w:t xml:space="preserve">transcultural creativity and the translanguaging space of </w:t>
      </w:r>
      <w:r w:rsidR="00566B0A" w:rsidRPr="00A06A6F">
        <w:rPr>
          <w:rFonts w:ascii="Times New Roman" w:hAnsi="Times New Roman" w:cs="Times New Roman"/>
          <w:color w:val="000000"/>
          <w:sz w:val="24"/>
          <w:szCs w:val="24"/>
        </w:rPr>
        <w:t>W. Li</w:t>
      </w:r>
      <w:r w:rsidR="00D9761C" w:rsidRPr="00A06A6F">
        <w:rPr>
          <w:rFonts w:ascii="Times New Roman" w:hAnsi="Times New Roman" w:cs="Times New Roman"/>
          <w:sz w:val="24"/>
          <w:szCs w:val="24"/>
        </w:rPr>
        <w:t xml:space="preserve"> (2018) </w:t>
      </w:r>
      <w:r w:rsidR="00D211B9" w:rsidRPr="00A06A6F">
        <w:rPr>
          <w:rFonts w:ascii="Times New Roman" w:hAnsi="Times New Roman" w:cs="Times New Roman"/>
          <w:sz w:val="24"/>
          <w:szCs w:val="24"/>
        </w:rPr>
        <w:t>afore</w:t>
      </w:r>
      <w:r w:rsidR="00D9761C" w:rsidRPr="00A06A6F">
        <w:rPr>
          <w:rFonts w:ascii="Times New Roman" w:hAnsi="Times New Roman" w:cs="Times New Roman"/>
          <w:sz w:val="24"/>
          <w:szCs w:val="24"/>
        </w:rPr>
        <w:t>mentioned</w:t>
      </w:r>
      <w:r w:rsidR="003A6CDC" w:rsidRPr="00A06A6F">
        <w:rPr>
          <w:rFonts w:ascii="Times New Roman" w:hAnsi="Times New Roman" w:cs="Times New Roman"/>
          <w:sz w:val="24"/>
          <w:szCs w:val="24"/>
        </w:rPr>
        <w:t>,</w:t>
      </w:r>
      <w:r w:rsidR="00DA1D7C" w:rsidRPr="00A06A6F">
        <w:rPr>
          <w:rFonts w:ascii="Times New Roman" w:hAnsi="Times New Roman" w:cs="Times New Roman"/>
          <w:sz w:val="24"/>
          <w:szCs w:val="24"/>
        </w:rPr>
        <w:t xml:space="preserve"> </w:t>
      </w:r>
      <w:r w:rsidR="00FF2F9F" w:rsidRPr="00A06A6F">
        <w:rPr>
          <w:rFonts w:ascii="Times New Roman" w:hAnsi="Times New Roman" w:cs="Times New Roman"/>
          <w:sz w:val="24"/>
          <w:szCs w:val="24"/>
        </w:rPr>
        <w:t>suggest</w:t>
      </w:r>
      <w:r w:rsidR="003A6CDC" w:rsidRPr="00A06A6F">
        <w:rPr>
          <w:rFonts w:ascii="Times New Roman" w:hAnsi="Times New Roman" w:cs="Times New Roman"/>
          <w:sz w:val="24"/>
          <w:szCs w:val="24"/>
        </w:rPr>
        <w:t>ing</w:t>
      </w:r>
      <w:r w:rsidR="00FF2F9F" w:rsidRPr="00A06A6F">
        <w:rPr>
          <w:rFonts w:ascii="Times New Roman" w:hAnsi="Times New Roman" w:cs="Times New Roman"/>
          <w:sz w:val="24"/>
          <w:szCs w:val="24"/>
        </w:rPr>
        <w:t xml:space="preserve"> that </w:t>
      </w:r>
      <w:r w:rsidR="003A6CDC" w:rsidRPr="00A06A6F">
        <w:rPr>
          <w:rFonts w:ascii="Times New Roman" w:hAnsi="Times New Roman" w:cs="Times New Roman"/>
          <w:sz w:val="24"/>
          <w:szCs w:val="24"/>
        </w:rPr>
        <w:t xml:space="preserve">by establishing a translanguaging space, learners are afforded the opportunity to use their own initiative and creativity to forge new </w:t>
      </w:r>
      <w:r w:rsidR="00ED2F5F" w:rsidRPr="00A06A6F">
        <w:rPr>
          <w:rFonts w:ascii="Times New Roman" w:hAnsi="Times New Roman" w:cs="Times New Roman"/>
          <w:sz w:val="24"/>
          <w:szCs w:val="24"/>
        </w:rPr>
        <w:t>‘</w:t>
      </w:r>
      <w:r w:rsidR="003A6CDC" w:rsidRPr="00A06A6F">
        <w:rPr>
          <w:rFonts w:ascii="Times New Roman" w:hAnsi="Times New Roman" w:cs="Times New Roman"/>
          <w:sz w:val="24"/>
          <w:szCs w:val="24"/>
        </w:rPr>
        <w:t>transcultural identities</w:t>
      </w:r>
      <w:r w:rsidR="00A35B6F" w:rsidRPr="00A06A6F">
        <w:rPr>
          <w:rFonts w:ascii="Times New Roman" w:hAnsi="Times New Roman" w:cs="Times New Roman"/>
          <w:sz w:val="24"/>
          <w:szCs w:val="24"/>
        </w:rPr>
        <w:t>.</w:t>
      </w:r>
      <w:r w:rsidR="00ED2F5F" w:rsidRPr="00A06A6F">
        <w:rPr>
          <w:rFonts w:ascii="Times New Roman" w:hAnsi="Times New Roman" w:cs="Times New Roman"/>
          <w:sz w:val="24"/>
          <w:szCs w:val="24"/>
        </w:rPr>
        <w:t>’</w:t>
      </w:r>
    </w:p>
    <w:p w14:paraId="68EC7B0E" w14:textId="77777777" w:rsidR="00F27E54" w:rsidRPr="00A06A6F" w:rsidRDefault="00F27E54" w:rsidP="00F07450">
      <w:pPr>
        <w:spacing w:line="360" w:lineRule="auto"/>
        <w:rPr>
          <w:rFonts w:ascii="Times New Roman" w:hAnsi="Times New Roman" w:cs="Times New Roman"/>
          <w:sz w:val="24"/>
          <w:szCs w:val="24"/>
        </w:rPr>
      </w:pPr>
    </w:p>
    <w:p w14:paraId="699D33DD" w14:textId="22DDB155" w:rsidR="00611E52" w:rsidRPr="00A06A6F" w:rsidRDefault="00F27E54" w:rsidP="00BB51DD">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Therefore, in literary contexts, </w:t>
      </w:r>
      <w:r w:rsidR="00AE022F" w:rsidRPr="00A06A6F">
        <w:rPr>
          <w:rFonts w:ascii="Times New Roman" w:hAnsi="Times New Roman" w:cs="Times New Roman"/>
          <w:sz w:val="24"/>
          <w:szCs w:val="24"/>
        </w:rPr>
        <w:t xml:space="preserve">we can </w:t>
      </w:r>
      <w:r w:rsidR="003C604F" w:rsidRPr="00A06A6F">
        <w:rPr>
          <w:rFonts w:ascii="Times New Roman" w:hAnsi="Times New Roman" w:cs="Times New Roman"/>
          <w:sz w:val="24"/>
          <w:szCs w:val="24"/>
        </w:rPr>
        <w:t>establish</w:t>
      </w:r>
      <w:r w:rsidR="00AE022F" w:rsidRPr="00A06A6F">
        <w:rPr>
          <w:rFonts w:ascii="Times New Roman" w:hAnsi="Times New Roman" w:cs="Times New Roman"/>
          <w:sz w:val="24"/>
          <w:szCs w:val="24"/>
        </w:rPr>
        <w:t xml:space="preserve"> </w:t>
      </w:r>
      <w:r w:rsidR="003A6CDC" w:rsidRPr="00A06A6F">
        <w:rPr>
          <w:rFonts w:ascii="Times New Roman" w:hAnsi="Times New Roman" w:cs="Times New Roman"/>
          <w:sz w:val="24"/>
          <w:szCs w:val="24"/>
        </w:rPr>
        <w:t xml:space="preserve">a close link </w:t>
      </w:r>
      <w:r w:rsidR="00AE022F" w:rsidRPr="00A06A6F">
        <w:rPr>
          <w:rFonts w:ascii="Times New Roman" w:hAnsi="Times New Roman" w:cs="Times New Roman"/>
          <w:sz w:val="24"/>
          <w:szCs w:val="24"/>
        </w:rPr>
        <w:t xml:space="preserve">between these two </w:t>
      </w:r>
      <w:r w:rsidR="00ED2F5F" w:rsidRPr="00A06A6F">
        <w:rPr>
          <w:rFonts w:ascii="Times New Roman" w:hAnsi="Times New Roman" w:cs="Times New Roman"/>
          <w:sz w:val="24"/>
          <w:szCs w:val="24"/>
        </w:rPr>
        <w:t>‘</w:t>
      </w:r>
      <w:r w:rsidR="00AE022F" w:rsidRPr="00A06A6F">
        <w:rPr>
          <w:rFonts w:ascii="Times New Roman" w:hAnsi="Times New Roman" w:cs="Times New Roman"/>
          <w:sz w:val="24"/>
          <w:szCs w:val="24"/>
        </w:rPr>
        <w:t>Trans</w:t>
      </w:r>
      <w:r w:rsidR="009567CE" w:rsidRPr="00A06A6F">
        <w:rPr>
          <w:rFonts w:ascii="Times New Roman" w:hAnsi="Times New Roman" w:cs="Times New Roman"/>
          <w:sz w:val="24"/>
          <w:szCs w:val="24"/>
        </w:rPr>
        <w:t>-</w:t>
      </w:r>
      <w:r w:rsidR="00ED2F5F" w:rsidRPr="00A06A6F">
        <w:rPr>
          <w:rFonts w:ascii="Times New Roman" w:hAnsi="Times New Roman" w:cs="Times New Roman"/>
          <w:sz w:val="24"/>
          <w:szCs w:val="24"/>
        </w:rPr>
        <w:t>’</w:t>
      </w:r>
      <w:r w:rsidR="00AE022F" w:rsidRPr="00A06A6F">
        <w:rPr>
          <w:rFonts w:ascii="Times New Roman" w:hAnsi="Times New Roman" w:cs="Times New Roman"/>
          <w:sz w:val="24"/>
          <w:szCs w:val="24"/>
        </w:rPr>
        <w:t xml:space="preserve"> terms</w:t>
      </w:r>
      <w:r w:rsidR="00E33688" w:rsidRPr="00A06A6F">
        <w:rPr>
          <w:rFonts w:ascii="Times New Roman" w:hAnsi="Times New Roman" w:cs="Times New Roman"/>
          <w:sz w:val="24"/>
          <w:szCs w:val="24"/>
        </w:rPr>
        <w:t xml:space="preserve"> (Translanguaging strategy and Transcultural creativity)</w:t>
      </w:r>
      <w:r w:rsidR="00E55D10" w:rsidRPr="00A06A6F">
        <w:rPr>
          <w:rFonts w:ascii="Times New Roman" w:hAnsi="Times New Roman" w:cs="Times New Roman"/>
          <w:sz w:val="24"/>
          <w:szCs w:val="24"/>
        </w:rPr>
        <w:t>.</w:t>
      </w:r>
      <w:r w:rsidR="002F0565" w:rsidRPr="00A06A6F">
        <w:rPr>
          <w:rFonts w:ascii="Times New Roman" w:hAnsi="Times New Roman" w:cs="Times New Roman"/>
          <w:sz w:val="24"/>
          <w:szCs w:val="24"/>
        </w:rPr>
        <w:t xml:space="preserve"> T</w:t>
      </w:r>
      <w:r w:rsidRPr="00A06A6F">
        <w:rPr>
          <w:rFonts w:ascii="Times New Roman" w:hAnsi="Times New Roman" w:cs="Times New Roman"/>
          <w:sz w:val="24"/>
          <w:szCs w:val="24"/>
        </w:rPr>
        <w:t xml:space="preserve">ranslanguaging strategy </w:t>
      </w:r>
      <w:r w:rsidR="00222F3C" w:rsidRPr="00A06A6F">
        <w:rPr>
          <w:rFonts w:ascii="Times New Roman" w:hAnsi="Times New Roman" w:cs="Times New Roman"/>
          <w:sz w:val="24"/>
          <w:szCs w:val="24"/>
        </w:rPr>
        <w:t xml:space="preserve">may lead to transcultural creativity, </w:t>
      </w:r>
      <w:r w:rsidRPr="00A06A6F">
        <w:rPr>
          <w:rFonts w:ascii="Times New Roman" w:hAnsi="Times New Roman" w:cs="Times New Roman"/>
          <w:sz w:val="24"/>
          <w:szCs w:val="24"/>
        </w:rPr>
        <w:t>unveil</w:t>
      </w:r>
      <w:r w:rsidR="00222F3C" w:rsidRPr="00A06A6F">
        <w:rPr>
          <w:rFonts w:ascii="Times New Roman" w:hAnsi="Times New Roman" w:cs="Times New Roman"/>
          <w:sz w:val="24"/>
          <w:szCs w:val="24"/>
        </w:rPr>
        <w:t>ing</w:t>
      </w:r>
      <w:r w:rsidRPr="00A06A6F">
        <w:rPr>
          <w:rFonts w:ascii="Times New Roman" w:hAnsi="Times New Roman" w:cs="Times New Roman"/>
          <w:sz w:val="24"/>
          <w:szCs w:val="24"/>
        </w:rPr>
        <w:t xml:space="preserve"> the cultural diversity and creativity, and the multiple identities of authors, while also connecting to </w:t>
      </w:r>
      <w:r w:rsidR="003A6CDC" w:rsidRPr="00A06A6F">
        <w:rPr>
          <w:rFonts w:ascii="Times New Roman" w:hAnsi="Times New Roman" w:cs="Times New Roman"/>
          <w:sz w:val="24"/>
          <w:szCs w:val="24"/>
        </w:rPr>
        <w:t xml:space="preserve">an array of </w:t>
      </w:r>
      <w:r w:rsidRPr="00A06A6F">
        <w:rPr>
          <w:rFonts w:ascii="Times New Roman" w:hAnsi="Times New Roman" w:cs="Times New Roman"/>
          <w:sz w:val="24"/>
          <w:szCs w:val="24"/>
        </w:rPr>
        <w:t>broad sociolinguistic themes</w:t>
      </w:r>
      <w:r w:rsidR="000A32DF" w:rsidRPr="00A06A6F">
        <w:rPr>
          <w:rFonts w:ascii="Times New Roman" w:hAnsi="Times New Roman" w:cs="Times New Roman" w:hint="eastAsia"/>
          <w:sz w:val="24"/>
          <w:szCs w:val="24"/>
        </w:rPr>
        <w:t xml:space="preserve"> (</w:t>
      </w:r>
      <w:r w:rsidR="00CE365B" w:rsidRPr="00A06A6F">
        <w:rPr>
          <w:rFonts w:ascii="Times New Roman" w:hAnsi="Times New Roman" w:cs="Times New Roman" w:hint="eastAsia"/>
          <w:sz w:val="24"/>
          <w:szCs w:val="24"/>
        </w:rPr>
        <w:t>e.g.</w:t>
      </w:r>
      <w:r w:rsidR="000A32DF" w:rsidRPr="00A06A6F">
        <w:rPr>
          <w:rFonts w:ascii="Times New Roman" w:hAnsi="Times New Roman" w:cs="Times New Roman" w:hint="eastAsia"/>
          <w:sz w:val="24"/>
          <w:szCs w:val="24"/>
        </w:rPr>
        <w:t>,</w:t>
      </w:r>
      <w:r w:rsidR="000A32DF" w:rsidRPr="00A06A6F">
        <w:t xml:space="preserve"> </w:t>
      </w:r>
      <w:r w:rsidR="000A32DF" w:rsidRPr="00A06A6F">
        <w:rPr>
          <w:rFonts w:ascii="Times New Roman" w:hAnsi="Times New Roman" w:cs="Times New Roman"/>
          <w:sz w:val="24"/>
          <w:szCs w:val="24"/>
        </w:rPr>
        <w:t>the exploration of cultural hybridity</w:t>
      </w:r>
      <w:r w:rsidR="00B0096F" w:rsidRPr="00A06A6F">
        <w:rPr>
          <w:rFonts w:ascii="Times New Roman" w:hAnsi="Times New Roman" w:cs="Times New Roman" w:hint="eastAsia"/>
          <w:sz w:val="24"/>
          <w:szCs w:val="24"/>
        </w:rPr>
        <w:t>,</w:t>
      </w:r>
      <w:r w:rsidR="000A32DF" w:rsidRPr="00A06A6F">
        <w:rPr>
          <w:rFonts w:ascii="Times New Roman" w:hAnsi="Times New Roman" w:cs="Times New Roman"/>
          <w:sz w:val="24"/>
          <w:szCs w:val="24"/>
        </w:rPr>
        <w:t xml:space="preserve"> the negotiation of identity, or the linguistic diversity in literary works</w:t>
      </w:r>
      <w:r w:rsidR="000A32DF" w:rsidRPr="00A06A6F">
        <w:rPr>
          <w:rFonts w:ascii="Times New Roman" w:hAnsi="Times New Roman" w:cs="Times New Roman" w:hint="eastAsia"/>
          <w:sz w:val="24"/>
          <w:szCs w:val="24"/>
        </w:rPr>
        <w:t>)</w:t>
      </w:r>
      <w:r w:rsidRPr="00A06A6F">
        <w:rPr>
          <w:rFonts w:ascii="Times New Roman" w:hAnsi="Times New Roman" w:cs="Times New Roman"/>
          <w:sz w:val="24"/>
          <w:szCs w:val="24"/>
        </w:rPr>
        <w:t xml:space="preserve">, </w:t>
      </w:r>
      <w:r w:rsidRPr="00A06A6F">
        <w:rPr>
          <w:rFonts w:ascii="Times New Roman" w:hAnsi="Times New Roman" w:cs="Times New Roman"/>
          <w:sz w:val="24"/>
          <w:szCs w:val="24"/>
        </w:rPr>
        <w:lastRenderedPageBreak/>
        <w:t xml:space="preserve">demonstrating how writers </w:t>
      </w:r>
      <w:r w:rsidR="00C342B8" w:rsidRPr="00A06A6F">
        <w:rPr>
          <w:rFonts w:ascii="Times New Roman" w:hAnsi="Times New Roman" w:cs="Times New Roman"/>
          <w:sz w:val="24"/>
          <w:szCs w:val="24"/>
        </w:rPr>
        <w:t>manoeuvre</w:t>
      </w:r>
      <w:r w:rsidRPr="00A06A6F">
        <w:rPr>
          <w:rFonts w:ascii="Times New Roman" w:hAnsi="Times New Roman" w:cs="Times New Roman"/>
          <w:sz w:val="24"/>
          <w:szCs w:val="24"/>
        </w:rPr>
        <w:t xml:space="preserve"> their linguistic</w:t>
      </w:r>
      <w:r w:rsidR="004C4A91" w:rsidRPr="00A06A6F">
        <w:rPr>
          <w:rFonts w:ascii="Times New Roman" w:hAnsi="Times New Roman" w:cs="Times New Roman"/>
          <w:sz w:val="24"/>
          <w:szCs w:val="24"/>
        </w:rPr>
        <w:t xml:space="preserve"> and cultural</w:t>
      </w:r>
      <w:r w:rsidRPr="00A06A6F">
        <w:rPr>
          <w:rFonts w:ascii="Times New Roman" w:hAnsi="Times New Roman" w:cs="Times New Roman"/>
          <w:sz w:val="24"/>
          <w:szCs w:val="24"/>
        </w:rPr>
        <w:t xml:space="preserve"> repertoire and adapt their language use across contexts, audiences and genres</w:t>
      </w:r>
      <w:r w:rsidR="001839DD" w:rsidRPr="00A06A6F">
        <w:rPr>
          <w:rFonts w:ascii="Times New Roman" w:hAnsi="Times New Roman" w:cs="Times New Roman" w:hint="eastAsia"/>
          <w:sz w:val="24"/>
          <w:szCs w:val="24"/>
        </w:rPr>
        <w:t xml:space="preserve"> </w:t>
      </w:r>
      <w:r w:rsidR="001839DD" w:rsidRPr="00A06A6F">
        <w:rPr>
          <w:rFonts w:ascii="Times New Roman" w:hAnsi="Times New Roman" w:cs="Times New Roman"/>
          <w:sz w:val="24"/>
          <w:szCs w:val="24"/>
        </w:rPr>
        <w:t>(Duarte, 2019;</w:t>
      </w:r>
      <w:r w:rsidR="006F50EE">
        <w:rPr>
          <w:rFonts w:ascii="Times New Roman" w:hAnsi="Times New Roman" w:cs="Times New Roman" w:hint="eastAsia"/>
          <w:sz w:val="24"/>
          <w:szCs w:val="24"/>
        </w:rPr>
        <w:t xml:space="preserve"> Author</w:t>
      </w:r>
      <w:r w:rsidR="00107749" w:rsidRPr="00A06A6F">
        <w:rPr>
          <w:rFonts w:ascii="Times New Roman" w:hAnsi="Times New Roman" w:cs="Times New Roman" w:hint="eastAsia"/>
          <w:sz w:val="24"/>
          <w:szCs w:val="24"/>
        </w:rPr>
        <w:t>,</w:t>
      </w:r>
      <w:r w:rsidR="001839DD" w:rsidRPr="00A06A6F">
        <w:rPr>
          <w:rFonts w:ascii="Times New Roman" w:hAnsi="Times New Roman" w:cs="Times New Roman"/>
          <w:sz w:val="24"/>
          <w:szCs w:val="24"/>
        </w:rPr>
        <w:t xml:space="preserve"> 202</w:t>
      </w:r>
      <w:r w:rsidR="00AE4A14">
        <w:rPr>
          <w:rFonts w:ascii="Times New Roman" w:hAnsi="Times New Roman" w:cs="Times New Roman"/>
          <w:sz w:val="24"/>
          <w:szCs w:val="24"/>
        </w:rPr>
        <w:t>4</w:t>
      </w:r>
      <w:r w:rsidR="001839DD" w:rsidRPr="00A06A6F">
        <w:rPr>
          <w:rFonts w:ascii="Times New Roman" w:hAnsi="Times New Roman" w:cs="Times New Roman"/>
          <w:sz w:val="24"/>
          <w:szCs w:val="24"/>
        </w:rPr>
        <w:t>)</w:t>
      </w:r>
      <w:r w:rsidRPr="00A06A6F">
        <w:rPr>
          <w:rFonts w:ascii="Times New Roman" w:hAnsi="Times New Roman" w:cs="Times New Roman"/>
          <w:sz w:val="24"/>
          <w:szCs w:val="24"/>
        </w:rPr>
        <w:t>.</w:t>
      </w:r>
      <w:r w:rsidR="00C24401" w:rsidRPr="00A06A6F">
        <w:rPr>
          <w:rFonts w:ascii="Times New Roman" w:hAnsi="Times New Roman" w:cs="Times New Roman" w:hint="eastAsia"/>
          <w:sz w:val="24"/>
          <w:szCs w:val="24"/>
        </w:rPr>
        <w:t xml:space="preserve"> </w:t>
      </w:r>
      <w:r w:rsidR="00BB51DD" w:rsidRPr="00A06A6F">
        <w:rPr>
          <w:rFonts w:ascii="Times New Roman" w:hAnsi="Times New Roman" w:cs="Times New Roman"/>
          <w:sz w:val="24"/>
          <w:szCs w:val="24"/>
        </w:rPr>
        <w:t xml:space="preserve">In this paper, </w:t>
      </w:r>
      <w:r w:rsidR="007E3C6D" w:rsidRPr="00A06A6F">
        <w:rPr>
          <w:rFonts w:ascii="Times New Roman" w:hAnsi="Times New Roman" w:cs="Times New Roman"/>
          <w:sz w:val="24"/>
          <w:szCs w:val="24"/>
        </w:rPr>
        <w:t xml:space="preserve">a </w:t>
      </w:r>
      <w:r w:rsidR="00BB51DD" w:rsidRPr="00A06A6F">
        <w:rPr>
          <w:rFonts w:ascii="Times New Roman" w:hAnsi="Times New Roman" w:cs="Times New Roman"/>
          <w:sz w:val="24"/>
          <w:szCs w:val="24"/>
        </w:rPr>
        <w:t xml:space="preserve">combination of translanguaging space and transcultural creativity can be </w:t>
      </w:r>
      <w:r w:rsidR="003A6CDC" w:rsidRPr="00A06A6F">
        <w:rPr>
          <w:rFonts w:ascii="Times New Roman" w:hAnsi="Times New Roman" w:cs="Times New Roman"/>
          <w:sz w:val="24"/>
          <w:szCs w:val="24"/>
        </w:rPr>
        <w:t xml:space="preserve">represented as </w:t>
      </w:r>
      <w:r w:rsidR="00E77954" w:rsidRPr="00A06A6F">
        <w:rPr>
          <w:rFonts w:ascii="Times New Roman" w:hAnsi="Times New Roman" w:cs="Times New Roman"/>
          <w:sz w:val="24"/>
          <w:szCs w:val="24"/>
        </w:rPr>
        <w:t>t</w:t>
      </w:r>
      <w:r w:rsidR="00BB51DD" w:rsidRPr="00A06A6F">
        <w:rPr>
          <w:rFonts w:ascii="Times New Roman" w:hAnsi="Times New Roman" w:cs="Times New Roman"/>
          <w:sz w:val="24"/>
          <w:szCs w:val="24"/>
        </w:rPr>
        <w:t xml:space="preserve">ranscultural </w:t>
      </w:r>
      <w:r w:rsidR="00E77954" w:rsidRPr="00A06A6F">
        <w:rPr>
          <w:rFonts w:ascii="Times New Roman" w:hAnsi="Times New Roman" w:cs="Times New Roman"/>
          <w:sz w:val="24"/>
          <w:szCs w:val="24"/>
        </w:rPr>
        <w:t>translanguaging s</w:t>
      </w:r>
      <w:r w:rsidR="00BB51DD" w:rsidRPr="00A06A6F">
        <w:rPr>
          <w:rFonts w:ascii="Times New Roman" w:hAnsi="Times New Roman" w:cs="Times New Roman"/>
          <w:sz w:val="24"/>
          <w:szCs w:val="24"/>
        </w:rPr>
        <w:t>trateg</w:t>
      </w:r>
      <w:r w:rsidR="003A6CDC" w:rsidRPr="00A06A6F">
        <w:rPr>
          <w:rFonts w:ascii="Times New Roman" w:hAnsi="Times New Roman" w:cs="Times New Roman"/>
          <w:sz w:val="24"/>
          <w:szCs w:val="24"/>
        </w:rPr>
        <w:t>ies</w:t>
      </w:r>
      <w:r w:rsidR="00BB51DD" w:rsidRPr="00A06A6F">
        <w:rPr>
          <w:rFonts w:ascii="Times New Roman" w:hAnsi="Times New Roman" w:cs="Times New Roman"/>
          <w:sz w:val="24"/>
          <w:szCs w:val="24"/>
        </w:rPr>
        <w:t xml:space="preserve">, </w:t>
      </w:r>
      <w:r w:rsidR="00C71106" w:rsidRPr="00A06A6F">
        <w:rPr>
          <w:rFonts w:ascii="Times New Roman" w:hAnsi="Times New Roman" w:cs="Times New Roman"/>
          <w:sz w:val="24"/>
          <w:szCs w:val="24"/>
        </w:rPr>
        <w:t>defined as</w:t>
      </w:r>
      <w:r w:rsidR="00611E52" w:rsidRPr="00A06A6F">
        <w:rPr>
          <w:rFonts w:ascii="Times New Roman" w:hAnsi="Times New Roman" w:cs="Times New Roman"/>
          <w:sz w:val="24"/>
          <w:szCs w:val="24"/>
        </w:rPr>
        <w:t>:</w:t>
      </w:r>
    </w:p>
    <w:p w14:paraId="3335C1A2" w14:textId="77777777" w:rsidR="00D37101" w:rsidRPr="00A06A6F" w:rsidRDefault="00D37101" w:rsidP="00BB51DD">
      <w:pPr>
        <w:spacing w:line="360" w:lineRule="auto"/>
        <w:rPr>
          <w:rFonts w:ascii="Times New Roman" w:hAnsi="Times New Roman" w:cs="Times New Roman"/>
          <w:sz w:val="24"/>
          <w:szCs w:val="24"/>
        </w:rPr>
      </w:pPr>
    </w:p>
    <w:p w14:paraId="2068BB14" w14:textId="3A40A4C5" w:rsidR="00611E52" w:rsidRPr="00A06A6F" w:rsidRDefault="00611E52" w:rsidP="00BB51DD">
      <w:pPr>
        <w:spacing w:line="360" w:lineRule="auto"/>
        <w:rPr>
          <w:rFonts w:ascii="Times New Roman" w:hAnsi="Times New Roman" w:cs="Times New Roman"/>
          <w:i/>
          <w:sz w:val="24"/>
          <w:szCs w:val="24"/>
        </w:rPr>
      </w:pPr>
      <w:r w:rsidRPr="00A06A6F">
        <w:rPr>
          <w:rFonts w:ascii="Times New Roman" w:hAnsi="Times New Roman" w:cs="Times New Roman"/>
          <w:i/>
          <w:sz w:val="24"/>
          <w:szCs w:val="24"/>
        </w:rPr>
        <w:t>T</w:t>
      </w:r>
      <w:r w:rsidR="00C71106" w:rsidRPr="00A06A6F">
        <w:rPr>
          <w:rFonts w:ascii="Times New Roman" w:hAnsi="Times New Roman" w:cs="Times New Roman"/>
          <w:i/>
          <w:sz w:val="24"/>
          <w:szCs w:val="24"/>
        </w:rPr>
        <w:t>he intentional and inventive methods employed by bilingual or multilingual authors to incorporate social and cultural elements</w:t>
      </w:r>
      <w:r w:rsidR="00D4763F" w:rsidRPr="00A06A6F">
        <w:rPr>
          <w:rFonts w:ascii="Times New Roman" w:hAnsi="Times New Roman" w:cs="Times New Roman" w:hint="eastAsia"/>
          <w:i/>
          <w:sz w:val="24"/>
          <w:szCs w:val="24"/>
        </w:rPr>
        <w:t xml:space="preserve"> </w:t>
      </w:r>
      <w:r w:rsidR="008219A3" w:rsidRPr="00A06A6F">
        <w:rPr>
          <w:rFonts w:ascii="Times New Roman" w:hAnsi="Times New Roman" w:cs="Times New Roman" w:hint="eastAsia"/>
          <w:i/>
          <w:sz w:val="24"/>
          <w:szCs w:val="24"/>
        </w:rPr>
        <w:t>(</w:t>
      </w:r>
      <w:r w:rsidR="007E4BA1" w:rsidRPr="00A06A6F">
        <w:rPr>
          <w:rFonts w:ascii="Times New Roman" w:hAnsi="Times New Roman" w:cs="Times New Roman"/>
          <w:i/>
          <w:sz w:val="24"/>
          <w:szCs w:val="24"/>
        </w:rPr>
        <w:t>connotations</w:t>
      </w:r>
      <w:r w:rsidR="008219A3" w:rsidRPr="00A06A6F">
        <w:rPr>
          <w:rFonts w:ascii="Times New Roman" w:hAnsi="Times New Roman" w:cs="Times New Roman" w:hint="eastAsia"/>
          <w:i/>
          <w:sz w:val="24"/>
          <w:szCs w:val="24"/>
        </w:rPr>
        <w:t>)</w:t>
      </w:r>
      <w:r w:rsidR="00C71106" w:rsidRPr="00A06A6F">
        <w:rPr>
          <w:rFonts w:ascii="Times New Roman" w:hAnsi="Times New Roman" w:cs="Times New Roman"/>
          <w:i/>
          <w:sz w:val="24"/>
          <w:szCs w:val="24"/>
        </w:rPr>
        <w:t xml:space="preserve"> from their diverse linguistic</w:t>
      </w:r>
      <w:r w:rsidR="00D37101" w:rsidRPr="00A06A6F">
        <w:rPr>
          <w:rFonts w:ascii="Times New Roman" w:hAnsi="Times New Roman" w:cs="Times New Roman"/>
          <w:i/>
          <w:sz w:val="24"/>
          <w:szCs w:val="24"/>
        </w:rPr>
        <w:t xml:space="preserve"> and cultural</w:t>
      </w:r>
      <w:r w:rsidR="00C71106" w:rsidRPr="00A06A6F">
        <w:rPr>
          <w:rFonts w:ascii="Times New Roman" w:hAnsi="Times New Roman" w:cs="Times New Roman"/>
          <w:i/>
          <w:sz w:val="24"/>
          <w:szCs w:val="24"/>
        </w:rPr>
        <w:t xml:space="preserve"> repertoires into their use of the target language</w:t>
      </w:r>
      <w:r w:rsidRPr="00A06A6F">
        <w:rPr>
          <w:rFonts w:ascii="Times New Roman" w:hAnsi="Times New Roman" w:cs="Times New Roman"/>
          <w:i/>
          <w:sz w:val="24"/>
          <w:szCs w:val="24"/>
        </w:rPr>
        <w:t xml:space="preserve">, involving </w:t>
      </w:r>
      <w:r w:rsidR="00C71106" w:rsidRPr="00A06A6F">
        <w:rPr>
          <w:rFonts w:ascii="Times New Roman" w:hAnsi="Times New Roman" w:cs="Times New Roman"/>
          <w:i/>
          <w:sz w:val="24"/>
          <w:szCs w:val="24"/>
        </w:rPr>
        <w:t xml:space="preserve">blending aspects from the </w:t>
      </w:r>
      <w:r w:rsidR="00A35B6F" w:rsidRPr="00A06A6F">
        <w:rPr>
          <w:rFonts w:ascii="Times New Roman" w:hAnsi="Times New Roman" w:cs="Times New Roman"/>
          <w:i/>
          <w:sz w:val="24"/>
          <w:szCs w:val="24"/>
        </w:rPr>
        <w:t>authors</w:t>
      </w:r>
      <w:r w:rsidR="00ED2F5F" w:rsidRPr="00A06A6F">
        <w:rPr>
          <w:rFonts w:ascii="Times New Roman" w:hAnsi="Times New Roman" w:cs="Times New Roman"/>
          <w:i/>
          <w:sz w:val="24"/>
          <w:szCs w:val="24"/>
        </w:rPr>
        <w:t>’</w:t>
      </w:r>
      <w:r w:rsidR="00A35B6F" w:rsidRPr="00A06A6F">
        <w:rPr>
          <w:rFonts w:ascii="Times New Roman" w:hAnsi="Times New Roman" w:cs="Times New Roman"/>
          <w:i/>
          <w:sz w:val="24"/>
          <w:szCs w:val="24"/>
        </w:rPr>
        <w:t xml:space="preserve"> </w:t>
      </w:r>
      <w:r w:rsidR="00C71106" w:rsidRPr="00A06A6F">
        <w:rPr>
          <w:rFonts w:ascii="Times New Roman" w:hAnsi="Times New Roman" w:cs="Times New Roman"/>
          <w:i/>
          <w:sz w:val="24"/>
          <w:szCs w:val="24"/>
        </w:rPr>
        <w:t>own cultural backgrounds or experiences that are not typically found within the cultural context of the target language.</w:t>
      </w:r>
      <w:r w:rsidR="00C71106" w:rsidRPr="00A06A6F" w:rsidDel="00C71106">
        <w:rPr>
          <w:rFonts w:ascii="Times New Roman" w:hAnsi="Times New Roman" w:cs="Times New Roman"/>
          <w:i/>
          <w:sz w:val="24"/>
          <w:szCs w:val="24"/>
        </w:rPr>
        <w:t xml:space="preserve"> </w:t>
      </w:r>
    </w:p>
    <w:p w14:paraId="1B2AAC4A" w14:textId="77777777" w:rsidR="00611E52" w:rsidRPr="00A06A6F" w:rsidRDefault="00611E52" w:rsidP="00611E52">
      <w:pPr>
        <w:spacing w:line="360" w:lineRule="auto"/>
        <w:rPr>
          <w:rFonts w:ascii="Times New Roman" w:hAnsi="Times New Roman" w:cs="Times New Roman"/>
          <w:sz w:val="24"/>
          <w:szCs w:val="24"/>
        </w:rPr>
      </w:pPr>
    </w:p>
    <w:p w14:paraId="567E41FE" w14:textId="149AC358" w:rsidR="0098123C" w:rsidRDefault="008225A0" w:rsidP="00D91C7D">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Figure 1 below details the derivation of the transcultural translanguaging strategies and its connection to other terms used.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Transcultural Translanguaging Strategies</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refers to a distinctive kind of translanguaging strategies</w:t>
      </w:r>
      <w:r w:rsidR="00AB58D5" w:rsidRPr="00A06A6F">
        <w:rPr>
          <w:rFonts w:ascii="Times New Roman" w:hAnsi="Times New Roman" w:cs="Times New Roman"/>
          <w:sz w:val="24"/>
          <w:szCs w:val="24"/>
        </w:rPr>
        <w:t xml:space="preserve"> </w:t>
      </w:r>
      <w:r w:rsidR="00B61DF6" w:rsidRPr="00A06A6F">
        <w:rPr>
          <w:rFonts w:ascii="Times New Roman" w:hAnsi="Times New Roman" w:cs="Times New Roman"/>
          <w:sz w:val="24"/>
          <w:szCs w:val="24"/>
        </w:rPr>
        <w:t>with cultural implications</w:t>
      </w:r>
      <w:r w:rsidRPr="00A06A6F">
        <w:rPr>
          <w:rFonts w:ascii="Times New Roman" w:hAnsi="Times New Roman" w:cs="Times New Roman"/>
          <w:sz w:val="24"/>
          <w:szCs w:val="24"/>
        </w:rPr>
        <w:t xml:space="preserve"> </w:t>
      </w:r>
      <w:r w:rsidR="00281385" w:rsidRPr="008B6BD9">
        <w:rPr>
          <w:rFonts w:ascii="Times New Roman" w:hAnsi="Times New Roman" w:cs="Times New Roman"/>
          <w:sz w:val="24"/>
          <w:szCs w:val="24"/>
        </w:rPr>
        <w:t>implemented</w:t>
      </w:r>
      <w:r w:rsidR="00B61DF6" w:rsidRPr="00A06A6F">
        <w:rPr>
          <w:rFonts w:ascii="Times New Roman" w:hAnsi="Times New Roman" w:cs="Times New Roman"/>
          <w:sz w:val="24"/>
          <w:szCs w:val="24"/>
        </w:rPr>
        <w:t xml:space="preserve"> </w:t>
      </w:r>
      <w:r w:rsidRPr="00A06A6F">
        <w:rPr>
          <w:rFonts w:ascii="Times New Roman" w:hAnsi="Times New Roman" w:cs="Times New Roman"/>
          <w:sz w:val="24"/>
          <w:szCs w:val="24"/>
        </w:rPr>
        <w:t>in literary works. From a holistic perspective, these strategies allow transcultural writers to encourage their creativity and present the vividness and variety of their cultural identities. It might resemble incorporating story-telling elements, idioms, or other references from the author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 heritage language and culture into a literary narrative in</w:t>
      </w:r>
      <w:r w:rsidR="00C22B51" w:rsidRPr="00A06A6F">
        <w:rPr>
          <w:rFonts w:ascii="Times New Roman" w:hAnsi="Times New Roman" w:cs="Times New Roman"/>
          <w:sz w:val="24"/>
          <w:szCs w:val="24"/>
        </w:rPr>
        <w:t xml:space="preserve"> another language</w:t>
      </w:r>
      <w:r w:rsidRPr="00A06A6F">
        <w:rPr>
          <w:rFonts w:ascii="Times New Roman" w:hAnsi="Times New Roman" w:cs="Times New Roman"/>
          <w:sz w:val="24"/>
          <w:szCs w:val="24"/>
        </w:rPr>
        <w:t xml:space="preserve">. In a more concrete perspective, it refers to the integration of proverbs or idiomatic expressions without equivalents in the </w:t>
      </w:r>
      <w:r w:rsidR="00B17EE0" w:rsidRPr="00A06A6F">
        <w:rPr>
          <w:rFonts w:ascii="Times New Roman" w:hAnsi="Times New Roman" w:cs="Times New Roman"/>
          <w:sz w:val="24"/>
          <w:szCs w:val="24"/>
        </w:rPr>
        <w:t>target</w:t>
      </w:r>
      <w:r w:rsidRPr="00A06A6F">
        <w:rPr>
          <w:rFonts w:ascii="Times New Roman" w:hAnsi="Times New Roman" w:cs="Times New Roman"/>
          <w:sz w:val="24"/>
          <w:szCs w:val="24"/>
        </w:rPr>
        <w:t xml:space="preserve"> language. </w:t>
      </w:r>
      <w:r w:rsidR="006925B9" w:rsidRPr="00A06A6F">
        <w:rPr>
          <w:rFonts w:ascii="Times New Roman" w:hAnsi="Times New Roman" w:cs="Times New Roman"/>
          <w:sz w:val="24"/>
          <w:szCs w:val="24"/>
        </w:rPr>
        <w:t>Furthermore, it encompasses the integration of narrative structures rooted in the author</w:t>
      </w:r>
      <w:r w:rsidR="00512182">
        <w:rPr>
          <w:rFonts w:ascii="Times New Roman" w:hAnsi="Times New Roman" w:cs="Times New Roman"/>
          <w:sz w:val="24"/>
          <w:szCs w:val="24"/>
        </w:rPr>
        <w:t>’</w:t>
      </w:r>
      <w:r w:rsidR="006925B9" w:rsidRPr="00A06A6F">
        <w:rPr>
          <w:rFonts w:ascii="Times New Roman" w:hAnsi="Times New Roman" w:cs="Times New Roman"/>
          <w:sz w:val="24"/>
          <w:szCs w:val="24"/>
        </w:rPr>
        <w:t>s heritage language, alongside novel words and expressions that draw upon the richness of multiple linguistic influences.</w:t>
      </w:r>
      <w:r w:rsidR="00611E52" w:rsidRPr="00A06A6F">
        <w:rPr>
          <w:rFonts w:ascii="Times New Roman" w:hAnsi="Times New Roman" w:cs="Times New Roman"/>
          <w:sz w:val="24"/>
          <w:szCs w:val="24"/>
        </w:rPr>
        <w:t xml:space="preserve"> </w:t>
      </w:r>
      <w:r w:rsidR="00151054" w:rsidRPr="00151054">
        <w:rPr>
          <w:rFonts w:ascii="Times New Roman" w:hAnsi="Times New Roman" w:cs="Times New Roman"/>
          <w:sz w:val="24"/>
          <w:szCs w:val="24"/>
        </w:rPr>
        <w:t>These strategies transcend mere code-switching or literal transfer between languages. They represent a deliberate, purposeful, and dynamic deployment of multiple cultural backgrounds, artfully interwoven through linguistic resources.</w:t>
      </w:r>
      <w:r w:rsidR="00151054">
        <w:rPr>
          <w:rFonts w:ascii="Times New Roman" w:hAnsi="Times New Roman" w:cs="Times New Roman"/>
          <w:sz w:val="24"/>
          <w:szCs w:val="24"/>
        </w:rPr>
        <w:t xml:space="preserve"> </w:t>
      </w:r>
      <w:bookmarkStart w:id="1" w:name="OLE_LINK8"/>
      <w:r w:rsidR="00931483" w:rsidRPr="009F7890">
        <w:rPr>
          <w:rFonts w:ascii="Times New Roman" w:hAnsi="Times New Roman" w:cs="Times New Roman"/>
          <w:sz w:val="24"/>
          <w:szCs w:val="24"/>
          <w:highlight w:val="yellow"/>
        </w:rPr>
        <w:t>The transcultural translanguaging strategies primarily aim to extend the boundaries of the target language and culture, expanding existing cultural norms</w:t>
      </w:r>
      <w:r w:rsidR="00B72EEA" w:rsidRPr="009F7890">
        <w:rPr>
          <w:rFonts w:ascii="Times New Roman" w:hAnsi="Times New Roman" w:cs="Times New Roman"/>
          <w:sz w:val="24"/>
          <w:szCs w:val="24"/>
          <w:highlight w:val="yellow"/>
        </w:rPr>
        <w:t>, hence introducing new perspectives</w:t>
      </w:r>
      <w:r w:rsidR="003C5C04" w:rsidRPr="009F7890">
        <w:rPr>
          <w:rFonts w:ascii="Times New Roman" w:hAnsi="Times New Roman" w:cs="Times New Roman"/>
          <w:sz w:val="24"/>
          <w:szCs w:val="24"/>
          <w:highlight w:val="yellow"/>
        </w:rPr>
        <w:t xml:space="preserve"> to readers in literature reading</w:t>
      </w:r>
      <w:r w:rsidR="00B72EEA" w:rsidRPr="009F7890">
        <w:rPr>
          <w:rFonts w:ascii="Times New Roman" w:hAnsi="Times New Roman" w:cs="Times New Roman"/>
          <w:sz w:val="24"/>
          <w:szCs w:val="24"/>
          <w:highlight w:val="yellow"/>
        </w:rPr>
        <w:t>.</w:t>
      </w:r>
      <w:r w:rsidR="00B72EEA" w:rsidRPr="00A06A6F">
        <w:rPr>
          <w:rFonts w:ascii="Times New Roman" w:hAnsi="Times New Roman" w:cs="Times New Roman"/>
          <w:sz w:val="24"/>
          <w:szCs w:val="24"/>
        </w:rPr>
        <w:t xml:space="preserve"> </w:t>
      </w:r>
      <w:bookmarkEnd w:id="1"/>
      <w:r w:rsidR="00151054" w:rsidRPr="00151054">
        <w:rPr>
          <w:rFonts w:ascii="Times New Roman" w:hAnsi="Times New Roman" w:cs="Times New Roman"/>
          <w:sz w:val="24"/>
          <w:szCs w:val="24"/>
        </w:rPr>
        <w:t>This study explores the creative transcultural translanguaging strategies employed by Qiu, seeking to unravel the intricate tapestry of his narrative art. We aim to illuminate how his linguistic choices become dynamic tools for cultural expression, inviting rich and multifaceted interpretations.</w:t>
      </w:r>
    </w:p>
    <w:p w14:paraId="7A41F63E" w14:textId="65F29128" w:rsidR="00B27EA1" w:rsidRPr="00D94C4D" w:rsidRDefault="00B27EA1" w:rsidP="00D94C4D">
      <w:pPr>
        <w:spacing w:line="360" w:lineRule="auto"/>
        <w:jc w:val="center"/>
        <w:rPr>
          <w:rFonts w:ascii="Times New Roman" w:hAnsi="Times New Roman" w:cs="Times New Roman"/>
          <w:b/>
          <w:bCs/>
          <w:sz w:val="24"/>
          <w:szCs w:val="24"/>
        </w:rPr>
      </w:pPr>
    </w:p>
    <w:p w14:paraId="6DAE0208" w14:textId="2AD33B64" w:rsidR="00FB3B91" w:rsidRPr="00A06A6F" w:rsidRDefault="0046562C" w:rsidP="00F811FD">
      <w:pPr>
        <w:spacing w:line="360" w:lineRule="auto"/>
        <w:jc w:val="center"/>
        <w:rPr>
          <w:rFonts w:ascii="Times New Roman" w:hAnsi="Times New Roman" w:cs="Times New Roman"/>
          <w:b/>
          <w:bCs/>
          <w:sz w:val="24"/>
          <w:szCs w:val="24"/>
        </w:rPr>
      </w:pPr>
      <w:r w:rsidRPr="00A06A6F">
        <w:rPr>
          <w:rFonts w:ascii="Times New Roman" w:hAnsi="Times New Roman" w:cs="Times New Roman"/>
          <w:b/>
          <w:bCs/>
          <w:noProof/>
          <w:sz w:val="24"/>
          <w:szCs w:val="24"/>
        </w:rPr>
        <w:lastRenderedPageBreak/>
        <w:drawing>
          <wp:inline distT="0" distB="0" distL="0" distR="0" wp14:anchorId="2262B564" wp14:editId="6CB09F47">
            <wp:extent cx="4123779" cy="3132499"/>
            <wp:effectExtent l="0" t="0" r="0" b="0"/>
            <wp:docPr id="2101071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55610" cy="3156678"/>
                    </a:xfrm>
                    <a:prstGeom prst="rect">
                      <a:avLst/>
                    </a:prstGeom>
                    <a:noFill/>
                  </pic:spPr>
                </pic:pic>
              </a:graphicData>
            </a:graphic>
          </wp:inline>
        </w:drawing>
      </w:r>
    </w:p>
    <w:p w14:paraId="5073F7A4" w14:textId="4A99325C" w:rsidR="00151054" w:rsidRPr="00A06A6F" w:rsidRDefault="00151054" w:rsidP="00151054">
      <w:pPr>
        <w:spacing w:line="360" w:lineRule="auto"/>
        <w:jc w:val="center"/>
        <w:rPr>
          <w:rFonts w:ascii="Times New Roman" w:hAnsi="Times New Roman" w:cs="Times New Roman"/>
          <w:b/>
          <w:bCs/>
          <w:sz w:val="24"/>
          <w:szCs w:val="24"/>
        </w:rPr>
      </w:pPr>
      <w:r w:rsidRPr="00A06A6F">
        <w:rPr>
          <w:rFonts w:ascii="Times New Roman" w:hAnsi="Times New Roman" w:cs="Times New Roman"/>
          <w:sz w:val="24"/>
          <w:szCs w:val="24"/>
        </w:rPr>
        <w:t>Figure 1: Framework of the transcultural translanguaging strategies</w:t>
      </w:r>
    </w:p>
    <w:p w14:paraId="3C01053D" w14:textId="35E61F83" w:rsidR="009E1E05" w:rsidRPr="00A06A6F" w:rsidRDefault="009E1E05" w:rsidP="009E1E05">
      <w:pPr>
        <w:spacing w:line="360" w:lineRule="auto"/>
        <w:jc w:val="center"/>
        <w:rPr>
          <w:rFonts w:ascii="Times New Roman" w:hAnsi="Times New Roman" w:cs="Times New Roman"/>
          <w:sz w:val="28"/>
          <w:szCs w:val="28"/>
        </w:rPr>
      </w:pPr>
    </w:p>
    <w:p w14:paraId="25A83FCB" w14:textId="0B38E612" w:rsidR="00D5194A" w:rsidRPr="00A06A6F" w:rsidRDefault="00D50D35" w:rsidP="00D5194A">
      <w:pPr>
        <w:spacing w:line="360" w:lineRule="auto"/>
        <w:rPr>
          <w:rFonts w:ascii="Times New Roman" w:hAnsi="Times New Roman" w:cs="Times New Roman"/>
          <w:b/>
          <w:bCs/>
          <w:sz w:val="28"/>
          <w:szCs w:val="28"/>
        </w:rPr>
      </w:pPr>
      <w:r w:rsidRPr="00A06A6F">
        <w:rPr>
          <w:rFonts w:ascii="Times New Roman" w:hAnsi="Times New Roman" w:cs="Times New Roman"/>
          <w:b/>
          <w:bCs/>
          <w:sz w:val="28"/>
          <w:szCs w:val="28"/>
        </w:rPr>
        <w:t>3.</w:t>
      </w:r>
      <w:r w:rsidR="00D5194A" w:rsidRPr="00A06A6F">
        <w:rPr>
          <w:rFonts w:ascii="Times New Roman" w:hAnsi="Times New Roman" w:cs="Times New Roman"/>
          <w:b/>
          <w:bCs/>
          <w:sz w:val="28"/>
          <w:szCs w:val="28"/>
        </w:rPr>
        <w:t xml:space="preserve"> </w:t>
      </w:r>
      <w:r w:rsidR="00F85F5C" w:rsidRPr="00EE14FB">
        <w:rPr>
          <w:rFonts w:ascii="Times New Roman" w:hAnsi="Times New Roman" w:cs="Times New Roman" w:hint="eastAsia"/>
          <w:b/>
          <w:bCs/>
          <w:sz w:val="28"/>
          <w:szCs w:val="28"/>
          <w:highlight w:val="yellow"/>
        </w:rPr>
        <w:t>Creative Writing and</w:t>
      </w:r>
      <w:r w:rsidR="00F85F5C">
        <w:rPr>
          <w:rFonts w:ascii="Times New Roman" w:hAnsi="Times New Roman" w:cs="Times New Roman" w:hint="eastAsia"/>
          <w:b/>
          <w:bCs/>
          <w:sz w:val="28"/>
          <w:szCs w:val="28"/>
        </w:rPr>
        <w:t xml:space="preserve"> </w:t>
      </w:r>
      <w:r w:rsidR="00D5194A" w:rsidRPr="00A06A6F">
        <w:rPr>
          <w:rFonts w:ascii="Times New Roman" w:hAnsi="Times New Roman" w:cs="Times New Roman"/>
          <w:b/>
          <w:bCs/>
          <w:i/>
          <w:sz w:val="28"/>
          <w:szCs w:val="28"/>
        </w:rPr>
        <w:t>Enigma of China</w:t>
      </w:r>
      <w:r w:rsidR="00D5194A" w:rsidRPr="00A06A6F">
        <w:rPr>
          <w:rFonts w:ascii="Times New Roman" w:hAnsi="Times New Roman" w:cs="Times New Roman"/>
          <w:b/>
          <w:bCs/>
          <w:sz w:val="28"/>
          <w:szCs w:val="28"/>
        </w:rPr>
        <w:t xml:space="preserve">: A Representative </w:t>
      </w:r>
      <w:r w:rsidR="00D772A4" w:rsidRPr="00A06A6F">
        <w:rPr>
          <w:rFonts w:ascii="Times New Roman" w:hAnsi="Times New Roman" w:cs="Times New Roman"/>
          <w:b/>
          <w:bCs/>
          <w:sz w:val="28"/>
          <w:szCs w:val="28"/>
        </w:rPr>
        <w:t xml:space="preserve">English </w:t>
      </w:r>
      <w:r w:rsidR="00D5194A" w:rsidRPr="00A06A6F">
        <w:rPr>
          <w:rFonts w:ascii="Times New Roman" w:hAnsi="Times New Roman" w:cs="Times New Roman"/>
          <w:b/>
          <w:bCs/>
          <w:sz w:val="28"/>
          <w:szCs w:val="28"/>
        </w:rPr>
        <w:t xml:space="preserve">Novel </w:t>
      </w:r>
      <w:r w:rsidR="00D772A4" w:rsidRPr="00A06A6F">
        <w:rPr>
          <w:rFonts w:ascii="Times New Roman" w:hAnsi="Times New Roman" w:cs="Times New Roman"/>
          <w:b/>
          <w:bCs/>
          <w:sz w:val="28"/>
          <w:szCs w:val="28"/>
        </w:rPr>
        <w:t>Written by Bilingual Author</w:t>
      </w:r>
    </w:p>
    <w:p w14:paraId="42A40E83" w14:textId="77777777" w:rsidR="00D5194A" w:rsidRDefault="00D5194A" w:rsidP="00D5194A">
      <w:pPr>
        <w:spacing w:line="360" w:lineRule="auto"/>
        <w:rPr>
          <w:rFonts w:ascii="Times New Roman" w:hAnsi="Times New Roman" w:cs="Times New Roman"/>
          <w:sz w:val="24"/>
          <w:szCs w:val="24"/>
        </w:rPr>
      </w:pPr>
    </w:p>
    <w:p w14:paraId="596691FE" w14:textId="6DA5EA2B" w:rsidR="00546A8C" w:rsidRPr="00546A8C" w:rsidRDefault="00546A8C" w:rsidP="00546A8C">
      <w:pPr>
        <w:spacing w:line="360" w:lineRule="auto"/>
        <w:rPr>
          <w:rFonts w:ascii="Times New Roman" w:hAnsi="Times New Roman" w:cs="Times New Roman"/>
          <w:sz w:val="24"/>
          <w:szCs w:val="24"/>
          <w:lang w:val="en-US"/>
        </w:rPr>
      </w:pPr>
      <w:r w:rsidRPr="00546A8C">
        <w:rPr>
          <w:rFonts w:ascii="Times New Roman" w:hAnsi="Times New Roman" w:cs="Times New Roman"/>
          <w:sz w:val="24"/>
          <w:szCs w:val="24"/>
          <w:highlight w:val="yellow"/>
        </w:rPr>
        <w:t xml:space="preserve">Creative </w:t>
      </w:r>
      <w:r w:rsidRPr="00546A8C">
        <w:rPr>
          <w:rFonts w:ascii="Times New Roman" w:hAnsi="Times New Roman" w:cs="Times New Roman" w:hint="eastAsia"/>
          <w:sz w:val="24"/>
          <w:szCs w:val="24"/>
          <w:highlight w:val="yellow"/>
        </w:rPr>
        <w:t xml:space="preserve">English </w:t>
      </w:r>
      <w:r w:rsidRPr="00546A8C">
        <w:rPr>
          <w:rFonts w:ascii="Times New Roman" w:hAnsi="Times New Roman" w:cs="Times New Roman"/>
          <w:sz w:val="24"/>
          <w:szCs w:val="24"/>
          <w:highlight w:val="yellow"/>
        </w:rPr>
        <w:t>writing serves as a fertile ground for ‘cosmopolitan English</w:t>
      </w:r>
      <w:r w:rsidRPr="00546A8C">
        <w:rPr>
          <w:rFonts w:ascii="Times New Roman" w:hAnsi="Times New Roman" w:cs="Times New Roman" w:hint="eastAsia"/>
          <w:sz w:val="24"/>
          <w:szCs w:val="24"/>
          <w:highlight w:val="yellow"/>
        </w:rPr>
        <w:t>,</w:t>
      </w:r>
      <w:r w:rsidRPr="00546A8C">
        <w:rPr>
          <w:rFonts w:ascii="Times New Roman" w:hAnsi="Times New Roman" w:cs="Times New Roman"/>
          <w:sz w:val="24"/>
          <w:szCs w:val="24"/>
          <w:highlight w:val="yellow"/>
        </w:rPr>
        <w:t>’ reflecting the multicultural and multilingual backgrounds of its authors (Dai &amp; Zheng, 2019</w:t>
      </w:r>
      <w:r w:rsidRPr="00546A8C">
        <w:rPr>
          <w:rFonts w:ascii="Times New Roman" w:hAnsi="Times New Roman" w:cs="Times New Roman" w:hint="eastAsia"/>
          <w:sz w:val="24"/>
          <w:szCs w:val="24"/>
          <w:highlight w:val="yellow"/>
        </w:rPr>
        <w:t>, p. 663</w:t>
      </w:r>
      <w:r w:rsidRPr="00546A8C">
        <w:rPr>
          <w:rFonts w:ascii="Times New Roman" w:hAnsi="Times New Roman" w:cs="Times New Roman"/>
          <w:sz w:val="24"/>
          <w:szCs w:val="24"/>
          <w:highlight w:val="yellow"/>
        </w:rPr>
        <w:t>).</w:t>
      </w:r>
      <w:r w:rsidRPr="00546A8C">
        <w:rPr>
          <w:rFonts w:ascii="Times New Roman" w:hAnsi="Times New Roman" w:cs="Times New Roman" w:hint="eastAsia"/>
          <w:sz w:val="24"/>
          <w:szCs w:val="24"/>
          <w:highlight w:val="yellow"/>
        </w:rPr>
        <w:t xml:space="preserve"> </w:t>
      </w:r>
      <w:r w:rsidRPr="00546A8C">
        <w:rPr>
          <w:rFonts w:ascii="Times New Roman" w:hAnsi="Times New Roman" w:cs="Times New Roman"/>
          <w:sz w:val="24"/>
          <w:szCs w:val="24"/>
          <w:highlight w:val="yellow"/>
          <w:lang w:val="en-US"/>
        </w:rPr>
        <w:t>Encouraging bilingual or multilingual writing from Asian languages can enhance the richness of English writing, allowing writers to express their transnational and transcultural realities. This approach challenges the notion of a single standard English, promoting a more inclusive and diverse use of multiple languages (Xi, 2021).</w:t>
      </w:r>
      <w:r w:rsidRPr="00546A8C">
        <w:rPr>
          <w:rFonts w:ascii="Times New Roman" w:hAnsi="Times New Roman" w:cs="Times New Roman" w:hint="eastAsia"/>
          <w:sz w:val="24"/>
          <w:szCs w:val="24"/>
          <w:highlight w:val="yellow"/>
          <w:lang w:val="en-US"/>
        </w:rPr>
        <w:t xml:space="preserve"> Tay (2009) </w:t>
      </w:r>
      <w:r w:rsidRPr="00546A8C">
        <w:rPr>
          <w:rFonts w:ascii="Times New Roman" w:hAnsi="Times New Roman" w:cs="Times New Roman"/>
          <w:sz w:val="24"/>
          <w:szCs w:val="24"/>
          <w:highlight w:val="yellow"/>
          <w:lang w:val="en-US"/>
        </w:rPr>
        <w:t xml:space="preserve">explores the complexities of creative writing in a multicultural and bilingual context, </w:t>
      </w:r>
      <w:r w:rsidRPr="00546A8C">
        <w:rPr>
          <w:rFonts w:ascii="Times New Roman" w:hAnsi="Times New Roman" w:cs="Times New Roman" w:hint="eastAsia"/>
          <w:sz w:val="24"/>
          <w:szCs w:val="24"/>
          <w:highlight w:val="yellow"/>
          <w:lang w:val="en-US"/>
        </w:rPr>
        <w:t xml:space="preserve">leading us to see </w:t>
      </w:r>
      <w:r w:rsidRPr="00546A8C">
        <w:rPr>
          <w:rFonts w:ascii="Times New Roman" w:hAnsi="Times New Roman" w:cs="Times New Roman"/>
          <w:sz w:val="24"/>
          <w:szCs w:val="24"/>
          <w:highlight w:val="yellow"/>
          <w:lang w:val="en-HK"/>
        </w:rPr>
        <w:t>how creative writing and translation are influenced by cultural, political, linguistic, and institutional factors in regions like Singapore, Malaysia, and Hong Kong.</w:t>
      </w:r>
      <w:r w:rsidRPr="00546A8C">
        <w:rPr>
          <w:rFonts w:ascii="Times New Roman" w:hAnsi="Times New Roman" w:cs="Times New Roman" w:hint="eastAsia"/>
          <w:sz w:val="24"/>
          <w:szCs w:val="24"/>
          <w:highlight w:val="yellow"/>
        </w:rPr>
        <w:t xml:space="preserve"> Regarding creative English writing in China, t</w:t>
      </w:r>
      <w:r w:rsidRPr="00546A8C">
        <w:rPr>
          <w:rFonts w:ascii="Times New Roman" w:hAnsi="Times New Roman" w:cs="Times New Roman"/>
          <w:sz w:val="24"/>
          <w:szCs w:val="24"/>
          <w:highlight w:val="yellow"/>
        </w:rPr>
        <w:t>h</w:t>
      </w:r>
      <w:r w:rsidRPr="00546A8C">
        <w:rPr>
          <w:rFonts w:ascii="Times New Roman" w:hAnsi="Times New Roman" w:cs="Times New Roman" w:hint="eastAsia"/>
          <w:sz w:val="24"/>
          <w:szCs w:val="24"/>
          <w:highlight w:val="yellow"/>
        </w:rPr>
        <w:t>e</w:t>
      </w:r>
      <w:r w:rsidRPr="00546A8C">
        <w:rPr>
          <w:rFonts w:ascii="Times New Roman" w:hAnsi="Times New Roman" w:cs="Times New Roman"/>
          <w:sz w:val="24"/>
          <w:szCs w:val="24"/>
          <w:highlight w:val="yellow"/>
        </w:rPr>
        <w:t xml:space="preserve"> unique context of creative English writing allows for narratives that convey meanings deeply rooted in Chinese culture, thus enriching the English language with new, culturally specific expressions. This phenomenon is a form of self-translation, where Chinese ideas are creatively communicated in English, offering readers a vivid glimpse into the Chinese context (Dai &amp; Zheng, 2019</w:t>
      </w:r>
      <w:r w:rsidRPr="00546A8C">
        <w:rPr>
          <w:rFonts w:ascii="Times New Roman" w:hAnsi="Times New Roman" w:cs="Times New Roman" w:hint="eastAsia"/>
          <w:sz w:val="24"/>
          <w:szCs w:val="24"/>
          <w:highlight w:val="yellow"/>
        </w:rPr>
        <w:t>, p. 664</w:t>
      </w:r>
      <w:r w:rsidRPr="00546A8C">
        <w:rPr>
          <w:rFonts w:ascii="Times New Roman" w:hAnsi="Times New Roman" w:cs="Times New Roman"/>
          <w:sz w:val="24"/>
          <w:szCs w:val="24"/>
          <w:highlight w:val="yellow"/>
        </w:rPr>
        <w:t>).</w:t>
      </w:r>
      <w:r w:rsidRPr="00546A8C">
        <w:rPr>
          <w:rFonts w:ascii="Times New Roman" w:hAnsi="Times New Roman" w:cs="Times New Roman" w:hint="eastAsia"/>
          <w:sz w:val="24"/>
          <w:szCs w:val="24"/>
          <w:highlight w:val="yellow"/>
        </w:rPr>
        <w:t xml:space="preserve"> </w:t>
      </w:r>
    </w:p>
    <w:p w14:paraId="61DEA1FC" w14:textId="77777777" w:rsidR="00C0784B" w:rsidRPr="00546A8C" w:rsidRDefault="00C0784B" w:rsidP="00D5194A">
      <w:pPr>
        <w:spacing w:line="360" w:lineRule="auto"/>
        <w:rPr>
          <w:rFonts w:ascii="Times New Roman" w:hAnsi="Times New Roman" w:cs="Times New Roman"/>
          <w:sz w:val="24"/>
          <w:szCs w:val="24"/>
          <w:lang w:val="en-US"/>
        </w:rPr>
      </w:pPr>
    </w:p>
    <w:p w14:paraId="28E136B3" w14:textId="0FB3EF28" w:rsidR="00D5194A" w:rsidRDefault="00763876" w:rsidP="00D5194A">
      <w:pPr>
        <w:spacing w:line="360" w:lineRule="auto"/>
        <w:rPr>
          <w:rFonts w:ascii="Times New Roman" w:hAnsi="Times New Roman" w:cs="Times New Roman"/>
          <w:sz w:val="24"/>
          <w:szCs w:val="24"/>
        </w:rPr>
      </w:pPr>
      <w:r w:rsidRPr="00E21060">
        <w:rPr>
          <w:rFonts w:ascii="Times New Roman" w:hAnsi="Times New Roman" w:cs="Times New Roman"/>
          <w:sz w:val="24"/>
          <w:szCs w:val="24"/>
          <w:highlight w:val="yellow"/>
        </w:rPr>
        <w:t xml:space="preserve">Building on the idea of enriching English through bilingual creativity, it becomes evident that </w:t>
      </w:r>
      <w:r w:rsidR="00B0147A">
        <w:rPr>
          <w:rFonts w:ascii="Times New Roman" w:hAnsi="Times New Roman" w:cs="Times New Roman" w:hint="eastAsia"/>
          <w:sz w:val="24"/>
          <w:szCs w:val="24"/>
          <w:highlight w:val="yellow"/>
        </w:rPr>
        <w:t>bi-/</w:t>
      </w:r>
      <w:r w:rsidRPr="00E21060">
        <w:rPr>
          <w:rFonts w:ascii="Times New Roman" w:hAnsi="Times New Roman" w:cs="Times New Roman"/>
          <w:sz w:val="24"/>
          <w:szCs w:val="24"/>
          <w:highlight w:val="yellow"/>
        </w:rPr>
        <w:t>multilingual authors utilize English to bridge cultural gaps and convey diverse experiences. As we move from past to present, the motivations and audiences have evolved, reflecting broader global interactions and contemporary issues.</w:t>
      </w:r>
      <w:r>
        <w:rPr>
          <w:rFonts w:ascii="Times New Roman" w:hAnsi="Times New Roman" w:cs="Times New Roman" w:hint="eastAsia"/>
          <w:sz w:val="24"/>
          <w:szCs w:val="24"/>
        </w:rPr>
        <w:t xml:space="preserve"> </w:t>
      </w:r>
      <w:r w:rsidR="00D5194A" w:rsidRPr="00A06A6F">
        <w:rPr>
          <w:rFonts w:ascii="Times New Roman" w:hAnsi="Times New Roman" w:cs="Times New Roman"/>
          <w:sz w:val="24"/>
          <w:szCs w:val="24"/>
        </w:rPr>
        <w:t>In the late 19th and early 20th centuries, some Chinese intellectuals wrote in English to introduce Chinese culture and philosophy to the West (</w:t>
      </w:r>
      <w:r w:rsidR="00CE365B" w:rsidRPr="00A06A6F">
        <w:rPr>
          <w:rFonts w:ascii="Times New Roman" w:hAnsi="Times New Roman" w:cs="Times New Roman"/>
          <w:sz w:val="24"/>
          <w:szCs w:val="24"/>
        </w:rPr>
        <w:t>e.g.</w:t>
      </w:r>
      <w:r w:rsidR="00D5194A" w:rsidRPr="00A06A6F">
        <w:rPr>
          <w:rFonts w:ascii="Times New Roman" w:hAnsi="Times New Roman" w:cs="Times New Roman"/>
          <w:sz w:val="24"/>
          <w:szCs w:val="24"/>
        </w:rPr>
        <w:t>, Yan Fu; Lin Yutang; Hu Shi)</w:t>
      </w:r>
      <w:r w:rsidR="00146E49" w:rsidRPr="00A06A6F">
        <w:rPr>
          <w:rFonts w:ascii="Times New Roman" w:hAnsi="Times New Roman" w:cs="Times New Roman" w:hint="eastAsia"/>
          <w:sz w:val="24"/>
          <w:szCs w:val="24"/>
        </w:rPr>
        <w:t xml:space="preserve"> </w:t>
      </w:r>
      <w:r w:rsidR="00146E49" w:rsidRPr="00A06A6F">
        <w:rPr>
          <w:rFonts w:ascii="Times New Roman" w:hAnsi="Times New Roman" w:cs="Times New Roman"/>
          <w:sz w:val="24"/>
          <w:szCs w:val="24"/>
        </w:rPr>
        <w:t>(</w:t>
      </w:r>
      <w:r w:rsidR="000E60B4" w:rsidRPr="00A06A6F">
        <w:rPr>
          <w:rFonts w:ascii="Times New Roman" w:hAnsi="Times New Roman" w:cs="Times New Roman"/>
          <w:sz w:val="24"/>
          <w:szCs w:val="24"/>
        </w:rPr>
        <w:t>Zhang</w:t>
      </w:r>
      <w:r w:rsidR="000E60B4" w:rsidRPr="00A06A6F">
        <w:rPr>
          <w:rFonts w:ascii="Times New Roman" w:hAnsi="Times New Roman" w:cs="Times New Roman" w:hint="eastAsia"/>
          <w:sz w:val="24"/>
          <w:szCs w:val="24"/>
        </w:rPr>
        <w:t xml:space="preserve"> &amp; </w:t>
      </w:r>
      <w:proofErr w:type="spellStart"/>
      <w:r w:rsidR="000E60B4" w:rsidRPr="00A06A6F">
        <w:rPr>
          <w:rFonts w:ascii="Times New Roman" w:hAnsi="Times New Roman" w:cs="Times New Roman"/>
          <w:sz w:val="24"/>
          <w:szCs w:val="24"/>
        </w:rPr>
        <w:t>Hadjioannou</w:t>
      </w:r>
      <w:proofErr w:type="spellEnd"/>
      <w:r w:rsidR="000E60B4" w:rsidRPr="00A06A6F">
        <w:rPr>
          <w:rFonts w:ascii="Times New Roman" w:hAnsi="Times New Roman" w:cs="Times New Roman"/>
          <w:sz w:val="24"/>
          <w:szCs w:val="24"/>
        </w:rPr>
        <w:t>, 2022</w:t>
      </w:r>
      <w:r w:rsidR="00146E49" w:rsidRPr="00A06A6F">
        <w:rPr>
          <w:rFonts w:ascii="Times New Roman" w:hAnsi="Times New Roman" w:cs="Times New Roman"/>
          <w:sz w:val="24"/>
          <w:szCs w:val="24"/>
        </w:rPr>
        <w:t>)</w:t>
      </w:r>
      <w:r w:rsidR="00D5194A" w:rsidRPr="00A06A6F">
        <w:rPr>
          <w:rFonts w:ascii="Times New Roman" w:hAnsi="Times New Roman" w:cs="Times New Roman"/>
          <w:sz w:val="24"/>
          <w:szCs w:val="24"/>
        </w:rPr>
        <w:t xml:space="preserve">. In the mid-20th century, </w:t>
      </w:r>
      <w:r w:rsidR="005D7CBB" w:rsidRPr="00A06A6F">
        <w:rPr>
          <w:rFonts w:ascii="Times New Roman" w:hAnsi="Times New Roman" w:cs="Times New Roman"/>
          <w:sz w:val="24"/>
          <w:szCs w:val="24"/>
        </w:rPr>
        <w:t>more</w:t>
      </w:r>
      <w:r w:rsidR="00D5194A" w:rsidRPr="00A06A6F">
        <w:rPr>
          <w:rFonts w:ascii="Times New Roman" w:hAnsi="Times New Roman" w:cs="Times New Roman"/>
          <w:sz w:val="24"/>
          <w:szCs w:val="24"/>
        </w:rPr>
        <w:t xml:space="preserve"> Chinese immigrants wrote in English to exp</w:t>
      </w:r>
      <w:r w:rsidR="00FD7582" w:rsidRPr="00A06A6F">
        <w:rPr>
          <w:rFonts w:ascii="Times New Roman" w:hAnsi="Times New Roman" w:cs="Times New Roman"/>
          <w:sz w:val="24"/>
          <w:szCs w:val="24"/>
        </w:rPr>
        <w:t>ress</w:t>
      </w:r>
      <w:r w:rsidR="00D5194A" w:rsidRPr="00A06A6F">
        <w:rPr>
          <w:rFonts w:ascii="Times New Roman" w:hAnsi="Times New Roman" w:cs="Times New Roman"/>
          <w:sz w:val="24"/>
          <w:szCs w:val="24"/>
        </w:rPr>
        <w:t xml:space="preserve"> their identities and experiences, and to challenge the stereotypes about China (</w:t>
      </w:r>
      <w:r w:rsidR="00CE365B" w:rsidRPr="00A06A6F">
        <w:rPr>
          <w:rFonts w:ascii="Times New Roman" w:hAnsi="Times New Roman" w:cs="Times New Roman"/>
          <w:sz w:val="24"/>
          <w:szCs w:val="24"/>
        </w:rPr>
        <w:t>e.g.</w:t>
      </w:r>
      <w:r w:rsidR="00D5194A" w:rsidRPr="00A06A6F">
        <w:rPr>
          <w:rFonts w:ascii="Times New Roman" w:hAnsi="Times New Roman" w:cs="Times New Roman"/>
          <w:sz w:val="24"/>
          <w:szCs w:val="24"/>
        </w:rPr>
        <w:t xml:space="preserve">, Eileen Chang, Amy Tan, Ha </w:t>
      </w:r>
      <w:r w:rsidR="00E71A1E" w:rsidRPr="00A06A6F">
        <w:rPr>
          <w:rFonts w:ascii="Times New Roman" w:hAnsi="Times New Roman" w:cs="Times New Roman"/>
          <w:sz w:val="24"/>
          <w:szCs w:val="24"/>
        </w:rPr>
        <w:t>Jin,</w:t>
      </w:r>
      <w:r w:rsidR="00D772A4" w:rsidRPr="00A06A6F">
        <w:rPr>
          <w:rFonts w:ascii="Times New Roman" w:hAnsi="Times New Roman" w:cs="Times New Roman"/>
          <w:sz w:val="24"/>
          <w:szCs w:val="24"/>
        </w:rPr>
        <w:t xml:space="preserve"> cited in Author,</w:t>
      </w:r>
      <w:r w:rsidR="00146E49" w:rsidRPr="00A06A6F">
        <w:rPr>
          <w:rFonts w:ascii="Times New Roman" w:hAnsi="Times New Roman" w:cs="Times New Roman"/>
          <w:sz w:val="24"/>
          <w:szCs w:val="24"/>
        </w:rPr>
        <w:t xml:space="preserve"> </w:t>
      </w:r>
      <w:r w:rsidR="00146E49" w:rsidRPr="007D1A6D">
        <w:rPr>
          <w:rFonts w:ascii="Times New Roman" w:hAnsi="Times New Roman" w:cs="Times New Roman"/>
          <w:sz w:val="24"/>
          <w:szCs w:val="24"/>
          <w:highlight w:val="yellow"/>
        </w:rPr>
        <w:t>202</w:t>
      </w:r>
      <w:r w:rsidR="00AE4A14" w:rsidRPr="007D1A6D">
        <w:rPr>
          <w:rFonts w:ascii="Times New Roman" w:hAnsi="Times New Roman" w:cs="Times New Roman"/>
          <w:sz w:val="24"/>
          <w:szCs w:val="24"/>
          <w:highlight w:val="yellow"/>
        </w:rPr>
        <w:t>4</w:t>
      </w:r>
      <w:r w:rsidR="00146E49" w:rsidRPr="007D1A6D">
        <w:rPr>
          <w:rFonts w:ascii="Times New Roman" w:hAnsi="Times New Roman" w:cs="Times New Roman"/>
          <w:sz w:val="24"/>
          <w:szCs w:val="24"/>
          <w:highlight w:val="yellow"/>
        </w:rPr>
        <w:t>)</w:t>
      </w:r>
      <w:r w:rsidR="00D5194A" w:rsidRPr="007D1A6D">
        <w:rPr>
          <w:rFonts w:ascii="Times New Roman" w:hAnsi="Times New Roman" w:cs="Times New Roman"/>
          <w:sz w:val="24"/>
          <w:szCs w:val="24"/>
          <w:highlight w:val="yellow"/>
        </w:rPr>
        <w:t>.</w:t>
      </w:r>
      <w:r w:rsidR="00D5194A" w:rsidRPr="00A06A6F">
        <w:rPr>
          <w:rFonts w:ascii="Times New Roman" w:hAnsi="Times New Roman" w:cs="Times New Roman"/>
          <w:sz w:val="24"/>
          <w:szCs w:val="24"/>
        </w:rPr>
        <w:t xml:space="preserve"> In the 21</w:t>
      </w:r>
      <w:r w:rsidR="00D5194A" w:rsidRPr="00A06A6F">
        <w:rPr>
          <w:rFonts w:ascii="Times New Roman" w:hAnsi="Times New Roman" w:cs="Times New Roman"/>
          <w:sz w:val="24"/>
          <w:szCs w:val="24"/>
          <w:vertAlign w:val="superscript"/>
        </w:rPr>
        <w:t>st</w:t>
      </w:r>
      <w:r w:rsidR="00D5194A" w:rsidRPr="00A06A6F">
        <w:rPr>
          <w:rFonts w:ascii="Times New Roman" w:hAnsi="Times New Roman" w:cs="Times New Roman"/>
          <w:sz w:val="24"/>
          <w:szCs w:val="24"/>
        </w:rPr>
        <w:t xml:space="preserve"> century, some Chinese writers write in English to portray contemporary China and to engage with global issues (</w:t>
      </w:r>
      <w:r w:rsidR="00CE365B" w:rsidRPr="00A06A6F">
        <w:rPr>
          <w:rFonts w:ascii="Times New Roman" w:hAnsi="Times New Roman" w:cs="Times New Roman"/>
          <w:sz w:val="24"/>
          <w:szCs w:val="24"/>
        </w:rPr>
        <w:t>e.g.</w:t>
      </w:r>
      <w:r w:rsidR="00D5194A" w:rsidRPr="00A06A6F">
        <w:rPr>
          <w:rFonts w:ascii="Times New Roman" w:hAnsi="Times New Roman" w:cs="Times New Roman"/>
          <w:sz w:val="24"/>
          <w:szCs w:val="24"/>
        </w:rPr>
        <w:t xml:space="preserve">, Qiu Xiaolong, </w:t>
      </w:r>
      <w:proofErr w:type="spellStart"/>
      <w:r w:rsidR="00D5194A" w:rsidRPr="00A06A6F">
        <w:rPr>
          <w:rFonts w:ascii="Times New Roman" w:hAnsi="Times New Roman" w:cs="Times New Roman"/>
          <w:sz w:val="24"/>
          <w:szCs w:val="24"/>
        </w:rPr>
        <w:t>Yiyun</w:t>
      </w:r>
      <w:proofErr w:type="spellEnd"/>
      <w:r w:rsidR="00D5194A" w:rsidRPr="00A06A6F">
        <w:rPr>
          <w:rFonts w:ascii="Times New Roman" w:hAnsi="Times New Roman" w:cs="Times New Roman"/>
          <w:sz w:val="24"/>
          <w:szCs w:val="24"/>
        </w:rPr>
        <w:t xml:space="preserve"> Li, and </w:t>
      </w:r>
      <w:proofErr w:type="spellStart"/>
      <w:r w:rsidR="00D5194A" w:rsidRPr="00A06A6F">
        <w:rPr>
          <w:rFonts w:ascii="Times New Roman" w:hAnsi="Times New Roman" w:cs="Times New Roman"/>
          <w:sz w:val="24"/>
          <w:szCs w:val="24"/>
        </w:rPr>
        <w:t>Xiaolu</w:t>
      </w:r>
      <w:proofErr w:type="spellEnd"/>
      <w:r w:rsidR="00D5194A" w:rsidRPr="00A06A6F">
        <w:rPr>
          <w:rFonts w:ascii="Times New Roman" w:hAnsi="Times New Roman" w:cs="Times New Roman"/>
          <w:sz w:val="24"/>
          <w:szCs w:val="24"/>
        </w:rPr>
        <w:t xml:space="preserve"> Gu). They use bilingual </w:t>
      </w:r>
      <w:r w:rsidR="007C06D4" w:rsidRPr="00A06A6F">
        <w:rPr>
          <w:rFonts w:ascii="Times New Roman" w:hAnsi="Times New Roman" w:cs="Times New Roman"/>
          <w:sz w:val="24"/>
          <w:szCs w:val="24"/>
        </w:rPr>
        <w:t>creati</w:t>
      </w:r>
      <w:r w:rsidR="00310F1F" w:rsidRPr="00A06A6F">
        <w:rPr>
          <w:rFonts w:ascii="Times New Roman" w:hAnsi="Times New Roman" w:cs="Times New Roman"/>
          <w:sz w:val="24"/>
          <w:szCs w:val="24"/>
        </w:rPr>
        <w:t>vity</w:t>
      </w:r>
      <w:r w:rsidR="00D5194A" w:rsidRPr="00A06A6F">
        <w:rPr>
          <w:rFonts w:ascii="Times New Roman" w:hAnsi="Times New Roman" w:cs="Times New Roman"/>
          <w:sz w:val="24"/>
          <w:szCs w:val="24"/>
        </w:rPr>
        <w:t xml:space="preserve"> to c</w:t>
      </w:r>
      <w:r w:rsidR="008342BC" w:rsidRPr="00A06A6F">
        <w:rPr>
          <w:rFonts w:ascii="Times New Roman" w:hAnsi="Times New Roman" w:cs="Times New Roman"/>
          <w:sz w:val="24"/>
          <w:szCs w:val="24"/>
        </w:rPr>
        <w:t>ompose</w:t>
      </w:r>
      <w:r w:rsidR="00D5194A" w:rsidRPr="00A06A6F">
        <w:rPr>
          <w:rFonts w:ascii="Times New Roman" w:hAnsi="Times New Roman" w:cs="Times New Roman"/>
          <w:sz w:val="24"/>
          <w:szCs w:val="24"/>
        </w:rPr>
        <w:t xml:space="preserve"> </w:t>
      </w:r>
      <w:r w:rsidR="00A61A72" w:rsidRPr="00A06A6F">
        <w:rPr>
          <w:rFonts w:ascii="Times New Roman" w:hAnsi="Times New Roman" w:cs="Times New Roman"/>
          <w:sz w:val="24"/>
          <w:szCs w:val="24"/>
        </w:rPr>
        <w:t>fruitfu</w:t>
      </w:r>
      <w:r w:rsidR="00175129" w:rsidRPr="00A06A6F">
        <w:rPr>
          <w:rFonts w:ascii="Times New Roman" w:hAnsi="Times New Roman" w:cs="Times New Roman"/>
          <w:sz w:val="24"/>
          <w:szCs w:val="24"/>
        </w:rPr>
        <w:t>l</w:t>
      </w:r>
      <w:r w:rsidR="00D5194A" w:rsidRPr="00A06A6F">
        <w:rPr>
          <w:rFonts w:ascii="Times New Roman" w:hAnsi="Times New Roman" w:cs="Times New Roman"/>
          <w:sz w:val="24"/>
          <w:szCs w:val="24"/>
        </w:rPr>
        <w:t xml:space="preserve"> narratives</w:t>
      </w:r>
      <w:r w:rsidR="0049021A" w:rsidRPr="00A06A6F">
        <w:rPr>
          <w:rFonts w:ascii="Times New Roman" w:hAnsi="Times New Roman" w:cs="Times New Roman" w:hint="eastAsia"/>
          <w:sz w:val="24"/>
          <w:szCs w:val="24"/>
        </w:rPr>
        <w:t xml:space="preserve"> </w:t>
      </w:r>
      <w:r w:rsidR="0049021A" w:rsidRPr="00A06A6F">
        <w:rPr>
          <w:rFonts w:ascii="Times New Roman" w:hAnsi="Times New Roman" w:cs="Times New Roman"/>
          <w:sz w:val="24"/>
          <w:szCs w:val="24"/>
        </w:rPr>
        <w:t>(</w:t>
      </w:r>
      <w:r w:rsidR="00D772A4" w:rsidRPr="00A06A6F">
        <w:rPr>
          <w:rFonts w:ascii="Times New Roman" w:hAnsi="Times New Roman" w:cs="Times New Roman"/>
          <w:sz w:val="24"/>
          <w:szCs w:val="24"/>
        </w:rPr>
        <w:t>Author</w:t>
      </w:r>
      <w:r w:rsidR="0049021A" w:rsidRPr="00A06A6F">
        <w:rPr>
          <w:rFonts w:ascii="Times New Roman" w:hAnsi="Times New Roman" w:cs="Times New Roman"/>
          <w:sz w:val="24"/>
          <w:szCs w:val="24"/>
        </w:rPr>
        <w:t>, 202</w:t>
      </w:r>
      <w:r w:rsidR="00AE4A14">
        <w:rPr>
          <w:rFonts w:ascii="Times New Roman" w:hAnsi="Times New Roman" w:cs="Times New Roman"/>
          <w:sz w:val="24"/>
          <w:szCs w:val="24"/>
        </w:rPr>
        <w:t>4</w:t>
      </w:r>
      <w:r w:rsidR="0049021A" w:rsidRPr="00A06A6F">
        <w:rPr>
          <w:rFonts w:ascii="Times New Roman" w:hAnsi="Times New Roman" w:cs="Times New Roman"/>
          <w:sz w:val="24"/>
          <w:szCs w:val="24"/>
        </w:rPr>
        <w:t>)</w:t>
      </w:r>
      <w:r w:rsidR="00D5194A" w:rsidRPr="00A06A6F">
        <w:rPr>
          <w:rFonts w:ascii="Times New Roman" w:hAnsi="Times New Roman" w:cs="Times New Roman"/>
          <w:sz w:val="24"/>
          <w:szCs w:val="24"/>
        </w:rPr>
        <w:t xml:space="preserve">, </w:t>
      </w:r>
      <w:r w:rsidR="00477CF1" w:rsidRPr="00A06A6F">
        <w:rPr>
          <w:rFonts w:ascii="Times New Roman" w:hAnsi="Times New Roman" w:cs="Times New Roman"/>
          <w:sz w:val="24"/>
          <w:szCs w:val="24"/>
        </w:rPr>
        <w:t>ref</w:t>
      </w:r>
      <w:r w:rsidR="00594A1F" w:rsidRPr="00A06A6F">
        <w:rPr>
          <w:rFonts w:ascii="Times New Roman" w:hAnsi="Times New Roman" w:cs="Times New Roman"/>
          <w:sz w:val="24"/>
          <w:szCs w:val="24"/>
        </w:rPr>
        <w:t>lecting</w:t>
      </w:r>
      <w:r w:rsidR="009757C6" w:rsidRPr="00A06A6F">
        <w:rPr>
          <w:rFonts w:ascii="Times New Roman" w:hAnsi="Times New Roman" w:cs="Times New Roman"/>
          <w:sz w:val="24"/>
          <w:szCs w:val="24"/>
        </w:rPr>
        <w:t xml:space="preserve"> t</w:t>
      </w:r>
      <w:r w:rsidR="006D41FF" w:rsidRPr="00A06A6F">
        <w:rPr>
          <w:rFonts w:ascii="Times New Roman" w:hAnsi="Times New Roman" w:cs="Times New Roman"/>
          <w:sz w:val="24"/>
          <w:szCs w:val="24"/>
        </w:rPr>
        <w:t>hat</w:t>
      </w:r>
      <w:r w:rsidR="00D5194A" w:rsidRPr="00A06A6F">
        <w:rPr>
          <w:rFonts w:ascii="Times New Roman" w:hAnsi="Times New Roman" w:cs="Times New Roman"/>
          <w:sz w:val="24"/>
          <w:szCs w:val="24"/>
        </w:rPr>
        <w:t xml:space="preserve"> the history of Chinese bilingual authors writing in English is a history of cultural exchange and negotiation</w:t>
      </w:r>
      <w:r w:rsidR="0049021A" w:rsidRPr="00A06A6F">
        <w:rPr>
          <w:rFonts w:ascii="Times New Roman" w:hAnsi="Times New Roman" w:cs="Times New Roman" w:hint="eastAsia"/>
          <w:sz w:val="24"/>
          <w:szCs w:val="24"/>
        </w:rPr>
        <w:t xml:space="preserve"> </w:t>
      </w:r>
      <w:r w:rsidR="0049021A" w:rsidRPr="00A06A6F">
        <w:rPr>
          <w:rFonts w:ascii="Times New Roman" w:hAnsi="Times New Roman" w:cs="Times New Roman"/>
          <w:sz w:val="24"/>
          <w:szCs w:val="24"/>
        </w:rPr>
        <w:t>(Mu, 2020)</w:t>
      </w:r>
      <w:r w:rsidR="00D5194A" w:rsidRPr="00A06A6F">
        <w:rPr>
          <w:rFonts w:ascii="Times New Roman" w:hAnsi="Times New Roman" w:cs="Times New Roman"/>
          <w:sz w:val="24"/>
          <w:szCs w:val="24"/>
        </w:rPr>
        <w:t>.</w:t>
      </w:r>
    </w:p>
    <w:p w14:paraId="502B5ABF" w14:textId="77777777" w:rsidR="00CA4256" w:rsidRPr="00A06A6F" w:rsidRDefault="00CA4256" w:rsidP="00D5194A">
      <w:pPr>
        <w:spacing w:line="360" w:lineRule="auto"/>
        <w:rPr>
          <w:rFonts w:ascii="Times New Roman" w:hAnsi="Times New Roman" w:cs="Times New Roman"/>
          <w:sz w:val="24"/>
          <w:szCs w:val="24"/>
        </w:rPr>
      </w:pPr>
    </w:p>
    <w:p w14:paraId="62FC2FF7" w14:textId="6FE5D339"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Among these writers, Qiu Xiaolong is one of the most representative creative writers to combine Chinese cultural heritage with his detective novels</w:t>
      </w:r>
      <w:r w:rsidR="0049021A" w:rsidRPr="00A06A6F">
        <w:rPr>
          <w:rFonts w:ascii="Times New Roman" w:hAnsi="Times New Roman" w:cs="Times New Roman" w:hint="eastAsia"/>
          <w:sz w:val="24"/>
          <w:szCs w:val="24"/>
        </w:rPr>
        <w:t xml:space="preserve"> </w:t>
      </w:r>
      <w:r w:rsidR="0049021A" w:rsidRPr="00A06A6F">
        <w:rPr>
          <w:rFonts w:ascii="Times New Roman" w:hAnsi="Times New Roman" w:cs="Times New Roman"/>
          <w:sz w:val="24"/>
          <w:szCs w:val="24"/>
        </w:rPr>
        <w:t>(Wei, 2009)</w:t>
      </w:r>
      <w:r w:rsidRPr="00A06A6F">
        <w:rPr>
          <w:rFonts w:ascii="Times New Roman" w:hAnsi="Times New Roman" w:cs="Times New Roman"/>
          <w:sz w:val="24"/>
          <w:szCs w:val="24"/>
        </w:rPr>
        <w:t>. Born in Shanghai, Qiu is a writer, poet, translator, critic, and professor who writes in English. He has translated poems, written literary criticism, and published short stories in addition to his crime novels</w:t>
      </w:r>
      <w:r w:rsidR="0049021A" w:rsidRPr="00A06A6F">
        <w:rPr>
          <w:rFonts w:ascii="Times New Roman" w:hAnsi="Times New Roman" w:cs="Times New Roman"/>
          <w:color w:val="000000"/>
          <w:sz w:val="24"/>
          <w:szCs w:val="24"/>
        </w:rPr>
        <w:t xml:space="preserve"> </w:t>
      </w:r>
      <w:r w:rsidR="00C84B6E" w:rsidRPr="00A06A6F">
        <w:rPr>
          <w:rFonts w:ascii="Times New Roman" w:hAnsi="Times New Roman" w:cs="Times New Roman"/>
          <w:color w:val="000000"/>
          <w:sz w:val="24"/>
          <w:szCs w:val="24"/>
        </w:rPr>
        <w:t>(</w:t>
      </w:r>
      <w:proofErr w:type="spellStart"/>
      <w:r w:rsidR="00C84B6E" w:rsidRPr="00A06A6F">
        <w:rPr>
          <w:rFonts w:ascii="Times New Roman" w:hAnsi="Times New Roman" w:cs="Times New Roman"/>
          <w:color w:val="000000"/>
          <w:sz w:val="24"/>
          <w:szCs w:val="24"/>
        </w:rPr>
        <w:t>Mitkina</w:t>
      </w:r>
      <w:proofErr w:type="spellEnd"/>
      <w:r w:rsidR="00C84B6E" w:rsidRPr="00A06A6F">
        <w:rPr>
          <w:rFonts w:ascii="Times New Roman" w:hAnsi="Times New Roman" w:cs="Times New Roman"/>
          <w:color w:val="000000"/>
          <w:sz w:val="24"/>
          <w:szCs w:val="24"/>
        </w:rPr>
        <w:t>, 2021)</w:t>
      </w:r>
      <w:r w:rsidRPr="00A06A6F">
        <w:rPr>
          <w:rFonts w:ascii="Times New Roman" w:hAnsi="Times New Roman" w:cs="Times New Roman"/>
          <w:sz w:val="24"/>
          <w:szCs w:val="24"/>
        </w:rPr>
        <w:t xml:space="preserve">. His book </w:t>
      </w:r>
      <w:r w:rsidRPr="00A06A6F">
        <w:rPr>
          <w:rFonts w:ascii="Times New Roman" w:hAnsi="Times New Roman" w:cs="Times New Roman"/>
          <w:i/>
          <w:iCs/>
          <w:sz w:val="24"/>
          <w:szCs w:val="24"/>
        </w:rPr>
        <w:t>Enigma of China</w:t>
      </w:r>
      <w:r w:rsidRPr="00A06A6F">
        <w:rPr>
          <w:rFonts w:ascii="Times New Roman" w:hAnsi="Times New Roman" w:cs="Times New Roman"/>
          <w:sz w:val="24"/>
          <w:szCs w:val="24"/>
        </w:rPr>
        <w:t xml:space="preserve"> is the eighth novel in the series featuring Inspector Chen, a poet and policeman in Shanghai. The novel</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 plot revolves around the death of Zhou Keng, a corrupt official who was exposed by online netizens and found dead in his hotel room. Chen is assigned to investigate the case and seek the truth. The novel deals with the topics of anti-corruption, social media, and politics in contemporary China</w:t>
      </w:r>
      <w:r w:rsidR="00C84B6E" w:rsidRPr="00A06A6F">
        <w:rPr>
          <w:rFonts w:ascii="Times New Roman" w:hAnsi="Times New Roman" w:cs="Times New Roman" w:hint="eastAsia"/>
          <w:sz w:val="24"/>
          <w:szCs w:val="24"/>
        </w:rPr>
        <w:t xml:space="preserve"> </w:t>
      </w:r>
      <w:r w:rsidR="00C84B6E" w:rsidRPr="00A06A6F">
        <w:rPr>
          <w:rFonts w:ascii="Times New Roman" w:hAnsi="Times New Roman" w:cs="Times New Roman"/>
          <w:sz w:val="24"/>
          <w:szCs w:val="24"/>
        </w:rPr>
        <w:t>(Qiu, 2013)</w:t>
      </w:r>
      <w:r w:rsidRPr="00A06A6F">
        <w:rPr>
          <w:rFonts w:ascii="Times New Roman" w:hAnsi="Times New Roman" w:cs="Times New Roman"/>
          <w:sz w:val="24"/>
          <w:szCs w:val="24"/>
        </w:rPr>
        <w:t>.</w:t>
      </w:r>
    </w:p>
    <w:p w14:paraId="7FC906BF" w14:textId="77777777" w:rsidR="00D5194A" w:rsidRPr="00A06A6F" w:rsidRDefault="00D5194A" w:rsidP="00D5194A">
      <w:pPr>
        <w:spacing w:line="360" w:lineRule="auto"/>
        <w:rPr>
          <w:rFonts w:ascii="Times New Roman" w:hAnsi="Times New Roman" w:cs="Times New Roman"/>
          <w:sz w:val="24"/>
          <w:szCs w:val="24"/>
        </w:rPr>
      </w:pPr>
    </w:p>
    <w:p w14:paraId="5E14BC6E" w14:textId="1F617551"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i/>
          <w:iCs/>
          <w:sz w:val="24"/>
          <w:szCs w:val="24"/>
        </w:rPr>
        <w:t>Enigma of China</w:t>
      </w:r>
      <w:r w:rsidRPr="00A06A6F">
        <w:rPr>
          <w:rFonts w:ascii="Times New Roman" w:hAnsi="Times New Roman" w:cs="Times New Roman"/>
          <w:sz w:val="24"/>
          <w:szCs w:val="24"/>
        </w:rPr>
        <w:t xml:space="preserve"> is a representative literary work written in English by a bilingual Chinese author who draws on both Chinese and Western literary traditions</w:t>
      </w:r>
      <w:r w:rsidR="00C84B6E" w:rsidRPr="00A06A6F">
        <w:rPr>
          <w:rFonts w:ascii="Times New Roman" w:hAnsi="Times New Roman" w:cs="Times New Roman" w:hint="eastAsia"/>
          <w:sz w:val="24"/>
          <w:szCs w:val="24"/>
        </w:rPr>
        <w:t xml:space="preserve"> </w:t>
      </w:r>
      <w:r w:rsidR="00C84B6E" w:rsidRPr="00A06A6F">
        <w:rPr>
          <w:rFonts w:ascii="Times New Roman" w:hAnsi="Times New Roman" w:cs="Times New Roman"/>
          <w:sz w:val="24"/>
          <w:szCs w:val="24"/>
        </w:rPr>
        <w:t>(Zhou, 2018)</w:t>
      </w:r>
      <w:r w:rsidRPr="00A06A6F">
        <w:rPr>
          <w:rFonts w:ascii="Times New Roman" w:hAnsi="Times New Roman" w:cs="Times New Roman"/>
          <w:sz w:val="24"/>
          <w:szCs w:val="24"/>
        </w:rPr>
        <w:t>. Qiu uses his bilingual and bicultural background to create a complex portrait of China that is accessible to both Chinese and Western readers</w:t>
      </w:r>
      <w:r w:rsidR="00C84B6E" w:rsidRPr="00A06A6F">
        <w:rPr>
          <w:rFonts w:ascii="Times New Roman" w:hAnsi="Times New Roman" w:cs="Times New Roman" w:hint="eastAsia"/>
          <w:sz w:val="24"/>
          <w:szCs w:val="24"/>
        </w:rPr>
        <w:t xml:space="preserve"> </w:t>
      </w:r>
      <w:r w:rsidR="00C84B6E" w:rsidRPr="00A06A6F">
        <w:rPr>
          <w:rFonts w:ascii="Times New Roman" w:hAnsi="Times New Roman" w:cs="Times New Roman"/>
          <w:sz w:val="24"/>
          <w:szCs w:val="24"/>
        </w:rPr>
        <w:t>(</w:t>
      </w:r>
      <w:proofErr w:type="spellStart"/>
      <w:r w:rsidR="00C84B6E" w:rsidRPr="00A06A6F">
        <w:rPr>
          <w:rFonts w:ascii="Times New Roman" w:hAnsi="Times New Roman" w:cs="Times New Roman"/>
          <w:sz w:val="24"/>
          <w:szCs w:val="24"/>
        </w:rPr>
        <w:t>Shixue</w:t>
      </w:r>
      <w:proofErr w:type="spellEnd"/>
      <w:r w:rsidR="00C84B6E" w:rsidRPr="00A06A6F">
        <w:rPr>
          <w:rFonts w:ascii="Times New Roman" w:hAnsi="Times New Roman" w:cs="Times New Roman"/>
          <w:sz w:val="24"/>
          <w:szCs w:val="24"/>
        </w:rPr>
        <w:t>, 2017)</w:t>
      </w:r>
      <w:r w:rsidRPr="00A06A6F">
        <w:rPr>
          <w:rFonts w:ascii="Times New Roman" w:hAnsi="Times New Roman" w:cs="Times New Roman"/>
          <w:sz w:val="24"/>
          <w:szCs w:val="24"/>
        </w:rPr>
        <w:t xml:space="preserve">. He also employs various transcultural </w:t>
      </w:r>
      <w:r w:rsidR="008B5C0D" w:rsidRPr="00A06A6F">
        <w:rPr>
          <w:rFonts w:ascii="Times New Roman" w:hAnsi="Times New Roman" w:cs="Times New Roman"/>
          <w:sz w:val="24"/>
          <w:szCs w:val="24"/>
        </w:rPr>
        <w:t>translanguaging</w:t>
      </w:r>
      <w:r w:rsidRPr="00A06A6F">
        <w:rPr>
          <w:rFonts w:ascii="Times New Roman" w:hAnsi="Times New Roman" w:cs="Times New Roman"/>
          <w:sz w:val="24"/>
          <w:szCs w:val="24"/>
        </w:rPr>
        <w:t xml:space="preserve"> strategies, to enrich his narrative and to highlight the linguistic and cultural differences and similarities between China and the West</w:t>
      </w:r>
      <w:r w:rsidR="00C84B6E" w:rsidRPr="00A06A6F">
        <w:rPr>
          <w:rFonts w:ascii="Times New Roman" w:hAnsi="Times New Roman" w:cs="Times New Roman" w:hint="eastAsia"/>
          <w:sz w:val="24"/>
          <w:szCs w:val="24"/>
        </w:rPr>
        <w:t xml:space="preserve"> </w:t>
      </w:r>
      <w:r w:rsidR="00C84B6E" w:rsidRPr="00A06A6F">
        <w:rPr>
          <w:rFonts w:ascii="Times New Roman" w:hAnsi="Times New Roman" w:cs="Times New Roman"/>
          <w:sz w:val="24"/>
          <w:szCs w:val="24"/>
        </w:rPr>
        <w:t>(Wang &amp; Sun, 2019)</w:t>
      </w:r>
      <w:r w:rsidR="00177617" w:rsidRPr="00A06A6F">
        <w:rPr>
          <w:rFonts w:ascii="Times New Roman" w:hAnsi="Times New Roman" w:cs="Times New Roman"/>
          <w:color w:val="000000"/>
          <w:sz w:val="24"/>
          <w:szCs w:val="24"/>
        </w:rPr>
        <w:t>.</w:t>
      </w:r>
      <w:r w:rsidR="00177617"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For example, he quotes and </w:t>
      </w:r>
      <w:r w:rsidRPr="00A06A6F">
        <w:rPr>
          <w:rFonts w:ascii="Times New Roman" w:hAnsi="Times New Roman" w:cs="Times New Roman"/>
          <w:sz w:val="24"/>
          <w:szCs w:val="24"/>
        </w:rPr>
        <w:lastRenderedPageBreak/>
        <w:t xml:space="preserve">translates poems from Chinese sources, such as Tang dynasty poet Lu You; he also uses Chinese words and phrases to convey the </w:t>
      </w:r>
      <w:r w:rsidR="00F90E61" w:rsidRPr="00A06A6F">
        <w:rPr>
          <w:rFonts w:ascii="Times New Roman" w:hAnsi="Times New Roman" w:cs="Times New Roman"/>
          <w:sz w:val="24"/>
          <w:szCs w:val="24"/>
        </w:rPr>
        <w:t>character</w:t>
      </w:r>
      <w:r w:rsidR="002F4C95" w:rsidRPr="00A06A6F">
        <w:rPr>
          <w:rFonts w:ascii="Times New Roman" w:hAnsi="Times New Roman" w:cs="Times New Roman"/>
          <w:sz w:val="24"/>
          <w:szCs w:val="24"/>
        </w:rPr>
        <w:t>istics</w:t>
      </w:r>
      <w:r w:rsidRPr="00A06A6F">
        <w:rPr>
          <w:rFonts w:ascii="Times New Roman" w:hAnsi="Times New Roman" w:cs="Times New Roman"/>
          <w:sz w:val="24"/>
          <w:szCs w:val="24"/>
        </w:rPr>
        <w:t xml:space="preserve"> of the Chinese </w:t>
      </w:r>
      <w:r w:rsidR="00011C72" w:rsidRPr="00A06A6F">
        <w:rPr>
          <w:rFonts w:ascii="Times New Roman" w:hAnsi="Times New Roman" w:cs="Times New Roman"/>
          <w:sz w:val="24"/>
          <w:szCs w:val="24"/>
        </w:rPr>
        <w:t>society</w:t>
      </w:r>
      <w:r w:rsidRPr="00A06A6F">
        <w:rPr>
          <w:rFonts w:ascii="Times New Roman" w:hAnsi="Times New Roman" w:cs="Times New Roman"/>
          <w:sz w:val="24"/>
          <w:szCs w:val="24"/>
        </w:rPr>
        <w:t>. By doing so, Qiu creates a translanguaging space, which invites readers to discover not only the enigma of crime investigation, but also the enigma of Chinese culture.</w:t>
      </w:r>
    </w:p>
    <w:p w14:paraId="5C8DA94B" w14:textId="77777777" w:rsidR="00D5194A" w:rsidRPr="00A06A6F" w:rsidRDefault="00D5194A" w:rsidP="00D5194A">
      <w:pPr>
        <w:spacing w:line="360" w:lineRule="auto"/>
        <w:rPr>
          <w:rFonts w:ascii="Times New Roman" w:hAnsi="Times New Roman" w:cs="Times New Roman"/>
          <w:sz w:val="24"/>
          <w:szCs w:val="24"/>
        </w:rPr>
      </w:pPr>
    </w:p>
    <w:p w14:paraId="41A47A36" w14:textId="5D875298" w:rsidR="00D5194A" w:rsidRPr="00A06A6F" w:rsidRDefault="00ED2698"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Hence, t</w:t>
      </w:r>
      <w:r w:rsidR="00D5194A" w:rsidRPr="00A06A6F">
        <w:rPr>
          <w:rFonts w:ascii="Times New Roman" w:hAnsi="Times New Roman" w:cs="Times New Roman"/>
          <w:sz w:val="24"/>
          <w:szCs w:val="24"/>
        </w:rPr>
        <w:t xml:space="preserve">he following major research question guides our study: </w:t>
      </w:r>
    </w:p>
    <w:p w14:paraId="48BA74B6" w14:textId="70981F63" w:rsidR="00D5194A" w:rsidRPr="00A06A6F" w:rsidRDefault="00D5194A" w:rsidP="00D5194A">
      <w:pPr>
        <w:spacing w:line="360" w:lineRule="auto"/>
        <w:rPr>
          <w:rFonts w:ascii="Times New Roman" w:hAnsi="Times New Roman" w:cs="Times New Roman"/>
          <w:i/>
          <w:iCs/>
          <w:sz w:val="24"/>
          <w:szCs w:val="24"/>
        </w:rPr>
      </w:pPr>
      <w:r w:rsidRPr="00A06A6F">
        <w:rPr>
          <w:rFonts w:ascii="Times New Roman" w:hAnsi="Times New Roman" w:cs="Times New Roman"/>
          <w:i/>
          <w:iCs/>
          <w:sz w:val="24"/>
          <w:szCs w:val="24"/>
        </w:rPr>
        <w:t>What are the common</w:t>
      </w:r>
      <w:r w:rsidR="00285706" w:rsidRPr="00A06A6F">
        <w:rPr>
          <w:rFonts w:ascii="Times New Roman" w:hAnsi="Times New Roman" w:cs="Times New Roman"/>
          <w:i/>
          <w:iCs/>
          <w:sz w:val="24"/>
          <w:szCs w:val="24"/>
        </w:rPr>
        <w:t xml:space="preserve"> transcultural</w:t>
      </w:r>
      <w:r w:rsidRPr="00A06A6F">
        <w:rPr>
          <w:rFonts w:ascii="Times New Roman" w:hAnsi="Times New Roman" w:cs="Times New Roman"/>
          <w:i/>
          <w:iCs/>
          <w:sz w:val="24"/>
          <w:szCs w:val="24"/>
        </w:rPr>
        <w:t xml:space="preserve"> translanguaging strategies </w:t>
      </w:r>
      <w:r w:rsidR="007B71ED" w:rsidRPr="00A06A6F">
        <w:rPr>
          <w:rFonts w:ascii="Times New Roman" w:hAnsi="Times New Roman" w:cs="Times New Roman"/>
          <w:i/>
          <w:iCs/>
          <w:sz w:val="24"/>
          <w:szCs w:val="24"/>
        </w:rPr>
        <w:t xml:space="preserve">adopted in the </w:t>
      </w:r>
      <w:r w:rsidRPr="00A06A6F">
        <w:rPr>
          <w:rFonts w:ascii="Times New Roman" w:hAnsi="Times New Roman" w:cs="Times New Roman"/>
          <w:i/>
          <w:iCs/>
          <w:sz w:val="24"/>
          <w:szCs w:val="24"/>
        </w:rPr>
        <w:t>English literary work by the bilingual Chinese author?</w:t>
      </w:r>
    </w:p>
    <w:p w14:paraId="22414287" w14:textId="77777777" w:rsidR="00285706" w:rsidRPr="00A06A6F" w:rsidRDefault="00285706" w:rsidP="00D5194A">
      <w:pPr>
        <w:spacing w:line="360" w:lineRule="auto"/>
        <w:rPr>
          <w:rFonts w:ascii="Times New Roman" w:hAnsi="Times New Roman" w:cs="Times New Roman"/>
          <w:i/>
          <w:iCs/>
          <w:sz w:val="24"/>
          <w:szCs w:val="24"/>
        </w:rPr>
      </w:pPr>
    </w:p>
    <w:p w14:paraId="341C4289" w14:textId="6811E064" w:rsidR="00D5194A" w:rsidRPr="00A06A6F" w:rsidRDefault="00D50D35" w:rsidP="00D5194A">
      <w:pPr>
        <w:spacing w:line="360" w:lineRule="auto"/>
        <w:rPr>
          <w:rFonts w:ascii="Times New Roman" w:hAnsi="Times New Roman" w:cs="Times New Roman"/>
          <w:b/>
          <w:bCs/>
          <w:sz w:val="28"/>
          <w:szCs w:val="28"/>
        </w:rPr>
      </w:pPr>
      <w:r w:rsidRPr="00A06A6F">
        <w:rPr>
          <w:rFonts w:ascii="Times New Roman" w:hAnsi="Times New Roman" w:cs="Times New Roman"/>
          <w:b/>
          <w:bCs/>
          <w:sz w:val="28"/>
          <w:szCs w:val="28"/>
        </w:rPr>
        <w:t>4</w:t>
      </w:r>
      <w:r w:rsidR="00D5194A" w:rsidRPr="00A06A6F">
        <w:rPr>
          <w:rFonts w:ascii="Times New Roman" w:hAnsi="Times New Roman" w:cs="Times New Roman"/>
          <w:b/>
          <w:bCs/>
          <w:sz w:val="28"/>
          <w:szCs w:val="28"/>
        </w:rPr>
        <w:t xml:space="preserve">. Methodology </w:t>
      </w:r>
    </w:p>
    <w:p w14:paraId="3B314222" w14:textId="77777777" w:rsidR="00D5194A" w:rsidRPr="00A06A6F" w:rsidRDefault="00D5194A" w:rsidP="00D5194A">
      <w:pPr>
        <w:spacing w:line="360" w:lineRule="auto"/>
        <w:rPr>
          <w:rFonts w:ascii="Times New Roman" w:hAnsi="Times New Roman" w:cs="Times New Roman"/>
          <w:b/>
          <w:bCs/>
          <w:sz w:val="24"/>
          <w:szCs w:val="24"/>
        </w:rPr>
      </w:pPr>
    </w:p>
    <w:p w14:paraId="6BC2ED50" w14:textId="77777777" w:rsidR="00D5194A" w:rsidRPr="00A06A6F" w:rsidRDefault="00D5194A" w:rsidP="00D5194A">
      <w:pPr>
        <w:spacing w:line="360" w:lineRule="auto"/>
        <w:rPr>
          <w:rFonts w:ascii="Times New Roman" w:hAnsi="Times New Roman" w:cs="Times New Roman"/>
          <w:b/>
          <w:bCs/>
          <w:sz w:val="24"/>
          <w:szCs w:val="24"/>
        </w:rPr>
      </w:pPr>
      <w:r w:rsidRPr="00A06A6F">
        <w:rPr>
          <w:rFonts w:ascii="Times New Roman" w:hAnsi="Times New Roman" w:cs="Times New Roman"/>
          <w:b/>
          <w:bCs/>
          <w:sz w:val="24"/>
          <w:szCs w:val="24"/>
        </w:rPr>
        <w:t>4.1 Research Design and Methods</w:t>
      </w:r>
    </w:p>
    <w:p w14:paraId="7DEF60C7" w14:textId="64D89A21" w:rsidR="00D5194A" w:rsidRPr="00A06A6F" w:rsidRDefault="00A4482D"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We adopted a corpus-based approach coupled with qualitative thematic analysis </w:t>
      </w:r>
      <w:r w:rsidR="00D5194A" w:rsidRPr="00A06A6F">
        <w:rPr>
          <w:rFonts w:ascii="Times New Roman" w:hAnsi="Times New Roman" w:cs="Times New Roman"/>
          <w:sz w:val="24"/>
          <w:szCs w:val="24"/>
        </w:rPr>
        <w:t xml:space="preserve">to identify and </w:t>
      </w:r>
      <w:r w:rsidR="00C342B8" w:rsidRPr="00A06A6F">
        <w:rPr>
          <w:rFonts w:ascii="Times New Roman" w:hAnsi="Times New Roman" w:cs="Times New Roman"/>
          <w:sz w:val="24"/>
          <w:szCs w:val="24"/>
        </w:rPr>
        <w:t>analyse</w:t>
      </w:r>
      <w:r w:rsidR="00D5194A" w:rsidRPr="00A06A6F">
        <w:rPr>
          <w:rFonts w:ascii="Times New Roman" w:hAnsi="Times New Roman" w:cs="Times New Roman"/>
          <w:sz w:val="24"/>
          <w:szCs w:val="24"/>
        </w:rPr>
        <w:t xml:space="preserve"> the trans</w:t>
      </w:r>
      <w:r w:rsidR="00332E68" w:rsidRPr="00A06A6F">
        <w:rPr>
          <w:rFonts w:ascii="Times New Roman" w:hAnsi="Times New Roman" w:cs="Times New Roman"/>
          <w:sz w:val="24"/>
          <w:szCs w:val="24"/>
        </w:rPr>
        <w:t>c</w:t>
      </w:r>
      <w:r w:rsidR="004F13FA" w:rsidRPr="00A06A6F">
        <w:rPr>
          <w:rFonts w:ascii="Times New Roman" w:hAnsi="Times New Roman" w:cs="Times New Roman"/>
          <w:sz w:val="24"/>
          <w:szCs w:val="24"/>
        </w:rPr>
        <w:t>ultural</w:t>
      </w:r>
      <w:r w:rsidR="00D5194A"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translanguaging </w:t>
      </w:r>
      <w:r w:rsidR="00D5194A" w:rsidRPr="00A06A6F">
        <w:rPr>
          <w:rFonts w:ascii="Times New Roman" w:hAnsi="Times New Roman" w:cs="Times New Roman"/>
          <w:sz w:val="24"/>
          <w:szCs w:val="24"/>
        </w:rPr>
        <w:t xml:space="preserve">strategies used by </w:t>
      </w:r>
      <w:r w:rsidR="0089795B" w:rsidRPr="00A06A6F">
        <w:rPr>
          <w:rFonts w:ascii="Times New Roman" w:hAnsi="Times New Roman" w:cs="Times New Roman"/>
          <w:sz w:val="24"/>
          <w:szCs w:val="24"/>
        </w:rPr>
        <w:t>Qiu</w:t>
      </w:r>
      <w:r w:rsidR="00D5194A" w:rsidRPr="00A06A6F">
        <w:rPr>
          <w:rFonts w:ascii="Times New Roman" w:hAnsi="Times New Roman" w:cs="Times New Roman"/>
          <w:sz w:val="24"/>
          <w:szCs w:val="24"/>
        </w:rPr>
        <w:t xml:space="preserve"> in the target novel. Previous studies have demonstrated the benefits of corpus-based analysis, which emphasizes the importance of using computational tools to </w:t>
      </w:r>
      <w:r w:rsidR="00C342B8" w:rsidRPr="00A06A6F">
        <w:rPr>
          <w:rFonts w:ascii="Times New Roman" w:hAnsi="Times New Roman" w:cs="Times New Roman"/>
          <w:sz w:val="24"/>
          <w:szCs w:val="24"/>
        </w:rPr>
        <w:t>analyse</w:t>
      </w:r>
      <w:r w:rsidR="00D5194A" w:rsidRPr="00A06A6F">
        <w:rPr>
          <w:rFonts w:ascii="Times New Roman" w:hAnsi="Times New Roman" w:cs="Times New Roman"/>
          <w:sz w:val="24"/>
          <w:szCs w:val="24"/>
        </w:rPr>
        <w:t xml:space="preserve"> large amounts of linguistic data in a systematic and efficient manner (</w:t>
      </w:r>
      <w:r w:rsidR="00C84B6E" w:rsidRPr="00A06A6F">
        <w:rPr>
          <w:rFonts w:ascii="Times New Roman" w:hAnsi="Times New Roman" w:cs="Times New Roman"/>
          <w:sz w:val="24"/>
          <w:szCs w:val="24"/>
        </w:rPr>
        <w:t>Baker, 2010; McEnery &amp; Hardie, 2011</w:t>
      </w:r>
      <w:r w:rsidR="00D5194A" w:rsidRPr="00A06A6F">
        <w:rPr>
          <w:rFonts w:ascii="Times New Roman" w:hAnsi="Times New Roman" w:cs="Times New Roman"/>
          <w:sz w:val="24"/>
          <w:szCs w:val="24"/>
        </w:rPr>
        <w:t xml:space="preserve">). The adoption of </w:t>
      </w:r>
      <w:r w:rsidR="007E327F" w:rsidRPr="00A06A6F">
        <w:rPr>
          <w:rFonts w:ascii="Times New Roman" w:hAnsi="Times New Roman" w:cs="Times New Roman"/>
          <w:sz w:val="24"/>
          <w:szCs w:val="24"/>
        </w:rPr>
        <w:t xml:space="preserve">a </w:t>
      </w:r>
      <w:r w:rsidR="00BD10FA" w:rsidRPr="00A06A6F">
        <w:rPr>
          <w:rFonts w:ascii="Times New Roman" w:hAnsi="Times New Roman" w:cs="Times New Roman"/>
          <w:sz w:val="24"/>
          <w:szCs w:val="24"/>
        </w:rPr>
        <w:t>combination of corpus-based and thematic approach</w:t>
      </w:r>
      <w:r w:rsidR="007E327F" w:rsidRPr="00A06A6F">
        <w:rPr>
          <w:rFonts w:ascii="Times New Roman" w:hAnsi="Times New Roman" w:cs="Times New Roman"/>
          <w:sz w:val="24"/>
          <w:szCs w:val="24"/>
        </w:rPr>
        <w:t>es</w:t>
      </w:r>
      <w:r w:rsidR="00D5194A" w:rsidRPr="00A06A6F">
        <w:rPr>
          <w:rFonts w:ascii="Times New Roman" w:hAnsi="Times New Roman" w:cs="Times New Roman"/>
          <w:sz w:val="24"/>
          <w:szCs w:val="24"/>
        </w:rPr>
        <w:t xml:space="preserve"> is appropriate for enriching the breadth and depth of the findings, and this dual approach is especially effective for examining intricate linguistic and cultural phenomena, as it facilitates a thorough and intricate exploration of the data</w:t>
      </w:r>
      <w:r w:rsidR="00C84B6E" w:rsidRPr="00A06A6F">
        <w:rPr>
          <w:rFonts w:ascii="Times New Roman" w:hAnsi="Times New Roman" w:cs="Times New Roman" w:hint="eastAsia"/>
          <w:sz w:val="24"/>
          <w:szCs w:val="24"/>
        </w:rPr>
        <w:t xml:space="preserve"> </w:t>
      </w:r>
      <w:r w:rsidR="00C84B6E" w:rsidRPr="00A06A6F">
        <w:rPr>
          <w:rFonts w:ascii="Times New Roman" w:hAnsi="Times New Roman" w:cs="Times New Roman"/>
          <w:sz w:val="24"/>
          <w:szCs w:val="24"/>
        </w:rPr>
        <w:t>(Creswell, 20</w:t>
      </w:r>
      <w:r w:rsidR="008C4FE7" w:rsidRPr="00A06A6F">
        <w:rPr>
          <w:rFonts w:ascii="Times New Roman" w:hAnsi="Times New Roman" w:cs="Times New Roman" w:hint="eastAsia"/>
          <w:sz w:val="24"/>
          <w:szCs w:val="24"/>
        </w:rPr>
        <w:t>1</w:t>
      </w:r>
      <w:r w:rsidR="00E131FD" w:rsidRPr="00A06A6F">
        <w:rPr>
          <w:rFonts w:ascii="Times New Roman" w:hAnsi="Times New Roman" w:cs="Times New Roman" w:hint="eastAsia"/>
          <w:sz w:val="24"/>
          <w:szCs w:val="24"/>
        </w:rPr>
        <w:t>7</w:t>
      </w:r>
      <w:r w:rsidR="00C84B6E" w:rsidRPr="00A06A6F">
        <w:rPr>
          <w:rFonts w:ascii="Times New Roman" w:hAnsi="Times New Roman" w:cs="Times New Roman"/>
          <w:sz w:val="24"/>
          <w:szCs w:val="24"/>
        </w:rPr>
        <w:t>)</w:t>
      </w:r>
      <w:r w:rsidR="00D5194A" w:rsidRPr="00A06A6F">
        <w:rPr>
          <w:rFonts w:ascii="Times New Roman" w:hAnsi="Times New Roman" w:cs="Times New Roman"/>
          <w:sz w:val="24"/>
          <w:szCs w:val="24"/>
        </w:rPr>
        <w:t xml:space="preserve">. Regarding how to quantitatively identify representative </w:t>
      </w:r>
      <w:r w:rsidR="00DB27E2" w:rsidRPr="00A06A6F">
        <w:rPr>
          <w:rFonts w:ascii="Times New Roman" w:hAnsi="Times New Roman" w:cs="Times New Roman"/>
          <w:sz w:val="24"/>
          <w:szCs w:val="24"/>
        </w:rPr>
        <w:t xml:space="preserve">transcultural </w:t>
      </w:r>
      <w:r w:rsidR="00D5194A" w:rsidRPr="00A06A6F">
        <w:rPr>
          <w:rFonts w:ascii="Times New Roman" w:hAnsi="Times New Roman" w:cs="Times New Roman"/>
          <w:sz w:val="24"/>
          <w:szCs w:val="24"/>
        </w:rPr>
        <w:t xml:space="preserve">translanguaging strategies, </w:t>
      </w:r>
      <w:r w:rsidR="0089795B" w:rsidRPr="00A06A6F">
        <w:rPr>
          <w:rFonts w:ascii="Times New Roman" w:hAnsi="Times New Roman" w:cs="Times New Roman"/>
          <w:sz w:val="24"/>
          <w:szCs w:val="24"/>
        </w:rPr>
        <w:t xml:space="preserve">the study by Author </w:t>
      </w:r>
      <w:r w:rsidR="00D5194A" w:rsidRPr="00A06A6F">
        <w:rPr>
          <w:rFonts w:ascii="Times New Roman" w:hAnsi="Times New Roman" w:cs="Times New Roman"/>
          <w:sz w:val="24"/>
          <w:szCs w:val="24"/>
        </w:rPr>
        <w:t>(202</w:t>
      </w:r>
      <w:r w:rsidR="00E8119F">
        <w:rPr>
          <w:rFonts w:ascii="Times New Roman" w:hAnsi="Times New Roman" w:cs="Times New Roman"/>
          <w:sz w:val="24"/>
          <w:szCs w:val="24"/>
        </w:rPr>
        <w:t>4</w:t>
      </w:r>
      <w:r w:rsidR="00D5194A" w:rsidRPr="00A06A6F">
        <w:rPr>
          <w:rFonts w:ascii="Times New Roman" w:hAnsi="Times New Roman" w:cs="Times New Roman"/>
          <w:sz w:val="24"/>
          <w:szCs w:val="24"/>
        </w:rPr>
        <w:t xml:space="preserve">) pinning down the cultural keyword provides us with some insights, showing that the list of cultural keywords can be obtained by using the keyword comparison function in the corpus software. </w:t>
      </w:r>
      <w:r w:rsidR="009864F7">
        <w:rPr>
          <w:rFonts w:ascii="Times New Roman" w:hAnsi="Times New Roman" w:cs="Times New Roman"/>
          <w:sz w:val="24"/>
          <w:szCs w:val="24"/>
        </w:rPr>
        <w:t xml:space="preserve">However, </w:t>
      </w:r>
      <w:r w:rsidR="00DF3D06" w:rsidRPr="00DF3D06">
        <w:rPr>
          <w:rFonts w:ascii="Times New Roman" w:hAnsi="Times New Roman" w:cs="Times New Roman"/>
          <w:sz w:val="24"/>
          <w:szCs w:val="24"/>
        </w:rPr>
        <w:t xml:space="preserve">Author (2024) uses cultural keywords to focus more on exploring linguistic features in the text, whereas the focus of this paper is transcultural </w:t>
      </w:r>
      <w:r w:rsidR="00151054">
        <w:rPr>
          <w:rFonts w:ascii="Times New Roman" w:hAnsi="Times New Roman" w:cs="Times New Roman"/>
          <w:sz w:val="24"/>
          <w:szCs w:val="24"/>
        </w:rPr>
        <w:t>perspective</w:t>
      </w:r>
      <w:r w:rsidR="00DF3D06" w:rsidRPr="00DF3D06">
        <w:rPr>
          <w:rFonts w:ascii="Times New Roman" w:hAnsi="Times New Roman" w:cs="Times New Roman"/>
          <w:sz w:val="24"/>
          <w:szCs w:val="24"/>
        </w:rPr>
        <w:t xml:space="preserve">s, so only </w:t>
      </w:r>
      <w:r w:rsidR="000052C2">
        <w:rPr>
          <w:rFonts w:ascii="Times New Roman" w:hAnsi="Times New Roman" w:cs="Times New Roman"/>
          <w:sz w:val="24"/>
          <w:szCs w:val="24"/>
        </w:rPr>
        <w:t>generating</w:t>
      </w:r>
      <w:r w:rsidR="00DF3D06" w:rsidRPr="00DF3D06">
        <w:rPr>
          <w:rFonts w:ascii="Times New Roman" w:hAnsi="Times New Roman" w:cs="Times New Roman"/>
          <w:sz w:val="24"/>
          <w:szCs w:val="24"/>
        </w:rPr>
        <w:t xml:space="preserve"> a list of cultural keywords is not enough.</w:t>
      </w:r>
      <w:r w:rsidR="000052C2">
        <w:rPr>
          <w:rFonts w:ascii="Times New Roman" w:hAnsi="Times New Roman" w:cs="Times New Roman"/>
          <w:sz w:val="24"/>
          <w:szCs w:val="24"/>
        </w:rPr>
        <w:t xml:space="preserve"> </w:t>
      </w:r>
      <w:r w:rsidR="00D5194A" w:rsidRPr="00A06A6F">
        <w:rPr>
          <w:rFonts w:ascii="Times New Roman" w:hAnsi="Times New Roman" w:cs="Times New Roman"/>
          <w:sz w:val="24"/>
          <w:szCs w:val="24"/>
        </w:rPr>
        <w:t>Hence,</w:t>
      </w:r>
      <w:r w:rsidR="009C525C">
        <w:rPr>
          <w:rFonts w:ascii="Times New Roman" w:hAnsi="Times New Roman" w:cs="Times New Roman"/>
          <w:sz w:val="24"/>
          <w:szCs w:val="24"/>
        </w:rPr>
        <w:t xml:space="preserve"> </w:t>
      </w:r>
      <w:r w:rsidR="003C792F">
        <w:rPr>
          <w:rFonts w:ascii="Times New Roman" w:hAnsi="Times New Roman" w:cs="Times New Roman"/>
          <w:sz w:val="24"/>
          <w:szCs w:val="24"/>
        </w:rPr>
        <w:t>the first step is</w:t>
      </w:r>
      <w:r w:rsidR="00DC0DE2">
        <w:rPr>
          <w:rFonts w:ascii="Times New Roman" w:hAnsi="Times New Roman" w:cs="Times New Roman"/>
          <w:sz w:val="24"/>
          <w:szCs w:val="24"/>
        </w:rPr>
        <w:t xml:space="preserve"> to use</w:t>
      </w:r>
      <w:r w:rsidR="00D5194A" w:rsidRPr="00A06A6F">
        <w:rPr>
          <w:rFonts w:ascii="Times New Roman" w:hAnsi="Times New Roman" w:cs="Times New Roman"/>
          <w:sz w:val="24"/>
          <w:szCs w:val="24"/>
        </w:rPr>
        <w:t xml:space="preserve"> the corpus-based analysis generat</w:t>
      </w:r>
      <w:r w:rsidR="00DC0DE2">
        <w:rPr>
          <w:rFonts w:ascii="Times New Roman" w:hAnsi="Times New Roman" w:cs="Times New Roman"/>
          <w:sz w:val="24"/>
          <w:szCs w:val="24"/>
        </w:rPr>
        <w:t>ing</w:t>
      </w:r>
      <w:r w:rsidR="00D5194A" w:rsidRPr="00A06A6F">
        <w:rPr>
          <w:rFonts w:ascii="Times New Roman" w:hAnsi="Times New Roman" w:cs="Times New Roman"/>
          <w:sz w:val="24"/>
          <w:szCs w:val="24"/>
        </w:rPr>
        <w:t xml:space="preserve"> a cultural</w:t>
      </w:r>
      <w:r w:rsidR="00C86592" w:rsidRPr="00A06A6F">
        <w:rPr>
          <w:rFonts w:ascii="Times New Roman" w:hAnsi="Times New Roman" w:cs="Times New Roman"/>
          <w:sz w:val="24"/>
          <w:szCs w:val="24"/>
        </w:rPr>
        <w:t xml:space="preserve"> keyword list in the target novel</w:t>
      </w:r>
      <w:r w:rsidR="00D5194A" w:rsidRPr="00A06A6F">
        <w:rPr>
          <w:rFonts w:ascii="Times New Roman" w:hAnsi="Times New Roman" w:cs="Times New Roman"/>
          <w:sz w:val="24"/>
          <w:szCs w:val="24"/>
        </w:rPr>
        <w:t xml:space="preserve"> compared </w:t>
      </w:r>
      <w:r w:rsidR="00C86592" w:rsidRPr="00A06A6F">
        <w:rPr>
          <w:rFonts w:ascii="Times New Roman" w:hAnsi="Times New Roman" w:cs="Times New Roman"/>
          <w:sz w:val="24"/>
          <w:szCs w:val="24"/>
        </w:rPr>
        <w:t xml:space="preserve">to </w:t>
      </w:r>
      <w:r w:rsidR="00D5194A" w:rsidRPr="00A06A6F">
        <w:rPr>
          <w:rFonts w:ascii="Times New Roman" w:hAnsi="Times New Roman" w:cs="Times New Roman"/>
          <w:sz w:val="24"/>
          <w:szCs w:val="24"/>
        </w:rPr>
        <w:t>the reference novels. The</w:t>
      </w:r>
      <w:r w:rsidR="00DC0DE2">
        <w:rPr>
          <w:rFonts w:ascii="Times New Roman" w:hAnsi="Times New Roman" w:cs="Times New Roman"/>
          <w:sz w:val="24"/>
          <w:szCs w:val="24"/>
        </w:rPr>
        <w:t>n we use</w:t>
      </w:r>
      <w:r w:rsidR="00D5194A" w:rsidRPr="00A06A6F">
        <w:rPr>
          <w:rFonts w:ascii="Times New Roman" w:hAnsi="Times New Roman" w:cs="Times New Roman"/>
          <w:sz w:val="24"/>
          <w:szCs w:val="24"/>
        </w:rPr>
        <w:t xml:space="preserve"> thematic analysis provides a qualitative interpretation of the </w:t>
      </w:r>
      <w:r w:rsidRPr="00A06A6F">
        <w:rPr>
          <w:rFonts w:ascii="Times New Roman" w:hAnsi="Times New Roman" w:cs="Times New Roman"/>
          <w:sz w:val="24"/>
          <w:szCs w:val="24"/>
        </w:rPr>
        <w:t xml:space="preserve">transcultural </w:t>
      </w:r>
      <w:r w:rsidR="00D5194A" w:rsidRPr="00A06A6F">
        <w:rPr>
          <w:rFonts w:ascii="Times New Roman" w:hAnsi="Times New Roman" w:cs="Times New Roman"/>
          <w:sz w:val="24"/>
          <w:szCs w:val="24"/>
        </w:rPr>
        <w:t>translanguaging strategies used by the author and the cultural</w:t>
      </w:r>
      <w:r w:rsidR="00FD10EC" w:rsidRPr="00A06A6F">
        <w:rPr>
          <w:rFonts w:ascii="Times New Roman" w:hAnsi="Times New Roman" w:cs="Times New Roman"/>
          <w:sz w:val="24"/>
          <w:szCs w:val="24"/>
        </w:rPr>
        <w:t xml:space="preserve"> </w:t>
      </w:r>
      <w:r w:rsidRPr="00A06A6F">
        <w:rPr>
          <w:rFonts w:ascii="Times New Roman" w:hAnsi="Times New Roman" w:cs="Times New Roman"/>
          <w:sz w:val="24"/>
          <w:szCs w:val="24"/>
        </w:rPr>
        <w:lastRenderedPageBreak/>
        <w:t xml:space="preserve">meaning </w:t>
      </w:r>
      <w:r w:rsidR="00FD10EC" w:rsidRPr="00A06A6F">
        <w:rPr>
          <w:rFonts w:ascii="Times New Roman" w:hAnsi="Times New Roman" w:cs="Times New Roman"/>
          <w:sz w:val="24"/>
          <w:szCs w:val="24"/>
        </w:rPr>
        <w:t>and creativ</w:t>
      </w:r>
      <w:r w:rsidRPr="00A06A6F">
        <w:rPr>
          <w:rFonts w:ascii="Times New Roman" w:hAnsi="Times New Roman" w:cs="Times New Roman"/>
          <w:sz w:val="24"/>
          <w:szCs w:val="24"/>
        </w:rPr>
        <w:t>ity</w:t>
      </w:r>
      <w:r w:rsidR="00D5194A" w:rsidRPr="00A06A6F" w:rsidDel="00A4482D">
        <w:rPr>
          <w:rFonts w:ascii="Times New Roman" w:hAnsi="Times New Roman" w:cs="Times New Roman"/>
          <w:sz w:val="24"/>
          <w:szCs w:val="24"/>
        </w:rPr>
        <w:t xml:space="preserve"> </w:t>
      </w:r>
      <w:r w:rsidR="00D5194A" w:rsidRPr="00A06A6F">
        <w:rPr>
          <w:rFonts w:ascii="Times New Roman" w:hAnsi="Times New Roman" w:cs="Times New Roman"/>
          <w:sz w:val="24"/>
          <w:szCs w:val="24"/>
        </w:rPr>
        <w:t>behind th</w:t>
      </w:r>
      <w:r w:rsidR="00C86592" w:rsidRPr="00A06A6F">
        <w:rPr>
          <w:rFonts w:ascii="Times New Roman" w:hAnsi="Times New Roman" w:cs="Times New Roman"/>
          <w:sz w:val="24"/>
          <w:szCs w:val="24"/>
        </w:rPr>
        <w:t>e</w:t>
      </w:r>
      <w:r w:rsidR="00D5194A" w:rsidRPr="00A06A6F">
        <w:rPr>
          <w:rFonts w:ascii="Times New Roman" w:hAnsi="Times New Roman" w:cs="Times New Roman"/>
          <w:sz w:val="24"/>
          <w:szCs w:val="24"/>
        </w:rPr>
        <w:t xml:space="preserve"> strategies. </w:t>
      </w:r>
    </w:p>
    <w:p w14:paraId="6360B378" w14:textId="77777777" w:rsidR="00D5194A" w:rsidRPr="00A06A6F" w:rsidRDefault="00D5194A" w:rsidP="00D5194A">
      <w:pPr>
        <w:spacing w:line="360" w:lineRule="auto"/>
        <w:rPr>
          <w:rFonts w:ascii="Times New Roman" w:hAnsi="Times New Roman" w:cs="Times New Roman"/>
          <w:sz w:val="24"/>
          <w:szCs w:val="24"/>
        </w:rPr>
      </w:pPr>
    </w:p>
    <w:p w14:paraId="0FD1E221" w14:textId="77777777" w:rsidR="00D5194A" w:rsidRPr="00A06A6F" w:rsidRDefault="00D5194A" w:rsidP="00D5194A">
      <w:pPr>
        <w:spacing w:line="360" w:lineRule="auto"/>
        <w:rPr>
          <w:rFonts w:ascii="Times New Roman" w:hAnsi="Times New Roman" w:cs="Times New Roman"/>
          <w:b/>
          <w:bCs/>
          <w:sz w:val="24"/>
          <w:szCs w:val="24"/>
        </w:rPr>
      </w:pPr>
      <w:r w:rsidRPr="00A06A6F">
        <w:rPr>
          <w:rFonts w:ascii="Times New Roman" w:hAnsi="Times New Roman" w:cs="Times New Roman"/>
          <w:b/>
          <w:bCs/>
          <w:sz w:val="24"/>
          <w:szCs w:val="24"/>
        </w:rPr>
        <w:t>4.2 Data Collection and Analysis</w:t>
      </w:r>
    </w:p>
    <w:p w14:paraId="01DCD62C" w14:textId="77777777" w:rsidR="00D5194A" w:rsidRPr="00A06A6F" w:rsidRDefault="00D5194A" w:rsidP="00D5194A">
      <w:pPr>
        <w:spacing w:line="360" w:lineRule="auto"/>
        <w:rPr>
          <w:rFonts w:ascii="Times New Roman" w:hAnsi="Times New Roman" w:cs="Times New Roman"/>
          <w:b/>
          <w:bCs/>
          <w:sz w:val="24"/>
          <w:szCs w:val="24"/>
        </w:rPr>
      </w:pPr>
    </w:p>
    <w:p w14:paraId="101102B8" w14:textId="77777777" w:rsidR="00D5194A" w:rsidRPr="00A06A6F" w:rsidRDefault="00D5194A" w:rsidP="00D5194A">
      <w:pPr>
        <w:spacing w:line="360" w:lineRule="auto"/>
        <w:rPr>
          <w:rFonts w:ascii="Times New Roman" w:hAnsi="Times New Roman" w:cs="Times New Roman"/>
          <w:b/>
          <w:bCs/>
          <w:i/>
          <w:iCs/>
          <w:sz w:val="24"/>
          <w:szCs w:val="24"/>
        </w:rPr>
      </w:pPr>
      <w:r w:rsidRPr="00A06A6F">
        <w:rPr>
          <w:rFonts w:ascii="Times New Roman" w:hAnsi="Times New Roman" w:cs="Times New Roman"/>
          <w:b/>
          <w:bCs/>
          <w:i/>
          <w:iCs/>
          <w:sz w:val="24"/>
          <w:szCs w:val="24"/>
        </w:rPr>
        <w:t>4.2.1 Overview and Corpora Compilation Collection</w:t>
      </w:r>
    </w:p>
    <w:p w14:paraId="1F79F55E" w14:textId="36AD073A"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We compiled two corpora: (1) the target corpus (</w:t>
      </w:r>
      <w:r w:rsidRPr="00A06A6F">
        <w:rPr>
          <w:rFonts w:ascii="Times New Roman" w:hAnsi="Times New Roman" w:cs="Times New Roman"/>
          <w:i/>
          <w:iCs/>
          <w:sz w:val="24"/>
          <w:szCs w:val="24"/>
        </w:rPr>
        <w:t>Enigma of China</w:t>
      </w:r>
      <w:r w:rsidRPr="00A06A6F">
        <w:rPr>
          <w:rFonts w:ascii="Times New Roman" w:hAnsi="Times New Roman" w:cs="Times New Roman"/>
          <w:sz w:val="24"/>
          <w:szCs w:val="24"/>
        </w:rPr>
        <w:t xml:space="preserve">); (2) the reference corpus comprising two North American novels. The data analysis involves comparing the target corpus with the reference corpus using </w:t>
      </w:r>
      <w:proofErr w:type="spellStart"/>
      <w:r w:rsidR="00461FE0" w:rsidRPr="00A06A6F">
        <w:rPr>
          <w:rFonts w:ascii="Times New Roman" w:hAnsi="Times New Roman" w:cs="Times New Roman"/>
          <w:sz w:val="24"/>
          <w:szCs w:val="24"/>
        </w:rPr>
        <w:t>AntConc</w:t>
      </w:r>
      <w:proofErr w:type="spellEnd"/>
      <w:r w:rsidRPr="00A06A6F">
        <w:rPr>
          <w:rFonts w:ascii="Times New Roman" w:hAnsi="Times New Roman" w:cs="Times New Roman"/>
          <w:sz w:val="24"/>
          <w:szCs w:val="24"/>
        </w:rPr>
        <w:t xml:space="preserve"> </w:t>
      </w:r>
      <w:r w:rsidR="00DB27E2" w:rsidRPr="00A06A6F">
        <w:rPr>
          <w:rFonts w:ascii="Times New Roman" w:hAnsi="Times New Roman" w:cs="Times New Roman"/>
          <w:sz w:val="24"/>
          <w:szCs w:val="24"/>
        </w:rPr>
        <w:t>(Anthony, 20</w:t>
      </w:r>
      <w:r w:rsidR="00F8175A" w:rsidRPr="00A06A6F">
        <w:rPr>
          <w:rFonts w:ascii="Times New Roman" w:hAnsi="Times New Roman" w:cs="Times New Roman"/>
          <w:sz w:val="24"/>
          <w:szCs w:val="24"/>
        </w:rPr>
        <w:t>23</w:t>
      </w:r>
      <w:r w:rsidR="00DB27E2"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and identifying common </w:t>
      </w:r>
      <w:r w:rsidR="005B2D16" w:rsidRPr="00A06A6F">
        <w:rPr>
          <w:rFonts w:ascii="Times New Roman" w:hAnsi="Times New Roman" w:cs="Times New Roman"/>
          <w:sz w:val="24"/>
          <w:szCs w:val="24"/>
        </w:rPr>
        <w:t xml:space="preserve">transcultural </w:t>
      </w:r>
      <w:r w:rsidRPr="00A06A6F">
        <w:rPr>
          <w:rFonts w:ascii="Times New Roman" w:hAnsi="Times New Roman" w:cs="Times New Roman"/>
          <w:sz w:val="24"/>
          <w:szCs w:val="24"/>
        </w:rPr>
        <w:t xml:space="preserve">translanguaging strategies using thematic analysis. The two reference novels are selected based on the following criteria: 1. Composed by </w:t>
      </w:r>
      <w:r w:rsidR="006F52F9" w:rsidRPr="00A06A6F">
        <w:rPr>
          <w:rFonts w:ascii="Times New Roman" w:hAnsi="Times New Roman" w:cs="Times New Roman" w:hint="eastAsia"/>
          <w:sz w:val="24"/>
          <w:szCs w:val="24"/>
        </w:rPr>
        <w:t>standard</w:t>
      </w:r>
      <w:r w:rsidR="006F52F9"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English writers; 2. Written in the same literary genre as the target novel (crime fiction); 3. Published in the last 20 years. These two novels </w:t>
      </w:r>
      <w:r w:rsidR="007B71ED" w:rsidRPr="00A06A6F">
        <w:rPr>
          <w:rFonts w:ascii="Times New Roman" w:hAnsi="Times New Roman" w:cs="Times New Roman"/>
          <w:sz w:val="24"/>
          <w:szCs w:val="24"/>
        </w:rPr>
        <w:t>forming the</w:t>
      </w:r>
      <w:r w:rsidRPr="00A06A6F">
        <w:rPr>
          <w:rFonts w:ascii="Times New Roman" w:hAnsi="Times New Roman" w:cs="Times New Roman"/>
          <w:sz w:val="24"/>
          <w:szCs w:val="24"/>
        </w:rPr>
        <w:t xml:space="preserve"> reference corpus in this study were published in close temporal proximity, in 2012 and 2013, respectively. They</w:t>
      </w:r>
      <w:r w:rsidR="00E83922"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are authored by renowned writers with international recognition.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Breakdown: A V.I. </w:t>
      </w:r>
      <w:proofErr w:type="spellStart"/>
      <w:r w:rsidRPr="00A06A6F">
        <w:rPr>
          <w:rFonts w:ascii="Times New Roman" w:hAnsi="Times New Roman" w:cs="Times New Roman"/>
          <w:sz w:val="24"/>
          <w:szCs w:val="24"/>
        </w:rPr>
        <w:t>Warshawski</w:t>
      </w:r>
      <w:proofErr w:type="spellEnd"/>
      <w:r w:rsidRPr="00A06A6F">
        <w:rPr>
          <w:rFonts w:ascii="Times New Roman" w:hAnsi="Times New Roman" w:cs="Times New Roman"/>
          <w:sz w:val="24"/>
          <w:szCs w:val="24"/>
        </w:rPr>
        <w:t xml:space="preserve"> Novel</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w:t>
      </w:r>
      <w:r w:rsidR="00C84B6E" w:rsidRPr="00A06A6F">
        <w:rPr>
          <w:rFonts w:ascii="Times New Roman" w:hAnsi="Times New Roman" w:cs="Times New Roman"/>
          <w:sz w:val="24"/>
          <w:szCs w:val="24"/>
        </w:rPr>
        <w:t>(</w:t>
      </w:r>
      <w:proofErr w:type="spellStart"/>
      <w:r w:rsidR="00C84B6E" w:rsidRPr="00A06A6F">
        <w:rPr>
          <w:rFonts w:ascii="Times New Roman" w:hAnsi="Times New Roman" w:cs="Times New Roman"/>
          <w:sz w:val="24"/>
          <w:szCs w:val="24"/>
        </w:rPr>
        <w:t>Paretsky</w:t>
      </w:r>
      <w:proofErr w:type="spellEnd"/>
      <w:r w:rsidR="00C84B6E" w:rsidRPr="00A06A6F">
        <w:rPr>
          <w:rFonts w:ascii="Times New Roman" w:hAnsi="Times New Roman" w:cs="Times New Roman"/>
          <w:sz w:val="24"/>
          <w:szCs w:val="24"/>
        </w:rPr>
        <w:t xml:space="preserve">, 2012) </w:t>
      </w:r>
      <w:r w:rsidRPr="00A06A6F">
        <w:rPr>
          <w:rFonts w:ascii="Times New Roman" w:hAnsi="Times New Roman" w:cs="Times New Roman"/>
          <w:sz w:val="24"/>
          <w:szCs w:val="24"/>
        </w:rPr>
        <w:t xml:space="preserve">is a contribution to Sara </w:t>
      </w:r>
      <w:proofErr w:type="spellStart"/>
      <w:r w:rsidRPr="00A06A6F">
        <w:rPr>
          <w:rFonts w:ascii="Times New Roman" w:hAnsi="Times New Roman" w:cs="Times New Roman"/>
          <w:sz w:val="24"/>
          <w:szCs w:val="24"/>
        </w:rPr>
        <w:t>Paretsky</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w:t>
      </w:r>
      <w:proofErr w:type="spellEnd"/>
      <w:r w:rsidRPr="00A06A6F">
        <w:rPr>
          <w:rFonts w:ascii="Times New Roman" w:hAnsi="Times New Roman" w:cs="Times New Roman"/>
          <w:sz w:val="24"/>
          <w:szCs w:val="24"/>
        </w:rPr>
        <w:t xml:space="preserve"> </w:t>
      </w:r>
      <w:proofErr w:type="spellStart"/>
      <w:r w:rsidRPr="00A06A6F">
        <w:rPr>
          <w:rFonts w:ascii="Times New Roman" w:hAnsi="Times New Roman" w:cs="Times New Roman"/>
          <w:sz w:val="24"/>
          <w:szCs w:val="24"/>
        </w:rPr>
        <w:t>Warshawski</w:t>
      </w:r>
      <w:proofErr w:type="spellEnd"/>
      <w:r w:rsidRPr="00A06A6F">
        <w:rPr>
          <w:rFonts w:ascii="Times New Roman" w:hAnsi="Times New Roman" w:cs="Times New Roman"/>
          <w:sz w:val="24"/>
          <w:szCs w:val="24"/>
        </w:rPr>
        <w:t xml:space="preserve"> series, for which she has received prestigious awards such as the Edgar Grand Master Award. The second novel,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Through the Evil Days,</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written by Julia Spencer-Fleming</w:t>
      </w:r>
      <w:r w:rsidR="00C84B6E" w:rsidRPr="00A06A6F">
        <w:rPr>
          <w:rFonts w:ascii="Times New Roman" w:hAnsi="Times New Roman" w:cs="Times New Roman" w:hint="eastAsia"/>
          <w:sz w:val="24"/>
          <w:szCs w:val="24"/>
        </w:rPr>
        <w:t xml:space="preserve"> </w:t>
      </w:r>
      <w:r w:rsidR="00C84B6E" w:rsidRPr="00A06A6F">
        <w:rPr>
          <w:rFonts w:ascii="Times New Roman" w:hAnsi="Times New Roman" w:cs="Times New Roman"/>
          <w:sz w:val="24"/>
          <w:szCs w:val="24"/>
        </w:rPr>
        <w:t>(2013)</w:t>
      </w:r>
      <w:r w:rsidRPr="00A06A6F">
        <w:rPr>
          <w:rFonts w:ascii="Times New Roman" w:hAnsi="Times New Roman" w:cs="Times New Roman"/>
          <w:sz w:val="24"/>
          <w:szCs w:val="24"/>
        </w:rPr>
        <w:t xml:space="preserve">, was a nominee for the 2013 Anthony Award for Best Novel. </w:t>
      </w:r>
      <w:r w:rsidR="008C2CE9" w:rsidRPr="00A06A6F">
        <w:rPr>
          <w:rFonts w:ascii="Times New Roman" w:hAnsi="Times New Roman" w:cs="Times New Roman" w:hint="eastAsia"/>
          <w:sz w:val="24"/>
          <w:szCs w:val="24"/>
        </w:rPr>
        <w:t>The former one</w:t>
      </w:r>
      <w:r w:rsidRPr="00A06A6F">
        <w:rPr>
          <w:rFonts w:ascii="Times New Roman" w:hAnsi="Times New Roman" w:cs="Times New Roman"/>
          <w:sz w:val="24"/>
          <w:szCs w:val="24"/>
        </w:rPr>
        <w:t xml:space="preserve"> follows the protagonist</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investigation into a midnight murder at a Chicago cemetery, while </w:t>
      </w:r>
      <w:r w:rsidR="008C2CE9" w:rsidRPr="00A06A6F">
        <w:rPr>
          <w:rFonts w:ascii="Times New Roman" w:hAnsi="Times New Roman" w:cs="Times New Roman" w:hint="eastAsia"/>
          <w:sz w:val="24"/>
          <w:szCs w:val="24"/>
        </w:rPr>
        <w:t xml:space="preserve">the latter </w:t>
      </w:r>
      <w:r w:rsidRPr="00A06A6F">
        <w:rPr>
          <w:rFonts w:ascii="Times New Roman" w:hAnsi="Times New Roman" w:cs="Times New Roman"/>
          <w:sz w:val="24"/>
          <w:szCs w:val="24"/>
        </w:rPr>
        <w:t>focuses on Russ and Clare</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pursuit of double murderers and their efforts to save an ailing young girl. </w:t>
      </w:r>
      <w:r w:rsidR="005B2D16" w:rsidRPr="00A06A6F">
        <w:rPr>
          <w:rFonts w:ascii="Times New Roman" w:hAnsi="Times New Roman" w:cs="Times New Roman"/>
          <w:sz w:val="24"/>
          <w:szCs w:val="24"/>
        </w:rPr>
        <w:t>Additionally, the target novel and the two reference novels share a common theme of justice</w:t>
      </w:r>
      <w:r w:rsidR="008C2CE9" w:rsidRPr="00A06A6F">
        <w:rPr>
          <w:rFonts w:ascii="Times New Roman" w:hAnsi="Times New Roman" w:cs="Times New Roman" w:hint="eastAsia"/>
          <w:sz w:val="24"/>
          <w:szCs w:val="24"/>
        </w:rPr>
        <w:t xml:space="preserve"> (See details in Table 1)</w:t>
      </w:r>
      <w:r w:rsidR="005B2D16" w:rsidRPr="00A06A6F">
        <w:rPr>
          <w:rFonts w:ascii="Times New Roman" w:hAnsi="Times New Roman" w:cs="Times New Roman"/>
          <w:sz w:val="24"/>
          <w:szCs w:val="24"/>
        </w:rPr>
        <w:t>.</w:t>
      </w:r>
      <w:r w:rsidR="00C71106" w:rsidRPr="00A06A6F">
        <w:rPr>
          <w:rFonts w:ascii="Times New Roman" w:hAnsi="Times New Roman" w:cs="Times New Roman"/>
          <w:sz w:val="24"/>
          <w:szCs w:val="24"/>
        </w:rPr>
        <w:t xml:space="preserve"> </w:t>
      </w:r>
    </w:p>
    <w:p w14:paraId="24C6E11B" w14:textId="77777777" w:rsidR="00D5194A" w:rsidRPr="00A06A6F" w:rsidRDefault="00D5194A" w:rsidP="00D5194A">
      <w:pPr>
        <w:spacing w:line="360" w:lineRule="auto"/>
        <w:rPr>
          <w:rFonts w:ascii="Times New Roman" w:hAnsi="Times New Roman" w:cs="Times New Roman"/>
          <w:sz w:val="24"/>
          <w:szCs w:val="24"/>
        </w:rPr>
      </w:pPr>
    </w:p>
    <w:p w14:paraId="7CB686FF" w14:textId="77777777" w:rsidR="00D5194A" w:rsidRPr="00A06A6F" w:rsidRDefault="00D5194A" w:rsidP="00D5194A">
      <w:pPr>
        <w:spacing w:line="360" w:lineRule="auto"/>
        <w:jc w:val="center"/>
        <w:rPr>
          <w:rFonts w:ascii="Times New Roman" w:hAnsi="Times New Roman" w:cs="Times New Roman"/>
          <w:sz w:val="20"/>
          <w:szCs w:val="20"/>
        </w:rPr>
      </w:pPr>
      <w:r w:rsidRPr="00A06A6F">
        <w:rPr>
          <w:rFonts w:ascii="Times New Roman" w:hAnsi="Times New Roman" w:cs="Times New Roman"/>
          <w:sz w:val="20"/>
          <w:szCs w:val="20"/>
        </w:rPr>
        <w:t>Table 1: Background Information Regarding Target and Reference Corpora</w:t>
      </w:r>
    </w:p>
    <w:tbl>
      <w:tblPr>
        <w:tblStyle w:val="a7"/>
        <w:tblW w:w="11057" w:type="dxa"/>
        <w:tblInd w:w="-856" w:type="dxa"/>
        <w:tblLayout w:type="fixed"/>
        <w:tblLook w:val="04A0" w:firstRow="1" w:lastRow="0" w:firstColumn="1" w:lastColumn="0" w:noHBand="0" w:noVBand="1"/>
      </w:tblPr>
      <w:tblGrid>
        <w:gridCol w:w="1282"/>
        <w:gridCol w:w="2268"/>
        <w:gridCol w:w="1134"/>
        <w:gridCol w:w="1696"/>
        <w:gridCol w:w="1701"/>
        <w:gridCol w:w="1134"/>
        <w:gridCol w:w="1842"/>
      </w:tblGrid>
      <w:tr w:rsidR="00D5194A" w:rsidRPr="00A06A6F" w14:paraId="6F275B08" w14:textId="77777777" w:rsidTr="00B3371D">
        <w:trPr>
          <w:trHeight w:val="1128"/>
        </w:trPr>
        <w:tc>
          <w:tcPr>
            <w:tcW w:w="1282" w:type="dxa"/>
            <w:tcBorders>
              <w:left w:val="nil"/>
              <w:right w:val="nil"/>
            </w:tcBorders>
          </w:tcPr>
          <w:p w14:paraId="0165DBB4" w14:textId="77777777" w:rsidR="00D5194A" w:rsidRPr="00A06A6F" w:rsidRDefault="00D5194A" w:rsidP="00B3371D">
            <w:pPr>
              <w:spacing w:line="360" w:lineRule="auto"/>
              <w:rPr>
                <w:rFonts w:ascii="Times New Roman" w:hAnsi="Times New Roman" w:cs="Times New Roman"/>
                <w:sz w:val="20"/>
                <w:szCs w:val="20"/>
              </w:rPr>
            </w:pPr>
          </w:p>
        </w:tc>
        <w:tc>
          <w:tcPr>
            <w:tcW w:w="2268" w:type="dxa"/>
            <w:tcBorders>
              <w:left w:val="nil"/>
              <w:right w:val="nil"/>
            </w:tcBorders>
          </w:tcPr>
          <w:p w14:paraId="3BAA2DA1"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b/>
                <w:bCs/>
                <w:sz w:val="20"/>
                <w:szCs w:val="20"/>
              </w:rPr>
              <w:t>Book Name</w:t>
            </w:r>
          </w:p>
        </w:tc>
        <w:tc>
          <w:tcPr>
            <w:tcW w:w="1134" w:type="dxa"/>
            <w:tcBorders>
              <w:left w:val="nil"/>
              <w:right w:val="nil"/>
            </w:tcBorders>
          </w:tcPr>
          <w:p w14:paraId="0AA55DE6"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b/>
                <w:bCs/>
                <w:sz w:val="20"/>
                <w:szCs w:val="20"/>
              </w:rPr>
              <w:t>Corpus Tokens</w:t>
            </w:r>
          </w:p>
        </w:tc>
        <w:tc>
          <w:tcPr>
            <w:tcW w:w="1696" w:type="dxa"/>
            <w:tcBorders>
              <w:left w:val="nil"/>
              <w:right w:val="nil"/>
            </w:tcBorders>
          </w:tcPr>
          <w:p w14:paraId="050FE86C"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b/>
                <w:bCs/>
                <w:sz w:val="20"/>
                <w:szCs w:val="20"/>
              </w:rPr>
              <w:t>Year of Publication</w:t>
            </w:r>
          </w:p>
        </w:tc>
        <w:tc>
          <w:tcPr>
            <w:tcW w:w="1701" w:type="dxa"/>
            <w:tcBorders>
              <w:left w:val="nil"/>
              <w:right w:val="nil"/>
            </w:tcBorders>
          </w:tcPr>
          <w:p w14:paraId="4E541CA0"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b/>
                <w:bCs/>
                <w:sz w:val="20"/>
                <w:szCs w:val="20"/>
              </w:rPr>
              <w:t>Context</w:t>
            </w:r>
          </w:p>
        </w:tc>
        <w:tc>
          <w:tcPr>
            <w:tcW w:w="1134" w:type="dxa"/>
            <w:tcBorders>
              <w:left w:val="nil"/>
              <w:right w:val="nil"/>
            </w:tcBorders>
          </w:tcPr>
          <w:p w14:paraId="0BDAF21B"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b/>
                <w:bCs/>
                <w:sz w:val="20"/>
                <w:szCs w:val="20"/>
              </w:rPr>
              <w:t>Genre</w:t>
            </w:r>
          </w:p>
        </w:tc>
        <w:tc>
          <w:tcPr>
            <w:tcW w:w="1842" w:type="dxa"/>
            <w:tcBorders>
              <w:left w:val="nil"/>
              <w:right w:val="nil"/>
            </w:tcBorders>
          </w:tcPr>
          <w:p w14:paraId="6986B053"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b/>
                <w:bCs/>
                <w:sz w:val="20"/>
                <w:szCs w:val="20"/>
              </w:rPr>
              <w:t>Theme</w:t>
            </w:r>
          </w:p>
        </w:tc>
      </w:tr>
      <w:tr w:rsidR="00D5194A" w:rsidRPr="00A06A6F" w14:paraId="4D0F2A50" w14:textId="77777777" w:rsidTr="00B3371D">
        <w:trPr>
          <w:trHeight w:val="1170"/>
        </w:trPr>
        <w:tc>
          <w:tcPr>
            <w:tcW w:w="1282" w:type="dxa"/>
            <w:tcBorders>
              <w:left w:val="nil"/>
              <w:right w:val="nil"/>
            </w:tcBorders>
          </w:tcPr>
          <w:p w14:paraId="53DC3DE9"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b/>
                <w:bCs/>
                <w:sz w:val="20"/>
                <w:szCs w:val="20"/>
              </w:rPr>
              <w:t>Target Corpus</w:t>
            </w:r>
          </w:p>
        </w:tc>
        <w:tc>
          <w:tcPr>
            <w:tcW w:w="2268" w:type="dxa"/>
            <w:tcBorders>
              <w:left w:val="nil"/>
              <w:right w:val="nil"/>
            </w:tcBorders>
          </w:tcPr>
          <w:p w14:paraId="43400529"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i/>
                <w:iCs/>
                <w:sz w:val="20"/>
                <w:szCs w:val="20"/>
              </w:rPr>
              <w:t>Enigma of China</w:t>
            </w:r>
          </w:p>
        </w:tc>
        <w:tc>
          <w:tcPr>
            <w:tcW w:w="1134" w:type="dxa"/>
            <w:tcBorders>
              <w:left w:val="nil"/>
              <w:right w:val="nil"/>
            </w:tcBorders>
          </w:tcPr>
          <w:p w14:paraId="0A12D6DB"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81625</w:t>
            </w:r>
          </w:p>
        </w:tc>
        <w:tc>
          <w:tcPr>
            <w:tcW w:w="1696" w:type="dxa"/>
            <w:tcBorders>
              <w:left w:val="nil"/>
              <w:right w:val="nil"/>
            </w:tcBorders>
          </w:tcPr>
          <w:p w14:paraId="0FC944B0"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2013</w:t>
            </w:r>
          </w:p>
        </w:tc>
        <w:tc>
          <w:tcPr>
            <w:tcW w:w="1701" w:type="dxa"/>
            <w:tcBorders>
              <w:left w:val="nil"/>
              <w:right w:val="nil"/>
            </w:tcBorders>
          </w:tcPr>
          <w:p w14:paraId="375CBF19"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Contemporary PRC</w:t>
            </w:r>
          </w:p>
        </w:tc>
        <w:tc>
          <w:tcPr>
            <w:tcW w:w="1134" w:type="dxa"/>
            <w:tcBorders>
              <w:left w:val="nil"/>
              <w:right w:val="nil"/>
            </w:tcBorders>
          </w:tcPr>
          <w:p w14:paraId="7C1BED88"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Crime fiction</w:t>
            </w:r>
          </w:p>
        </w:tc>
        <w:tc>
          <w:tcPr>
            <w:tcW w:w="1842" w:type="dxa"/>
            <w:tcBorders>
              <w:left w:val="nil"/>
              <w:right w:val="nil"/>
            </w:tcBorders>
          </w:tcPr>
          <w:p w14:paraId="5674773C"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Justice and Anti-corruption</w:t>
            </w:r>
          </w:p>
        </w:tc>
      </w:tr>
      <w:tr w:rsidR="00D5194A" w:rsidRPr="00A06A6F" w14:paraId="6695AD0C" w14:textId="77777777" w:rsidTr="00B3371D">
        <w:tc>
          <w:tcPr>
            <w:tcW w:w="1282" w:type="dxa"/>
            <w:tcBorders>
              <w:left w:val="nil"/>
              <w:right w:val="nil"/>
            </w:tcBorders>
          </w:tcPr>
          <w:p w14:paraId="59D72005"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b/>
                <w:bCs/>
                <w:sz w:val="20"/>
                <w:szCs w:val="20"/>
              </w:rPr>
              <w:t>Reference Corpus</w:t>
            </w:r>
          </w:p>
        </w:tc>
        <w:tc>
          <w:tcPr>
            <w:tcW w:w="2268" w:type="dxa"/>
            <w:tcBorders>
              <w:left w:val="nil"/>
              <w:right w:val="nil"/>
            </w:tcBorders>
          </w:tcPr>
          <w:p w14:paraId="2CF43B4E"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w:t>
            </w:r>
            <w:proofErr w:type="spellStart"/>
            <w:r w:rsidRPr="00A06A6F">
              <w:rPr>
                <w:rFonts w:ascii="Times New Roman" w:hAnsi="Times New Roman" w:cs="Times New Roman"/>
                <w:sz w:val="20"/>
                <w:szCs w:val="20"/>
              </w:rPr>
              <w:t>i</w:t>
            </w:r>
            <w:proofErr w:type="spellEnd"/>
            <w:r w:rsidRPr="00A06A6F">
              <w:rPr>
                <w:rFonts w:ascii="Times New Roman" w:hAnsi="Times New Roman" w:cs="Times New Roman"/>
                <w:sz w:val="20"/>
                <w:szCs w:val="20"/>
              </w:rPr>
              <w:t xml:space="preserve">) </w:t>
            </w:r>
            <w:r w:rsidRPr="00A06A6F">
              <w:rPr>
                <w:rFonts w:ascii="Times New Roman" w:hAnsi="Times New Roman" w:cs="Times New Roman"/>
                <w:i/>
                <w:iCs/>
                <w:sz w:val="20"/>
                <w:szCs w:val="20"/>
              </w:rPr>
              <w:t xml:space="preserve">Breakdown: A V.I. </w:t>
            </w:r>
            <w:proofErr w:type="spellStart"/>
            <w:r w:rsidRPr="00A06A6F">
              <w:rPr>
                <w:rFonts w:ascii="Times New Roman" w:hAnsi="Times New Roman" w:cs="Times New Roman"/>
                <w:i/>
                <w:iCs/>
                <w:sz w:val="20"/>
                <w:szCs w:val="20"/>
              </w:rPr>
              <w:t>Warshawski</w:t>
            </w:r>
            <w:proofErr w:type="spellEnd"/>
            <w:r w:rsidRPr="00A06A6F">
              <w:rPr>
                <w:rFonts w:ascii="Times New Roman" w:hAnsi="Times New Roman" w:cs="Times New Roman"/>
                <w:i/>
                <w:iCs/>
                <w:sz w:val="20"/>
                <w:szCs w:val="20"/>
              </w:rPr>
              <w:t xml:space="preserve"> Novel</w:t>
            </w:r>
            <w:r w:rsidRPr="00A06A6F">
              <w:rPr>
                <w:rFonts w:ascii="Times New Roman" w:hAnsi="Times New Roman" w:cs="Times New Roman"/>
                <w:sz w:val="20"/>
                <w:szCs w:val="20"/>
              </w:rPr>
              <w:t xml:space="preserve"> &amp; (ii) </w:t>
            </w:r>
            <w:r w:rsidRPr="00A06A6F">
              <w:rPr>
                <w:rFonts w:ascii="Times New Roman" w:hAnsi="Times New Roman" w:cs="Times New Roman"/>
                <w:i/>
                <w:iCs/>
                <w:sz w:val="20"/>
                <w:szCs w:val="20"/>
              </w:rPr>
              <w:t>Through the Evil Days</w:t>
            </w:r>
          </w:p>
        </w:tc>
        <w:tc>
          <w:tcPr>
            <w:tcW w:w="1134" w:type="dxa"/>
            <w:tcBorders>
              <w:left w:val="nil"/>
              <w:right w:val="nil"/>
            </w:tcBorders>
          </w:tcPr>
          <w:p w14:paraId="3093F0DC"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267243 in total</w:t>
            </w:r>
          </w:p>
        </w:tc>
        <w:tc>
          <w:tcPr>
            <w:tcW w:w="1696" w:type="dxa"/>
            <w:tcBorders>
              <w:left w:val="nil"/>
              <w:right w:val="nil"/>
            </w:tcBorders>
          </w:tcPr>
          <w:p w14:paraId="368BF360"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2012 and 2013</w:t>
            </w:r>
          </w:p>
        </w:tc>
        <w:tc>
          <w:tcPr>
            <w:tcW w:w="1701" w:type="dxa"/>
            <w:tcBorders>
              <w:left w:val="nil"/>
              <w:right w:val="nil"/>
            </w:tcBorders>
          </w:tcPr>
          <w:p w14:paraId="32048058"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Contemporary USA</w:t>
            </w:r>
          </w:p>
        </w:tc>
        <w:tc>
          <w:tcPr>
            <w:tcW w:w="1134" w:type="dxa"/>
            <w:tcBorders>
              <w:left w:val="nil"/>
              <w:right w:val="nil"/>
            </w:tcBorders>
          </w:tcPr>
          <w:p w14:paraId="71BC7AF8"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Crime fiction</w:t>
            </w:r>
          </w:p>
        </w:tc>
        <w:tc>
          <w:tcPr>
            <w:tcW w:w="1842" w:type="dxa"/>
            <w:tcBorders>
              <w:left w:val="nil"/>
              <w:right w:val="nil"/>
            </w:tcBorders>
          </w:tcPr>
          <w:p w14:paraId="66C6757A" w14:textId="77777777" w:rsidR="00D5194A" w:rsidRPr="00A06A6F" w:rsidRDefault="00D5194A" w:rsidP="00B3371D">
            <w:pPr>
              <w:spacing w:line="360" w:lineRule="auto"/>
              <w:rPr>
                <w:rFonts w:ascii="Times New Roman" w:hAnsi="Times New Roman" w:cs="Times New Roman"/>
                <w:sz w:val="20"/>
                <w:szCs w:val="20"/>
              </w:rPr>
            </w:pPr>
            <w:r w:rsidRPr="00A06A6F">
              <w:rPr>
                <w:rFonts w:ascii="Times New Roman" w:hAnsi="Times New Roman" w:cs="Times New Roman"/>
                <w:sz w:val="20"/>
                <w:szCs w:val="20"/>
              </w:rPr>
              <w:t>Justice</w:t>
            </w:r>
          </w:p>
        </w:tc>
      </w:tr>
    </w:tbl>
    <w:p w14:paraId="171C9C80" w14:textId="77777777" w:rsidR="00D5194A" w:rsidRPr="00A06A6F" w:rsidRDefault="00D5194A" w:rsidP="00D5194A">
      <w:pPr>
        <w:spacing w:line="360" w:lineRule="auto"/>
        <w:rPr>
          <w:rFonts w:ascii="Times New Roman" w:hAnsi="Times New Roman" w:cs="Times New Roman"/>
          <w:sz w:val="24"/>
          <w:szCs w:val="24"/>
        </w:rPr>
      </w:pPr>
    </w:p>
    <w:p w14:paraId="3FAC86A2" w14:textId="77777777" w:rsidR="00D5194A" w:rsidRPr="00A06A6F" w:rsidRDefault="00D5194A" w:rsidP="00D5194A">
      <w:pPr>
        <w:spacing w:line="360" w:lineRule="auto"/>
        <w:rPr>
          <w:rFonts w:ascii="Times New Roman" w:hAnsi="Times New Roman" w:cs="Times New Roman"/>
          <w:b/>
          <w:bCs/>
          <w:i/>
          <w:iCs/>
          <w:sz w:val="24"/>
          <w:szCs w:val="24"/>
        </w:rPr>
      </w:pPr>
      <w:r w:rsidRPr="00A06A6F">
        <w:rPr>
          <w:rFonts w:ascii="Times New Roman" w:hAnsi="Times New Roman" w:cs="Times New Roman"/>
          <w:b/>
          <w:bCs/>
          <w:i/>
          <w:iCs/>
          <w:sz w:val="24"/>
          <w:szCs w:val="24"/>
        </w:rPr>
        <w:lastRenderedPageBreak/>
        <w:t>4.2.2 Cultural Keyword List Generation</w:t>
      </w:r>
    </w:p>
    <w:p w14:paraId="51B30EE1" w14:textId="19817126"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According to</w:t>
      </w:r>
      <w:r w:rsidR="008B42B2" w:rsidRPr="00A06A6F">
        <w:rPr>
          <w:rFonts w:ascii="Times New Roman" w:hAnsi="Times New Roman" w:cs="Times New Roman"/>
          <w:sz w:val="24"/>
          <w:szCs w:val="24"/>
        </w:rPr>
        <w:t xml:space="preserve"> </w:t>
      </w:r>
      <w:r w:rsidR="00C84B6E" w:rsidRPr="00A06A6F">
        <w:rPr>
          <w:rFonts w:ascii="Times New Roman" w:hAnsi="Times New Roman" w:cs="Times New Roman"/>
          <w:sz w:val="24"/>
          <w:szCs w:val="24"/>
        </w:rPr>
        <w:t xml:space="preserve">Wierzbicka </w:t>
      </w:r>
      <w:r w:rsidRPr="00A06A6F">
        <w:rPr>
          <w:rFonts w:ascii="Times New Roman" w:hAnsi="Times New Roman" w:cs="Times New Roman"/>
          <w:sz w:val="24"/>
          <w:szCs w:val="24"/>
        </w:rPr>
        <w:t xml:space="preserve">(1997), a cultural keyword should be prevalent and pertinent to a specific semantic field; and the word should be the focal point of a cluster of idiomatic expressions. For example, In </w:t>
      </w:r>
      <w:r w:rsidRPr="00A06A6F">
        <w:rPr>
          <w:rFonts w:ascii="Times New Roman" w:hAnsi="Times New Roman" w:cs="Times New Roman"/>
          <w:i/>
          <w:iCs/>
          <w:sz w:val="24"/>
          <w:szCs w:val="24"/>
        </w:rPr>
        <w:t>Moment in Peking</w:t>
      </w:r>
      <w:r w:rsidR="00C84B6E" w:rsidRPr="00A06A6F">
        <w:rPr>
          <w:rFonts w:ascii="Times New Roman" w:hAnsi="Times New Roman" w:cs="Times New Roman"/>
          <w:sz w:val="24"/>
          <w:szCs w:val="24"/>
        </w:rPr>
        <w:t xml:space="preserve"> (Lin, 1939)</w:t>
      </w:r>
      <w:r w:rsidR="00BE01D2" w:rsidRPr="00A06A6F">
        <w:rPr>
          <w:rFonts w:ascii="Times New Roman" w:hAnsi="Times New Roman" w:cs="Times New Roman"/>
          <w:sz w:val="24"/>
          <w:szCs w:val="24"/>
        </w:rPr>
        <w:t>,</w:t>
      </w:r>
      <w:r w:rsidRPr="00A06A6F">
        <w:rPr>
          <w:rFonts w:ascii="Times New Roman" w:hAnsi="Times New Roman" w:cs="Times New Roman"/>
          <w:sz w:val="24"/>
          <w:szCs w:val="24"/>
        </w:rPr>
        <w:t xml:space="preserve"> the author uses the cultural key word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Tao</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to compare with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God</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in Western culture, thus building a bridge between different religions</w:t>
      </w:r>
      <w:r w:rsidR="00C84B6E" w:rsidRPr="00A06A6F">
        <w:rPr>
          <w:rFonts w:ascii="Times New Roman" w:hAnsi="Times New Roman" w:cs="Times New Roman" w:hint="eastAsia"/>
          <w:sz w:val="24"/>
          <w:szCs w:val="24"/>
        </w:rPr>
        <w:t xml:space="preserve"> </w:t>
      </w:r>
      <w:r w:rsidR="00C84B6E" w:rsidRPr="00A06A6F">
        <w:rPr>
          <w:rFonts w:ascii="Times New Roman" w:hAnsi="Times New Roman" w:cs="Times New Roman"/>
          <w:sz w:val="24"/>
          <w:szCs w:val="24"/>
        </w:rPr>
        <w:t>(Ke &amp; Zou, 2021</w:t>
      </w:r>
      <w:r w:rsidR="008C2CE9" w:rsidRPr="00A06A6F">
        <w:rPr>
          <w:rFonts w:ascii="Times New Roman" w:hAnsi="Times New Roman" w:cs="Times New Roman"/>
          <w:sz w:val="24"/>
          <w:szCs w:val="24"/>
        </w:rPr>
        <w:t>)</w:t>
      </w:r>
      <w:r w:rsidR="008C2CE9" w:rsidRPr="00A06A6F" w:rsidDel="00C84B6E">
        <w:rPr>
          <w:rFonts w:ascii="Times New Roman" w:hAnsi="Times New Roman" w:cs="Times New Roman"/>
          <w:sz w:val="24"/>
          <w:szCs w:val="24"/>
        </w:rPr>
        <w:t>.</w:t>
      </w:r>
      <w:r w:rsidRPr="00A06A6F">
        <w:rPr>
          <w:rFonts w:ascii="Times New Roman" w:hAnsi="Times New Roman" w:cs="Times New Roman"/>
          <w:sz w:val="24"/>
          <w:szCs w:val="24"/>
        </w:rPr>
        <w:t xml:space="preserve"> Since the </w:t>
      </w:r>
      <w:proofErr w:type="spellStart"/>
      <w:r w:rsidR="00461FE0" w:rsidRPr="00A06A6F">
        <w:rPr>
          <w:rFonts w:ascii="Times New Roman" w:hAnsi="Times New Roman" w:cs="Times New Roman"/>
          <w:sz w:val="24"/>
          <w:szCs w:val="24"/>
        </w:rPr>
        <w:t>AntConc</w:t>
      </w:r>
      <w:proofErr w:type="spellEnd"/>
      <w:r w:rsidRPr="00A06A6F">
        <w:rPr>
          <w:rFonts w:ascii="Times New Roman" w:hAnsi="Times New Roman" w:cs="Times New Roman"/>
          <w:sz w:val="24"/>
          <w:szCs w:val="24"/>
        </w:rPr>
        <w:t xml:space="preserve"> software (</w:t>
      </w:r>
      <w:r w:rsidR="00D97E1C" w:rsidRPr="00A06A6F">
        <w:rPr>
          <w:rFonts w:ascii="Times New Roman" w:hAnsi="Times New Roman" w:cs="Times New Roman"/>
          <w:sz w:val="24"/>
          <w:szCs w:val="24"/>
        </w:rPr>
        <w:t>Anthony</w:t>
      </w:r>
      <w:r w:rsidRPr="00A06A6F">
        <w:rPr>
          <w:rFonts w:ascii="Times New Roman" w:hAnsi="Times New Roman" w:cs="Times New Roman"/>
          <w:sz w:val="24"/>
          <w:szCs w:val="24"/>
        </w:rPr>
        <w:t>, 20</w:t>
      </w:r>
      <w:r w:rsidR="00B168B8" w:rsidRPr="00A06A6F">
        <w:rPr>
          <w:rFonts w:ascii="Times New Roman" w:hAnsi="Times New Roman" w:cs="Times New Roman"/>
          <w:sz w:val="24"/>
          <w:szCs w:val="24"/>
        </w:rPr>
        <w:t>23</w:t>
      </w:r>
      <w:r w:rsidRPr="00A06A6F">
        <w:rPr>
          <w:rFonts w:ascii="Times New Roman" w:hAnsi="Times New Roman" w:cs="Times New Roman"/>
          <w:sz w:val="24"/>
          <w:szCs w:val="24"/>
        </w:rPr>
        <w:t xml:space="preserve">) is used by many researchers (e.g., </w:t>
      </w:r>
      <w:r w:rsidR="00216C92" w:rsidRPr="00A06A6F">
        <w:rPr>
          <w:rFonts w:ascii="Times New Roman" w:hAnsi="Times New Roman" w:cs="Times New Roman"/>
          <w:sz w:val="24"/>
          <w:szCs w:val="24"/>
        </w:rPr>
        <w:t>McEnery &amp; Hardie</w:t>
      </w:r>
      <w:r w:rsidRPr="00A06A6F">
        <w:rPr>
          <w:rFonts w:ascii="Times New Roman" w:hAnsi="Times New Roman" w:cs="Times New Roman"/>
          <w:sz w:val="24"/>
          <w:szCs w:val="24"/>
        </w:rPr>
        <w:t>, 201</w:t>
      </w:r>
      <w:r w:rsidR="00255C74" w:rsidRPr="00A06A6F">
        <w:rPr>
          <w:rFonts w:ascii="Times New Roman" w:hAnsi="Times New Roman" w:cs="Times New Roman"/>
          <w:sz w:val="24"/>
          <w:szCs w:val="24"/>
        </w:rPr>
        <w:t>1</w:t>
      </w:r>
      <w:r w:rsidRPr="00A06A6F">
        <w:rPr>
          <w:rFonts w:ascii="Times New Roman" w:hAnsi="Times New Roman" w:cs="Times New Roman"/>
          <w:sz w:val="24"/>
          <w:szCs w:val="24"/>
        </w:rPr>
        <w:t xml:space="preserve">) to discover linguistic patterns in large corpora of text, we used </w:t>
      </w:r>
      <w:proofErr w:type="spellStart"/>
      <w:r w:rsidR="00461FE0" w:rsidRPr="00A06A6F">
        <w:rPr>
          <w:rFonts w:ascii="Times New Roman" w:hAnsi="Times New Roman" w:cs="Times New Roman"/>
          <w:sz w:val="24"/>
          <w:szCs w:val="24"/>
        </w:rPr>
        <w:t>AntConc</w:t>
      </w:r>
      <w:proofErr w:type="spellEnd"/>
      <w:r w:rsidRPr="00A06A6F">
        <w:rPr>
          <w:rFonts w:ascii="Times New Roman" w:hAnsi="Times New Roman" w:cs="Times New Roman"/>
          <w:sz w:val="24"/>
          <w:szCs w:val="24"/>
        </w:rPr>
        <w:t xml:space="preserve"> as our primary corpus tool and focused on utilizing its keyword comparison function. The target novel an</w:t>
      </w:r>
      <w:r w:rsidR="004D5593" w:rsidRPr="00A06A6F">
        <w:rPr>
          <w:rFonts w:ascii="Times New Roman" w:hAnsi="Times New Roman" w:cs="Times New Roman" w:hint="eastAsia"/>
          <w:sz w:val="24"/>
          <w:szCs w:val="24"/>
        </w:rPr>
        <w:t xml:space="preserve">d </w:t>
      </w:r>
      <w:r w:rsidRPr="00A06A6F">
        <w:rPr>
          <w:rFonts w:ascii="Times New Roman" w:hAnsi="Times New Roman" w:cs="Times New Roman"/>
          <w:sz w:val="24"/>
          <w:szCs w:val="24"/>
        </w:rPr>
        <w:t>reference novels are compared to identify the keywords in their frequency. To accurately pinpoint culturally significant keywords, combining software analysis with manual screening against established criteria can offer a more reliable solution.</w:t>
      </w:r>
    </w:p>
    <w:p w14:paraId="5D4E9D9C" w14:textId="77777777" w:rsidR="00D5194A" w:rsidRPr="00A06A6F" w:rsidRDefault="00D5194A" w:rsidP="00D5194A">
      <w:pPr>
        <w:spacing w:line="360" w:lineRule="auto"/>
        <w:rPr>
          <w:rFonts w:ascii="Times New Roman" w:hAnsi="Times New Roman" w:cs="Times New Roman"/>
          <w:sz w:val="24"/>
          <w:szCs w:val="24"/>
        </w:rPr>
      </w:pPr>
    </w:p>
    <w:p w14:paraId="2C015BA4" w14:textId="347E09EF"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Hence, a set of criteria is further developed to manually filter the cultural keywords from the keyword list generated by </w:t>
      </w:r>
      <w:proofErr w:type="spellStart"/>
      <w:r w:rsidR="00461FE0" w:rsidRPr="00A06A6F">
        <w:rPr>
          <w:rFonts w:ascii="Times New Roman" w:hAnsi="Times New Roman" w:cs="Times New Roman"/>
          <w:sz w:val="24"/>
          <w:szCs w:val="24"/>
        </w:rPr>
        <w:t>AntConc</w:t>
      </w:r>
      <w:proofErr w:type="spellEnd"/>
      <w:r w:rsidRPr="00A06A6F">
        <w:rPr>
          <w:rFonts w:ascii="Times New Roman" w:hAnsi="Times New Roman" w:cs="Times New Roman"/>
          <w:sz w:val="24"/>
          <w:szCs w:val="24"/>
        </w:rPr>
        <w:t>: 1</w:t>
      </w:r>
      <w:r w:rsidR="00F8175A" w:rsidRPr="00A06A6F">
        <w:rPr>
          <w:rFonts w:ascii="Times New Roman" w:hAnsi="Times New Roman" w:cs="Times New Roman"/>
          <w:sz w:val="24"/>
          <w:szCs w:val="24"/>
        </w:rPr>
        <w:t>) i</w:t>
      </w:r>
      <w:r w:rsidRPr="00A06A6F">
        <w:rPr>
          <w:rFonts w:ascii="Times New Roman" w:hAnsi="Times New Roman" w:cs="Times New Roman"/>
          <w:sz w:val="24"/>
          <w:szCs w:val="24"/>
        </w:rPr>
        <w:t>t should not contain grammatical words (</w:t>
      </w:r>
      <w:r w:rsidR="00CE365B" w:rsidRPr="00A06A6F">
        <w:rPr>
          <w:rFonts w:ascii="Times New Roman" w:hAnsi="Times New Roman" w:cs="Times New Roman"/>
          <w:sz w:val="24"/>
          <w:szCs w:val="24"/>
        </w:rPr>
        <w:t>e.g.</w:t>
      </w:r>
      <w:r w:rsidRPr="00A06A6F">
        <w:rPr>
          <w:rFonts w:ascii="Times New Roman" w:hAnsi="Times New Roman" w:cs="Times New Roman"/>
          <w:sz w:val="24"/>
          <w:szCs w:val="24"/>
        </w:rPr>
        <w:t xml:space="preserve">, </w:t>
      </w:r>
      <w:r w:rsidRPr="00A06A6F">
        <w:rPr>
          <w:rFonts w:ascii="Times New Roman" w:hAnsi="Times New Roman" w:cs="Times New Roman"/>
          <w:i/>
          <w:iCs/>
          <w:sz w:val="24"/>
          <w:szCs w:val="24"/>
        </w:rPr>
        <w:t>the</w:t>
      </w:r>
      <w:r w:rsidRPr="00A06A6F">
        <w:rPr>
          <w:rFonts w:ascii="Times New Roman" w:hAnsi="Times New Roman" w:cs="Times New Roman"/>
          <w:sz w:val="24"/>
          <w:szCs w:val="24"/>
        </w:rPr>
        <w:t xml:space="preserve">, </w:t>
      </w:r>
      <w:r w:rsidR="00E71A1E" w:rsidRPr="00A06A6F">
        <w:rPr>
          <w:rFonts w:ascii="Times New Roman" w:hAnsi="Times New Roman" w:cs="Times New Roman"/>
          <w:i/>
          <w:iCs/>
          <w:sz w:val="24"/>
          <w:szCs w:val="24"/>
        </w:rPr>
        <w:t>of)</w:t>
      </w:r>
      <w:r w:rsidRPr="00A06A6F">
        <w:rPr>
          <w:rFonts w:ascii="Times New Roman" w:hAnsi="Times New Roman" w:cs="Times New Roman"/>
          <w:sz w:val="24"/>
          <w:szCs w:val="24"/>
        </w:rPr>
        <w:t xml:space="preserve">; </w:t>
      </w:r>
      <w:r w:rsidR="008A4692" w:rsidRPr="008A4692">
        <w:rPr>
          <w:rFonts w:ascii="Times New Roman" w:hAnsi="Times New Roman" w:cs="Times New Roman"/>
          <w:sz w:val="24"/>
          <w:szCs w:val="24"/>
          <w:highlight w:val="yellow"/>
        </w:rPr>
        <w:t>2) it should not contain proper nouns including the names of fictional characters in the novel, but names of real persons in history are allowed (e.g., Chen, surname of the main character, will be excluded; Lu Xun, name of the historical celebrity, will be included);</w:t>
      </w:r>
      <w:r w:rsidR="008A4692" w:rsidRPr="008A4692">
        <w:rPr>
          <w:rFonts w:ascii="Times New Roman" w:hAnsi="Times New Roman" w:cs="Times New Roman"/>
          <w:sz w:val="24"/>
          <w:szCs w:val="24"/>
        </w:rPr>
        <w:t xml:space="preserve"> </w:t>
      </w:r>
      <w:r w:rsidRPr="00A06A6F">
        <w:rPr>
          <w:rFonts w:ascii="Times New Roman" w:hAnsi="Times New Roman" w:cs="Times New Roman"/>
          <w:sz w:val="24"/>
          <w:szCs w:val="24"/>
        </w:rPr>
        <w:t>3</w:t>
      </w:r>
      <w:r w:rsidR="00F8175A" w:rsidRPr="00A06A6F">
        <w:rPr>
          <w:rFonts w:ascii="Times New Roman" w:hAnsi="Times New Roman" w:cs="Times New Roman"/>
          <w:sz w:val="24"/>
          <w:szCs w:val="24"/>
        </w:rPr>
        <w:t>) i</w:t>
      </w:r>
      <w:r w:rsidRPr="00A06A6F">
        <w:rPr>
          <w:rFonts w:ascii="Times New Roman" w:hAnsi="Times New Roman" w:cs="Times New Roman"/>
          <w:sz w:val="24"/>
          <w:szCs w:val="24"/>
        </w:rPr>
        <w:t xml:space="preserve">t should be lexically or semantically related to the cultural context of the target corpus. In addition, the </w:t>
      </w:r>
      <w:r w:rsidR="00F8175A" w:rsidRPr="00A06A6F">
        <w:rPr>
          <w:rFonts w:ascii="Times New Roman" w:hAnsi="Times New Roman" w:cs="Times New Roman"/>
          <w:sz w:val="24"/>
          <w:szCs w:val="24"/>
        </w:rPr>
        <w:t xml:space="preserve">words in the </w:t>
      </w:r>
      <w:r w:rsidRPr="00A06A6F">
        <w:rPr>
          <w:rFonts w:ascii="Times New Roman" w:hAnsi="Times New Roman" w:cs="Times New Roman"/>
          <w:sz w:val="24"/>
          <w:szCs w:val="24"/>
        </w:rPr>
        <w:t xml:space="preserve">keyword list should match our earlier definitions of </w:t>
      </w:r>
      <w:r w:rsidR="00101AF5" w:rsidRPr="00A06A6F">
        <w:rPr>
          <w:rFonts w:ascii="Times New Roman" w:hAnsi="Times New Roman" w:cs="Times New Roman"/>
          <w:sz w:val="24"/>
          <w:szCs w:val="24"/>
        </w:rPr>
        <w:t>trans</w:t>
      </w:r>
      <w:r w:rsidRPr="00A06A6F">
        <w:rPr>
          <w:rFonts w:ascii="Times New Roman" w:hAnsi="Times New Roman" w:cs="Times New Roman"/>
          <w:sz w:val="24"/>
          <w:szCs w:val="24"/>
        </w:rPr>
        <w:t xml:space="preserve">cultural translanguaging strategy. The process of identifying cultural keywords involves </w:t>
      </w:r>
      <w:r w:rsidR="001F4FF2" w:rsidRPr="00A06A6F">
        <w:rPr>
          <w:rFonts w:ascii="Times New Roman" w:hAnsi="Times New Roman" w:cs="Times New Roman" w:hint="eastAsia"/>
          <w:sz w:val="24"/>
          <w:szCs w:val="24"/>
        </w:rPr>
        <w:t xml:space="preserve">understanding </w:t>
      </w:r>
      <w:r w:rsidRPr="00A06A6F">
        <w:rPr>
          <w:rFonts w:ascii="Times New Roman" w:hAnsi="Times New Roman" w:cs="Times New Roman"/>
          <w:sz w:val="24"/>
          <w:szCs w:val="24"/>
        </w:rPr>
        <w:t xml:space="preserve">the context in which </w:t>
      </w:r>
      <w:r w:rsidR="003E17B3" w:rsidRPr="00A06A6F">
        <w:rPr>
          <w:rFonts w:ascii="Times New Roman" w:hAnsi="Times New Roman" w:cs="Times New Roman"/>
          <w:sz w:val="24"/>
          <w:szCs w:val="24"/>
        </w:rPr>
        <w:t>the cultural words are</w:t>
      </w:r>
      <w:r w:rsidRPr="00A06A6F">
        <w:rPr>
          <w:rFonts w:ascii="Times New Roman" w:hAnsi="Times New Roman" w:cs="Times New Roman"/>
          <w:sz w:val="24"/>
          <w:szCs w:val="24"/>
        </w:rPr>
        <w:t xml:space="preserve"> used. </w:t>
      </w:r>
      <w:r w:rsidR="00F76B30" w:rsidRPr="00A06A6F">
        <w:rPr>
          <w:rFonts w:ascii="Times New Roman" w:hAnsi="Times New Roman" w:cs="Times New Roman" w:hint="eastAsia"/>
          <w:sz w:val="24"/>
          <w:szCs w:val="24"/>
        </w:rPr>
        <w:t>It</w:t>
      </w:r>
      <w:r w:rsidR="00F8175A" w:rsidRPr="00A06A6F">
        <w:rPr>
          <w:rFonts w:ascii="Times New Roman" w:hAnsi="Times New Roman" w:cs="Times New Roman"/>
          <w:sz w:val="24"/>
          <w:szCs w:val="24"/>
        </w:rPr>
        <w:t xml:space="preserve"> is</w:t>
      </w:r>
      <w:r w:rsidR="00F76B30" w:rsidRPr="00A06A6F">
        <w:rPr>
          <w:rFonts w:ascii="Times New Roman" w:hAnsi="Times New Roman" w:cs="Times New Roman" w:hint="eastAsia"/>
          <w:sz w:val="24"/>
          <w:szCs w:val="24"/>
        </w:rPr>
        <w:t xml:space="preserve"> worth mentioning that i</w:t>
      </w:r>
      <w:r w:rsidRPr="00A06A6F">
        <w:rPr>
          <w:rFonts w:ascii="Times New Roman" w:hAnsi="Times New Roman" w:cs="Times New Roman"/>
          <w:sz w:val="24"/>
          <w:szCs w:val="24"/>
        </w:rPr>
        <w:t xml:space="preserve">n literary analysis, words can take on specific cultural meanings when combined with others. For instance,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city</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is a general term, but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the Forbidden City</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specifically refers to the historic palace complex in Beijing, China, and carries with a wealth of cultural </w:t>
      </w:r>
      <w:r w:rsidR="00491F63" w:rsidRPr="00A06A6F">
        <w:rPr>
          <w:rFonts w:ascii="Times New Roman" w:hAnsi="Times New Roman" w:cs="Times New Roman" w:hint="eastAsia"/>
          <w:sz w:val="24"/>
          <w:szCs w:val="24"/>
        </w:rPr>
        <w:t>and</w:t>
      </w:r>
      <w:r w:rsidRPr="00A06A6F">
        <w:rPr>
          <w:rFonts w:ascii="Times New Roman" w:hAnsi="Times New Roman" w:cs="Times New Roman"/>
          <w:sz w:val="24"/>
          <w:szCs w:val="24"/>
        </w:rPr>
        <w:t xml:space="preserve"> historical significance. Therefore, we </w:t>
      </w:r>
      <w:r w:rsidR="005F0EC2" w:rsidRPr="00A06A6F">
        <w:rPr>
          <w:rFonts w:ascii="Times New Roman" w:hAnsi="Times New Roman" w:cs="Times New Roman"/>
          <w:sz w:val="24"/>
          <w:szCs w:val="24"/>
        </w:rPr>
        <w:t>analysed</w:t>
      </w:r>
      <w:r w:rsidRPr="00A06A6F">
        <w:rPr>
          <w:rFonts w:ascii="Times New Roman" w:hAnsi="Times New Roman" w:cs="Times New Roman"/>
          <w:sz w:val="24"/>
          <w:szCs w:val="24"/>
        </w:rPr>
        <w:t xml:space="preserve"> both cultural keywords and their </w:t>
      </w:r>
      <w:r w:rsidR="00DB2FBA" w:rsidRPr="00A06A6F">
        <w:rPr>
          <w:rFonts w:ascii="Times New Roman" w:hAnsi="Times New Roman" w:cs="Times New Roman"/>
          <w:sz w:val="24"/>
          <w:szCs w:val="24"/>
        </w:rPr>
        <w:t>collocations</w:t>
      </w:r>
      <w:r w:rsidRPr="00A06A6F">
        <w:rPr>
          <w:rFonts w:ascii="Times New Roman" w:hAnsi="Times New Roman" w:cs="Times New Roman"/>
          <w:sz w:val="24"/>
          <w:szCs w:val="24"/>
        </w:rPr>
        <w:t xml:space="preserve">. </w:t>
      </w:r>
    </w:p>
    <w:p w14:paraId="4B25609E" w14:textId="77777777" w:rsidR="00D5194A" w:rsidRPr="00A06A6F" w:rsidRDefault="00D5194A" w:rsidP="00D5194A">
      <w:pPr>
        <w:spacing w:line="360" w:lineRule="auto"/>
        <w:rPr>
          <w:rFonts w:ascii="Times New Roman" w:hAnsi="Times New Roman" w:cs="Times New Roman"/>
          <w:sz w:val="24"/>
          <w:szCs w:val="24"/>
        </w:rPr>
      </w:pPr>
    </w:p>
    <w:p w14:paraId="73F87685" w14:textId="77777777" w:rsidR="00D5194A" w:rsidRPr="00A06A6F" w:rsidRDefault="00D5194A" w:rsidP="00D5194A">
      <w:pPr>
        <w:spacing w:line="360" w:lineRule="auto"/>
        <w:rPr>
          <w:rFonts w:ascii="Times New Roman" w:hAnsi="Times New Roman" w:cs="Times New Roman"/>
          <w:b/>
          <w:bCs/>
          <w:i/>
          <w:iCs/>
          <w:sz w:val="24"/>
          <w:szCs w:val="24"/>
        </w:rPr>
      </w:pPr>
      <w:r w:rsidRPr="00A06A6F">
        <w:rPr>
          <w:rFonts w:ascii="Times New Roman" w:hAnsi="Times New Roman" w:cs="Times New Roman"/>
          <w:b/>
          <w:bCs/>
          <w:i/>
          <w:iCs/>
          <w:sz w:val="24"/>
          <w:szCs w:val="24"/>
        </w:rPr>
        <w:t>4.2.3 Thematic Analysis</w:t>
      </w:r>
    </w:p>
    <w:p w14:paraId="5FB5069D" w14:textId="7F9AC37B"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Then we use</w:t>
      </w:r>
      <w:r w:rsidR="00F8175A" w:rsidRPr="00A06A6F">
        <w:rPr>
          <w:rFonts w:ascii="Times New Roman" w:hAnsi="Times New Roman" w:cs="Times New Roman"/>
          <w:sz w:val="24"/>
          <w:szCs w:val="24"/>
        </w:rPr>
        <w:t>d</w:t>
      </w:r>
      <w:r w:rsidRPr="00A06A6F">
        <w:rPr>
          <w:rFonts w:ascii="Times New Roman" w:hAnsi="Times New Roman" w:cs="Times New Roman"/>
          <w:sz w:val="24"/>
          <w:szCs w:val="24"/>
        </w:rPr>
        <w:t xml:space="preserve"> thematic analysis as a supplement approach, following</w:t>
      </w:r>
      <w:r w:rsidR="00216C92" w:rsidRPr="00A06A6F">
        <w:rPr>
          <w:rFonts w:ascii="Times New Roman" w:hAnsi="Times New Roman" w:cs="Times New Roman"/>
          <w:color w:val="000000"/>
          <w:sz w:val="24"/>
          <w:szCs w:val="24"/>
        </w:rPr>
        <w:t xml:space="preserve"> Braun and Clarke</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 (2006) guidance of a six-phase framework to aid exploration o</w:t>
      </w:r>
      <w:r w:rsidR="00101AF5" w:rsidRPr="00A06A6F">
        <w:rPr>
          <w:rFonts w:ascii="Times New Roman" w:hAnsi="Times New Roman" w:cs="Times New Roman"/>
          <w:sz w:val="24"/>
          <w:szCs w:val="24"/>
        </w:rPr>
        <w:t>f trans</w:t>
      </w:r>
      <w:r w:rsidRPr="00A06A6F">
        <w:rPr>
          <w:rFonts w:ascii="Times New Roman" w:hAnsi="Times New Roman" w:cs="Times New Roman"/>
          <w:sz w:val="24"/>
          <w:szCs w:val="24"/>
        </w:rPr>
        <w:t xml:space="preserve">cultural </w:t>
      </w:r>
      <w:r w:rsidR="007836DE" w:rsidRPr="00A06A6F">
        <w:rPr>
          <w:rFonts w:ascii="Times New Roman" w:hAnsi="Times New Roman" w:cs="Times New Roman"/>
          <w:sz w:val="24"/>
          <w:szCs w:val="24"/>
        </w:rPr>
        <w:t xml:space="preserve">translanguaging </w:t>
      </w:r>
      <w:r w:rsidRPr="00A06A6F">
        <w:rPr>
          <w:rFonts w:ascii="Times New Roman" w:hAnsi="Times New Roman" w:cs="Times New Roman"/>
          <w:sz w:val="24"/>
          <w:szCs w:val="24"/>
        </w:rPr>
        <w:t>strategies. We aim to investigate thoroughly the target novel</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expressions through the use of cultural </w:t>
      </w:r>
      <w:r w:rsidRPr="00A06A6F">
        <w:rPr>
          <w:rFonts w:ascii="Times New Roman" w:hAnsi="Times New Roman" w:cs="Times New Roman"/>
          <w:sz w:val="24"/>
          <w:szCs w:val="24"/>
        </w:rPr>
        <w:lastRenderedPageBreak/>
        <w:t>keywords</w:t>
      </w:r>
      <w:r w:rsidR="00BB45E8" w:rsidRPr="00A06A6F">
        <w:rPr>
          <w:rFonts w:ascii="Times New Roman" w:hAnsi="Times New Roman" w:cs="Times New Roman"/>
          <w:sz w:val="24"/>
          <w:szCs w:val="24"/>
        </w:rPr>
        <w:t xml:space="preserve"> and their </w:t>
      </w:r>
      <w:proofErr w:type="gramStart"/>
      <w:r w:rsidR="00BB45E8" w:rsidRPr="00A06A6F">
        <w:rPr>
          <w:rFonts w:ascii="Times New Roman" w:hAnsi="Times New Roman" w:cs="Times New Roman"/>
          <w:sz w:val="24"/>
          <w:szCs w:val="24"/>
        </w:rPr>
        <w:t>collocations</w:t>
      </w:r>
      <w:r w:rsidRPr="00A06A6F">
        <w:rPr>
          <w:rFonts w:ascii="Times New Roman" w:hAnsi="Times New Roman" w:cs="Times New Roman"/>
          <w:sz w:val="24"/>
          <w:szCs w:val="24"/>
        </w:rPr>
        <w:t>, and</w:t>
      </w:r>
      <w:proofErr w:type="gramEnd"/>
      <w:r w:rsidRPr="00A06A6F">
        <w:rPr>
          <w:rFonts w:ascii="Times New Roman" w:hAnsi="Times New Roman" w:cs="Times New Roman"/>
          <w:sz w:val="24"/>
          <w:szCs w:val="24"/>
        </w:rPr>
        <w:t xml:space="preserve"> unveil how these keywords are used to form these strategies to express the author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bilingual identity and build the </w:t>
      </w:r>
      <w:r w:rsidR="00631C3A" w:rsidRPr="00A06A6F">
        <w:rPr>
          <w:rFonts w:ascii="Times New Roman" w:hAnsi="Times New Roman" w:cs="Times New Roman"/>
          <w:sz w:val="24"/>
          <w:szCs w:val="24"/>
        </w:rPr>
        <w:t>transcultural creativity</w:t>
      </w:r>
      <w:r w:rsidRPr="00A06A6F">
        <w:rPr>
          <w:rFonts w:ascii="Times New Roman" w:hAnsi="Times New Roman" w:cs="Times New Roman"/>
          <w:sz w:val="24"/>
          <w:szCs w:val="24"/>
        </w:rPr>
        <w:t xml:space="preserve"> in context. The first step is to get familiar with the cultural keywords list and </w:t>
      </w:r>
      <w:r w:rsidR="00BB45E8" w:rsidRPr="00A06A6F">
        <w:rPr>
          <w:rFonts w:ascii="Times New Roman" w:hAnsi="Times New Roman" w:cs="Times New Roman"/>
          <w:sz w:val="24"/>
          <w:szCs w:val="24"/>
        </w:rPr>
        <w:t xml:space="preserve">examine </w:t>
      </w:r>
      <w:r w:rsidRPr="00A06A6F">
        <w:rPr>
          <w:rFonts w:ascii="Times New Roman" w:hAnsi="Times New Roman" w:cs="Times New Roman"/>
          <w:sz w:val="24"/>
          <w:szCs w:val="24"/>
        </w:rPr>
        <w:t xml:space="preserve">the words </w:t>
      </w:r>
      <w:r w:rsidR="00BB45E8" w:rsidRPr="00A06A6F">
        <w:rPr>
          <w:rFonts w:ascii="Times New Roman" w:hAnsi="Times New Roman" w:cs="Times New Roman"/>
          <w:sz w:val="24"/>
          <w:szCs w:val="24"/>
        </w:rPr>
        <w:t xml:space="preserve">in </w:t>
      </w:r>
      <w:r w:rsidRPr="00A06A6F">
        <w:rPr>
          <w:rFonts w:ascii="Times New Roman" w:hAnsi="Times New Roman" w:cs="Times New Roman"/>
          <w:sz w:val="24"/>
          <w:szCs w:val="24"/>
        </w:rPr>
        <w:t>context</w:t>
      </w:r>
      <w:r w:rsidR="00BB45E8" w:rsidRPr="00A06A6F">
        <w:rPr>
          <w:rFonts w:ascii="Times New Roman" w:hAnsi="Times New Roman" w:cs="Times New Roman"/>
          <w:sz w:val="24"/>
          <w:szCs w:val="24"/>
        </w:rPr>
        <w:t>. The following shows an</w:t>
      </w:r>
      <w:r w:rsidR="001A18A1" w:rsidRPr="00A06A6F">
        <w:rPr>
          <w:rFonts w:ascii="Times New Roman" w:hAnsi="Times New Roman" w:cs="Times New Roman"/>
          <w:sz w:val="24"/>
          <w:szCs w:val="24"/>
        </w:rPr>
        <w:t xml:space="preserve"> initial</w:t>
      </w:r>
      <w:r w:rsidR="00BB45E8" w:rsidRPr="00A06A6F">
        <w:rPr>
          <w:rFonts w:ascii="Times New Roman" w:hAnsi="Times New Roman" w:cs="Times New Roman"/>
          <w:sz w:val="24"/>
          <w:szCs w:val="24"/>
        </w:rPr>
        <w:t xml:space="preserve"> analysis of the cultural keyword </w:t>
      </w:r>
      <w:r w:rsidR="00ED2F5F" w:rsidRPr="00A06A6F">
        <w:rPr>
          <w:rFonts w:ascii="Times New Roman" w:hAnsi="Times New Roman" w:cs="Times New Roman"/>
          <w:sz w:val="24"/>
          <w:szCs w:val="24"/>
        </w:rPr>
        <w:t>‘</w:t>
      </w:r>
      <w:r w:rsidR="00BB45E8" w:rsidRPr="00A06A6F">
        <w:rPr>
          <w:rFonts w:ascii="Times New Roman" w:hAnsi="Times New Roman" w:cs="Times New Roman"/>
          <w:sz w:val="24"/>
          <w:szCs w:val="24"/>
        </w:rPr>
        <w:t>PEOPLE</w:t>
      </w:r>
      <w:r w:rsidR="00ED2F5F" w:rsidRPr="00A06A6F">
        <w:rPr>
          <w:rFonts w:ascii="Times New Roman" w:hAnsi="Times New Roman" w:cs="Times New Roman"/>
          <w:sz w:val="24"/>
          <w:szCs w:val="24"/>
        </w:rPr>
        <w:t>’</w:t>
      </w:r>
      <w:r w:rsidR="00BB45E8" w:rsidRPr="00A06A6F">
        <w:rPr>
          <w:rFonts w:ascii="Times New Roman" w:hAnsi="Times New Roman" w:cs="Times New Roman"/>
          <w:sz w:val="24"/>
          <w:szCs w:val="24"/>
        </w:rPr>
        <w:t>.</w:t>
      </w:r>
      <w:r w:rsidRPr="00A06A6F">
        <w:rPr>
          <w:rFonts w:ascii="Times New Roman" w:hAnsi="Times New Roman" w:cs="Times New Roman"/>
          <w:sz w:val="24"/>
          <w:szCs w:val="24"/>
        </w:rPr>
        <w:t xml:space="preserve"> </w:t>
      </w:r>
    </w:p>
    <w:p w14:paraId="3ECB90E6" w14:textId="77777777" w:rsidR="00D5194A" w:rsidRPr="00A06A6F" w:rsidRDefault="00D5194A" w:rsidP="00D5194A">
      <w:pPr>
        <w:spacing w:line="360" w:lineRule="auto"/>
        <w:rPr>
          <w:rFonts w:ascii="Times New Roman" w:hAnsi="Times New Roman" w:cs="Times New Roman"/>
          <w:sz w:val="24"/>
          <w:szCs w:val="24"/>
        </w:rPr>
      </w:pPr>
    </w:p>
    <w:p w14:paraId="1A4A91D6" w14:textId="0886A706" w:rsidR="00DB2FBA" w:rsidRPr="00A06A6F" w:rsidRDefault="00D5194A" w:rsidP="00270E16">
      <w:pPr>
        <w:pStyle w:val="af0"/>
        <w:spacing w:line="360" w:lineRule="auto"/>
        <w:ind w:left="720" w:firstLineChars="0" w:firstLine="0"/>
        <w:rPr>
          <w:rFonts w:ascii="Times New Roman" w:hAnsi="Times New Roman" w:cs="Times New Roman"/>
          <w:i/>
          <w:iCs/>
          <w:sz w:val="24"/>
          <w:szCs w:val="24"/>
        </w:rPr>
      </w:pPr>
      <w:r w:rsidRPr="00A06A6F">
        <w:rPr>
          <w:rFonts w:ascii="Times New Roman" w:hAnsi="Times New Roman" w:cs="Times New Roman"/>
          <w:b/>
          <w:bCs/>
          <w:sz w:val="24"/>
          <w:szCs w:val="24"/>
        </w:rPr>
        <w:t xml:space="preserve">Cultural Keyword: </w:t>
      </w:r>
      <w:r w:rsidRPr="00A06A6F">
        <w:rPr>
          <w:rFonts w:ascii="Times New Roman" w:hAnsi="Times New Roman" w:cs="Times New Roman"/>
          <w:sz w:val="24"/>
          <w:szCs w:val="24"/>
        </w:rPr>
        <w:t xml:space="preserve">PEOPLE (In context: </w:t>
      </w:r>
      <w:r w:rsidRPr="00A06A6F">
        <w:rPr>
          <w:rFonts w:ascii="Times New Roman" w:hAnsi="Times New Roman" w:cs="Times New Roman"/>
          <w:i/>
          <w:iCs/>
          <w:sz w:val="24"/>
          <w:szCs w:val="24"/>
        </w:rPr>
        <w:t>People</w:t>
      </w:r>
      <w:r w:rsidR="00ED2F5F" w:rsidRPr="00A06A6F">
        <w:rPr>
          <w:rFonts w:ascii="Times New Roman" w:hAnsi="Times New Roman" w:cs="Times New Roman"/>
          <w:i/>
          <w:iCs/>
          <w:sz w:val="24"/>
          <w:szCs w:val="24"/>
        </w:rPr>
        <w:t>’</w:t>
      </w:r>
      <w:r w:rsidRPr="00A06A6F">
        <w:rPr>
          <w:rFonts w:ascii="Times New Roman" w:hAnsi="Times New Roman" w:cs="Times New Roman"/>
          <w:i/>
          <w:iCs/>
          <w:sz w:val="24"/>
          <w:szCs w:val="24"/>
        </w:rPr>
        <w:t>s Daily; People</w:t>
      </w:r>
      <w:r w:rsidR="00ED2F5F" w:rsidRPr="00A06A6F">
        <w:rPr>
          <w:rFonts w:ascii="Times New Roman" w:hAnsi="Times New Roman" w:cs="Times New Roman"/>
          <w:i/>
          <w:iCs/>
          <w:sz w:val="24"/>
          <w:szCs w:val="24"/>
        </w:rPr>
        <w:t>’</w:t>
      </w:r>
      <w:r w:rsidRPr="00A06A6F">
        <w:rPr>
          <w:rFonts w:ascii="Times New Roman" w:hAnsi="Times New Roman" w:cs="Times New Roman"/>
          <w:i/>
          <w:iCs/>
          <w:sz w:val="24"/>
          <w:szCs w:val="24"/>
        </w:rPr>
        <w:t>s Square; the National People</w:t>
      </w:r>
      <w:r w:rsidR="00ED2F5F" w:rsidRPr="00A06A6F">
        <w:rPr>
          <w:rFonts w:ascii="Times New Roman" w:hAnsi="Times New Roman" w:cs="Times New Roman"/>
          <w:i/>
          <w:iCs/>
          <w:sz w:val="24"/>
          <w:szCs w:val="24"/>
        </w:rPr>
        <w:t>’</w:t>
      </w:r>
      <w:r w:rsidRPr="00A06A6F">
        <w:rPr>
          <w:rFonts w:ascii="Times New Roman" w:hAnsi="Times New Roman" w:cs="Times New Roman"/>
          <w:i/>
          <w:iCs/>
          <w:sz w:val="24"/>
          <w:szCs w:val="24"/>
        </w:rPr>
        <w:t>s Congress</w:t>
      </w:r>
      <w:r w:rsidRPr="00A06A6F">
        <w:rPr>
          <w:rFonts w:ascii="Times New Roman" w:hAnsi="Times New Roman" w:cs="Times New Roman"/>
          <w:sz w:val="24"/>
          <w:szCs w:val="24"/>
        </w:rPr>
        <w:t xml:space="preserve">) For Example: </w:t>
      </w:r>
      <w:r w:rsidRPr="00A06A6F">
        <w:rPr>
          <w:rFonts w:ascii="Times New Roman" w:hAnsi="Times New Roman" w:cs="Times New Roman"/>
          <w:i/>
          <w:iCs/>
          <w:sz w:val="24"/>
          <w:szCs w:val="24"/>
        </w:rPr>
        <w:t xml:space="preserve">Outside, it was surprisingly warm in the </w:t>
      </w:r>
      <w:r w:rsidRPr="00A06A6F">
        <w:rPr>
          <w:rFonts w:ascii="Times New Roman" w:hAnsi="Times New Roman" w:cs="Times New Roman"/>
          <w:b/>
          <w:bCs/>
          <w:i/>
          <w:iCs/>
          <w:sz w:val="24"/>
          <w:szCs w:val="24"/>
        </w:rPr>
        <w:t>People</w:t>
      </w:r>
      <w:r w:rsidR="00ED2F5F" w:rsidRPr="00A06A6F">
        <w:rPr>
          <w:rFonts w:ascii="Times New Roman" w:hAnsi="Times New Roman" w:cs="Times New Roman"/>
          <w:b/>
          <w:bCs/>
          <w:i/>
          <w:iCs/>
          <w:sz w:val="24"/>
          <w:szCs w:val="24"/>
        </w:rPr>
        <w:t>’</w:t>
      </w:r>
      <w:r w:rsidRPr="00A06A6F">
        <w:rPr>
          <w:rFonts w:ascii="Times New Roman" w:hAnsi="Times New Roman" w:cs="Times New Roman"/>
          <w:b/>
          <w:bCs/>
          <w:i/>
          <w:iCs/>
          <w:sz w:val="24"/>
          <w:szCs w:val="24"/>
        </w:rPr>
        <w:t>s Square</w:t>
      </w:r>
      <w:r w:rsidRPr="00A06A6F">
        <w:rPr>
          <w:rFonts w:ascii="Times New Roman" w:hAnsi="Times New Roman" w:cs="Times New Roman"/>
          <w:i/>
          <w:iCs/>
          <w:sz w:val="24"/>
          <w:szCs w:val="24"/>
        </w:rPr>
        <w:t>. Chen again began sweating profusely.</w:t>
      </w:r>
    </w:p>
    <w:p w14:paraId="06B045CD" w14:textId="77A22240" w:rsidR="00D5194A" w:rsidRPr="00A06A6F" w:rsidRDefault="00DB2FBA" w:rsidP="00270E16">
      <w:pPr>
        <w:pStyle w:val="af0"/>
        <w:spacing w:line="360" w:lineRule="auto"/>
        <w:ind w:left="720" w:firstLineChars="0" w:firstLine="0"/>
        <w:rPr>
          <w:rFonts w:ascii="Times New Roman" w:hAnsi="Times New Roman" w:cs="Times New Roman"/>
          <w:sz w:val="24"/>
          <w:szCs w:val="24"/>
        </w:rPr>
      </w:pPr>
      <w:r w:rsidRPr="00A06A6F">
        <w:rPr>
          <w:rFonts w:ascii="Times New Roman" w:hAnsi="Times New Roman" w:cs="Times New Roman"/>
          <w:b/>
          <w:bCs/>
          <w:sz w:val="24"/>
          <w:szCs w:val="24"/>
        </w:rPr>
        <w:t xml:space="preserve">Brief </w:t>
      </w:r>
      <w:r w:rsidR="00D5194A" w:rsidRPr="00A06A6F">
        <w:rPr>
          <w:rFonts w:ascii="Times New Roman" w:hAnsi="Times New Roman" w:cs="Times New Roman"/>
          <w:b/>
          <w:bCs/>
          <w:sz w:val="24"/>
          <w:szCs w:val="24"/>
        </w:rPr>
        <w:t xml:space="preserve">Analysis: </w:t>
      </w:r>
      <w:r w:rsidR="00D5194A" w:rsidRPr="00A06A6F">
        <w:rPr>
          <w:rFonts w:ascii="Times New Roman" w:hAnsi="Times New Roman" w:cs="Times New Roman"/>
          <w:sz w:val="24"/>
          <w:szCs w:val="24"/>
        </w:rPr>
        <w:t xml:space="preserve">Using </w:t>
      </w:r>
      <w:r w:rsidR="00ED2F5F" w:rsidRPr="00A06A6F">
        <w:rPr>
          <w:rFonts w:ascii="Times New Roman" w:hAnsi="Times New Roman" w:cs="Times New Roman"/>
          <w:sz w:val="24"/>
          <w:szCs w:val="24"/>
        </w:rPr>
        <w:t>‘</w:t>
      </w:r>
      <w:r w:rsidR="00D5194A" w:rsidRPr="00A06A6F">
        <w:rPr>
          <w:rFonts w:ascii="Times New Roman" w:hAnsi="Times New Roman" w:cs="Times New Roman"/>
          <w:sz w:val="24"/>
          <w:szCs w:val="24"/>
        </w:rPr>
        <w:t>people</w:t>
      </w:r>
      <w:r w:rsidR="00ED2F5F" w:rsidRPr="00A06A6F">
        <w:rPr>
          <w:rFonts w:ascii="Times New Roman" w:hAnsi="Times New Roman" w:cs="Times New Roman"/>
          <w:sz w:val="24"/>
          <w:szCs w:val="24"/>
        </w:rPr>
        <w:t>’</w:t>
      </w:r>
      <w:r w:rsidR="00D5194A" w:rsidRPr="00A06A6F">
        <w:rPr>
          <w:rFonts w:ascii="Times New Roman" w:hAnsi="Times New Roman" w:cs="Times New Roman"/>
          <w:sz w:val="24"/>
          <w:szCs w:val="24"/>
        </w:rPr>
        <w:t xml:space="preserve"> as part of the name of a place, association or media is a distinctive feature of China. For example, People</w:t>
      </w:r>
      <w:r w:rsidR="00ED2F5F" w:rsidRPr="00A06A6F">
        <w:rPr>
          <w:rFonts w:ascii="Times New Roman" w:hAnsi="Times New Roman" w:cs="Times New Roman"/>
          <w:sz w:val="24"/>
          <w:szCs w:val="24"/>
        </w:rPr>
        <w:t>’</w:t>
      </w:r>
      <w:r w:rsidR="00D5194A" w:rsidRPr="00A06A6F">
        <w:rPr>
          <w:rFonts w:ascii="Times New Roman" w:hAnsi="Times New Roman" w:cs="Times New Roman"/>
          <w:sz w:val="24"/>
          <w:szCs w:val="24"/>
        </w:rPr>
        <w:t>s Square is a public square in Shanghai that hosts various cultural activities. This is a characteristic of Chinese society about naming, demonstrating the significance of the people in contemporary Chinese culture.</w:t>
      </w:r>
    </w:p>
    <w:p w14:paraId="33727B73" w14:textId="77777777" w:rsidR="00D5194A" w:rsidRPr="00A06A6F" w:rsidRDefault="00D5194A" w:rsidP="00D5194A">
      <w:pPr>
        <w:spacing w:line="360" w:lineRule="auto"/>
        <w:rPr>
          <w:rFonts w:ascii="Times New Roman" w:hAnsi="Times New Roman" w:cs="Times New Roman"/>
          <w:sz w:val="24"/>
          <w:szCs w:val="24"/>
        </w:rPr>
      </w:pPr>
    </w:p>
    <w:p w14:paraId="1BC4C8DB" w14:textId="4D0F7648"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In the next steps, we highlighted all the keywords in </w:t>
      </w:r>
      <w:r w:rsidR="003B1252" w:rsidRPr="00A06A6F">
        <w:rPr>
          <w:rFonts w:ascii="Times New Roman" w:hAnsi="Times New Roman" w:cs="Times New Roman"/>
          <w:sz w:val="24"/>
          <w:szCs w:val="24"/>
        </w:rPr>
        <w:t xml:space="preserve">the </w:t>
      </w:r>
      <w:r w:rsidRPr="00A06A6F">
        <w:rPr>
          <w:rFonts w:ascii="Times New Roman" w:hAnsi="Times New Roman" w:cs="Times New Roman"/>
          <w:sz w:val="24"/>
          <w:szCs w:val="24"/>
        </w:rPr>
        <w:t xml:space="preserve">novel, </w:t>
      </w:r>
      <w:r w:rsidR="001A18A1" w:rsidRPr="00A06A6F">
        <w:rPr>
          <w:rFonts w:ascii="Times New Roman" w:hAnsi="Times New Roman" w:cs="Times New Roman"/>
          <w:sz w:val="24"/>
          <w:szCs w:val="24"/>
        </w:rPr>
        <w:t>assigned each with</w:t>
      </w:r>
      <w:r w:rsidRPr="00A06A6F" w:rsidDel="00F77FBA">
        <w:rPr>
          <w:rFonts w:ascii="Times New Roman" w:hAnsi="Times New Roman" w:cs="Times New Roman"/>
          <w:sz w:val="24"/>
          <w:szCs w:val="24"/>
        </w:rPr>
        <w:t xml:space="preserve"> </w:t>
      </w:r>
      <w:r w:rsidRPr="00A06A6F">
        <w:rPr>
          <w:rFonts w:ascii="Times New Roman" w:hAnsi="Times New Roman" w:cs="Times New Roman"/>
          <w:sz w:val="24"/>
          <w:szCs w:val="24"/>
        </w:rPr>
        <w:t xml:space="preserve">initial codes, then developed the themes (the sub-category under </w:t>
      </w:r>
      <w:r w:rsidR="00BF6BC9" w:rsidRPr="00A06A6F">
        <w:rPr>
          <w:rFonts w:ascii="Times New Roman" w:hAnsi="Times New Roman" w:cs="Times New Roman"/>
          <w:sz w:val="24"/>
          <w:szCs w:val="24"/>
        </w:rPr>
        <w:t xml:space="preserve">the </w:t>
      </w:r>
      <w:r w:rsidRPr="00A06A6F">
        <w:rPr>
          <w:rFonts w:ascii="Times New Roman" w:hAnsi="Times New Roman" w:cs="Times New Roman"/>
          <w:sz w:val="24"/>
          <w:szCs w:val="24"/>
        </w:rPr>
        <w:t>main trans</w:t>
      </w:r>
      <w:r w:rsidR="00BF6BC9" w:rsidRPr="00A06A6F">
        <w:rPr>
          <w:rFonts w:ascii="Times New Roman" w:hAnsi="Times New Roman" w:cs="Times New Roman"/>
          <w:sz w:val="24"/>
          <w:szCs w:val="24"/>
        </w:rPr>
        <w:t>cultural</w:t>
      </w:r>
      <w:r w:rsidRPr="00A06A6F">
        <w:rPr>
          <w:rFonts w:ascii="Times New Roman" w:hAnsi="Times New Roman" w:cs="Times New Roman"/>
          <w:sz w:val="24"/>
          <w:szCs w:val="24"/>
        </w:rPr>
        <w:t xml:space="preserve"> </w:t>
      </w:r>
      <w:r w:rsidR="00E83922" w:rsidRPr="00A06A6F">
        <w:rPr>
          <w:rFonts w:ascii="Times New Roman" w:hAnsi="Times New Roman" w:cs="Times New Roman"/>
          <w:sz w:val="24"/>
          <w:szCs w:val="24"/>
        </w:rPr>
        <w:t xml:space="preserve">translanguaging </w:t>
      </w:r>
      <w:r w:rsidRPr="00A06A6F">
        <w:rPr>
          <w:rFonts w:ascii="Times New Roman" w:hAnsi="Times New Roman" w:cs="Times New Roman"/>
          <w:sz w:val="24"/>
          <w:szCs w:val="24"/>
        </w:rPr>
        <w:t xml:space="preserve">strategies). After establishing the themes, we connected them with </w:t>
      </w:r>
      <w:r w:rsidR="00F77FBA" w:rsidRPr="00A06A6F">
        <w:rPr>
          <w:rFonts w:ascii="Times New Roman" w:hAnsi="Times New Roman" w:cs="Times New Roman"/>
          <w:sz w:val="24"/>
          <w:szCs w:val="24"/>
        </w:rPr>
        <w:t>the author</w:t>
      </w:r>
      <w:r w:rsidR="00ED2F5F" w:rsidRPr="00A06A6F">
        <w:rPr>
          <w:rFonts w:ascii="Times New Roman" w:hAnsi="Times New Roman" w:cs="Times New Roman"/>
          <w:sz w:val="24"/>
          <w:szCs w:val="24"/>
        </w:rPr>
        <w:t>’</w:t>
      </w:r>
      <w:r w:rsidR="00F77FBA" w:rsidRPr="00A06A6F">
        <w:rPr>
          <w:rFonts w:ascii="Times New Roman" w:hAnsi="Times New Roman" w:cs="Times New Roman"/>
          <w:sz w:val="24"/>
          <w:szCs w:val="24"/>
        </w:rPr>
        <w:t xml:space="preserve">s intention, the background of the novel, reference to literature, etc., before identification of the transcultural </w:t>
      </w:r>
      <w:r w:rsidRPr="00A06A6F">
        <w:rPr>
          <w:rFonts w:ascii="Times New Roman" w:hAnsi="Times New Roman" w:cs="Times New Roman"/>
          <w:sz w:val="24"/>
          <w:szCs w:val="24"/>
        </w:rPr>
        <w:t xml:space="preserve">translanguaging </w:t>
      </w:r>
      <w:r w:rsidR="00F77FBA" w:rsidRPr="00A06A6F">
        <w:rPr>
          <w:rFonts w:ascii="Times New Roman" w:hAnsi="Times New Roman" w:cs="Times New Roman"/>
          <w:sz w:val="24"/>
          <w:szCs w:val="24"/>
        </w:rPr>
        <w:t>strategies involved.</w:t>
      </w:r>
    </w:p>
    <w:p w14:paraId="675A404A" w14:textId="77777777" w:rsidR="00D5194A" w:rsidRPr="00A06A6F" w:rsidRDefault="00D5194A" w:rsidP="00D5194A">
      <w:pPr>
        <w:spacing w:line="360" w:lineRule="auto"/>
        <w:rPr>
          <w:rFonts w:ascii="Times New Roman" w:hAnsi="Times New Roman" w:cs="Times New Roman"/>
          <w:sz w:val="24"/>
          <w:szCs w:val="24"/>
        </w:rPr>
      </w:pPr>
    </w:p>
    <w:p w14:paraId="0C6142B5" w14:textId="1C29A607" w:rsidR="00D5194A" w:rsidRPr="00A06A6F" w:rsidRDefault="00D50D35" w:rsidP="00D5194A">
      <w:pPr>
        <w:spacing w:line="360" w:lineRule="auto"/>
        <w:rPr>
          <w:rFonts w:ascii="Times New Roman" w:hAnsi="Times New Roman" w:cs="Times New Roman"/>
          <w:b/>
          <w:bCs/>
          <w:sz w:val="28"/>
          <w:szCs w:val="28"/>
        </w:rPr>
      </w:pPr>
      <w:r w:rsidRPr="00A06A6F">
        <w:rPr>
          <w:rFonts w:ascii="Times New Roman" w:hAnsi="Times New Roman" w:cs="Times New Roman"/>
          <w:b/>
          <w:bCs/>
          <w:sz w:val="28"/>
          <w:szCs w:val="28"/>
        </w:rPr>
        <w:t>5</w:t>
      </w:r>
      <w:r w:rsidR="00D5194A" w:rsidRPr="00A06A6F">
        <w:rPr>
          <w:rFonts w:ascii="Times New Roman" w:hAnsi="Times New Roman" w:cs="Times New Roman"/>
          <w:b/>
          <w:bCs/>
          <w:sz w:val="28"/>
          <w:szCs w:val="28"/>
        </w:rPr>
        <w:t xml:space="preserve">. Results and Discussion </w:t>
      </w:r>
    </w:p>
    <w:p w14:paraId="0A48DBD8" w14:textId="77777777" w:rsidR="00D5194A" w:rsidRPr="00A06A6F" w:rsidRDefault="00D5194A" w:rsidP="00D5194A">
      <w:pPr>
        <w:spacing w:line="360" w:lineRule="auto"/>
        <w:rPr>
          <w:rFonts w:ascii="Times New Roman" w:hAnsi="Times New Roman" w:cs="Times New Roman"/>
          <w:b/>
          <w:bCs/>
          <w:sz w:val="24"/>
          <w:szCs w:val="24"/>
        </w:rPr>
      </w:pPr>
    </w:p>
    <w:p w14:paraId="2826A8E3" w14:textId="77777777" w:rsidR="00D5194A" w:rsidRPr="00A06A6F" w:rsidRDefault="00D5194A" w:rsidP="00D5194A">
      <w:pPr>
        <w:spacing w:line="360" w:lineRule="auto"/>
        <w:rPr>
          <w:rFonts w:ascii="Times New Roman" w:hAnsi="Times New Roman" w:cs="Times New Roman"/>
          <w:b/>
          <w:bCs/>
          <w:sz w:val="24"/>
          <w:szCs w:val="24"/>
        </w:rPr>
      </w:pPr>
      <w:r w:rsidRPr="00A06A6F">
        <w:rPr>
          <w:rFonts w:ascii="Times New Roman" w:hAnsi="Times New Roman" w:cs="Times New Roman"/>
          <w:b/>
          <w:bCs/>
          <w:sz w:val="24"/>
          <w:szCs w:val="24"/>
        </w:rPr>
        <w:t xml:space="preserve">5.1 Cultural Keywords List </w:t>
      </w:r>
    </w:p>
    <w:p w14:paraId="58B16D4A" w14:textId="347668D9" w:rsidR="00D5194A" w:rsidRPr="00F403D5" w:rsidRDefault="00721377"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Employing </w:t>
      </w:r>
      <w:proofErr w:type="spellStart"/>
      <w:r w:rsidR="00461FE0" w:rsidRPr="00A06A6F">
        <w:rPr>
          <w:rFonts w:ascii="Times New Roman" w:hAnsi="Times New Roman" w:cs="Times New Roman"/>
          <w:sz w:val="24"/>
          <w:szCs w:val="24"/>
        </w:rPr>
        <w:t>AntConc</w:t>
      </w:r>
      <w:proofErr w:type="spellEnd"/>
      <w:r w:rsidRPr="00A06A6F">
        <w:rPr>
          <w:rFonts w:ascii="Times New Roman" w:hAnsi="Times New Roman" w:cs="Times New Roman"/>
          <w:sz w:val="24"/>
          <w:szCs w:val="24"/>
        </w:rPr>
        <w:t xml:space="preserve"> (Anthony, 2023), a keyword analysis </w:t>
      </w:r>
      <w:r w:rsidR="005D13ED" w:rsidRPr="00A06A6F">
        <w:rPr>
          <w:rFonts w:ascii="Times New Roman" w:hAnsi="Times New Roman" w:cs="Times New Roman"/>
          <w:sz w:val="24"/>
          <w:szCs w:val="24"/>
        </w:rPr>
        <w:t xml:space="preserve">was conducted </w:t>
      </w:r>
      <w:r w:rsidRPr="00A06A6F">
        <w:rPr>
          <w:rFonts w:ascii="Times New Roman" w:hAnsi="Times New Roman" w:cs="Times New Roman"/>
          <w:sz w:val="24"/>
          <w:szCs w:val="24"/>
        </w:rPr>
        <w:t xml:space="preserve">between the target corpus and the reference corpus at the word level. This analysis yielded 314 statistically significant keywords, each selected based on a log-likelihood score of at least 19.758 and a p-value </w:t>
      </w:r>
      <w:r w:rsidR="005D13ED" w:rsidRPr="00A06A6F">
        <w:rPr>
          <w:rFonts w:ascii="Times New Roman" w:hAnsi="Times New Roman" w:cs="Times New Roman"/>
          <w:sz w:val="24"/>
          <w:szCs w:val="24"/>
        </w:rPr>
        <w:t xml:space="preserve">smaller </w:t>
      </w:r>
      <w:r w:rsidRPr="00A06A6F">
        <w:rPr>
          <w:rFonts w:ascii="Times New Roman" w:hAnsi="Times New Roman" w:cs="Times New Roman"/>
          <w:sz w:val="24"/>
          <w:szCs w:val="24"/>
        </w:rPr>
        <w:t>than 0.001</w:t>
      </w:r>
      <w:r w:rsidR="005D13ED" w:rsidRPr="00A06A6F">
        <w:rPr>
          <w:rFonts w:ascii="Times New Roman" w:hAnsi="Times New Roman" w:cs="Times New Roman"/>
          <w:sz w:val="24"/>
          <w:szCs w:val="24"/>
        </w:rPr>
        <w:t xml:space="preserve">. </w:t>
      </w:r>
      <w:r w:rsidR="00D5194A" w:rsidRPr="00A06A6F">
        <w:rPr>
          <w:rFonts w:ascii="Times New Roman" w:hAnsi="Times New Roman" w:cs="Times New Roman"/>
          <w:sz w:val="24"/>
          <w:szCs w:val="24"/>
        </w:rPr>
        <w:t xml:space="preserve">After undergoing the manual screening of all </w:t>
      </w:r>
      <w:r w:rsidR="005D13ED" w:rsidRPr="00A06A6F">
        <w:rPr>
          <w:rFonts w:ascii="Times New Roman" w:hAnsi="Times New Roman" w:cs="Times New Roman"/>
          <w:sz w:val="24"/>
          <w:szCs w:val="24"/>
        </w:rPr>
        <w:t xml:space="preserve">314 </w:t>
      </w:r>
      <w:r w:rsidR="00D5194A" w:rsidRPr="00A06A6F">
        <w:rPr>
          <w:rFonts w:ascii="Times New Roman" w:hAnsi="Times New Roman" w:cs="Times New Roman"/>
          <w:sz w:val="24"/>
          <w:szCs w:val="24"/>
        </w:rPr>
        <w:t>cultural keywords, 178 unsuitable keywords (such as grammatical words and proper nouns) were eliminated according to criteria 1 and 2 (See Section 4.2.2 above). Out of the remaining 136 words, we identified 4</w:t>
      </w:r>
      <w:r w:rsidR="00267C9B" w:rsidRPr="00A06A6F">
        <w:rPr>
          <w:rFonts w:ascii="Times New Roman" w:hAnsi="Times New Roman" w:cs="Times New Roman"/>
          <w:sz w:val="24"/>
          <w:szCs w:val="24"/>
        </w:rPr>
        <w:t>5</w:t>
      </w:r>
      <w:r w:rsidR="00D5194A" w:rsidRPr="00A06A6F">
        <w:rPr>
          <w:rFonts w:ascii="Times New Roman" w:hAnsi="Times New Roman" w:cs="Times New Roman"/>
          <w:sz w:val="24"/>
          <w:szCs w:val="24"/>
        </w:rPr>
        <w:t xml:space="preserve"> as cultural keywords </w:t>
      </w:r>
      <w:r w:rsidR="005E0C56" w:rsidRPr="00A06A6F">
        <w:rPr>
          <w:rFonts w:ascii="Times New Roman" w:hAnsi="Times New Roman" w:cs="Times New Roman"/>
          <w:sz w:val="24"/>
          <w:szCs w:val="24"/>
        </w:rPr>
        <w:t xml:space="preserve">(see Appendix 1) </w:t>
      </w:r>
      <w:r w:rsidR="00D5194A" w:rsidRPr="00A06A6F">
        <w:rPr>
          <w:rFonts w:ascii="Times New Roman" w:hAnsi="Times New Roman" w:cs="Times New Roman"/>
          <w:sz w:val="24"/>
          <w:szCs w:val="24"/>
        </w:rPr>
        <w:t xml:space="preserve">due to their relevance </w:t>
      </w:r>
      <w:r w:rsidR="0042681D" w:rsidRPr="00A06A6F">
        <w:rPr>
          <w:rFonts w:ascii="Times New Roman" w:hAnsi="Times New Roman" w:cs="Times New Roman"/>
          <w:sz w:val="24"/>
          <w:szCs w:val="24"/>
        </w:rPr>
        <w:t xml:space="preserve">aligned to our definition of transcultural </w:t>
      </w:r>
      <w:r w:rsidR="0042681D" w:rsidRPr="00A06A6F">
        <w:rPr>
          <w:rFonts w:ascii="Times New Roman" w:hAnsi="Times New Roman" w:cs="Times New Roman"/>
          <w:sz w:val="24"/>
          <w:szCs w:val="24"/>
        </w:rPr>
        <w:lastRenderedPageBreak/>
        <w:t>translanguaging strategies</w:t>
      </w:r>
      <w:r w:rsidR="00D5194A" w:rsidRPr="00A06A6F">
        <w:rPr>
          <w:rFonts w:ascii="Times New Roman" w:hAnsi="Times New Roman" w:cs="Times New Roman"/>
          <w:sz w:val="24"/>
          <w:szCs w:val="24"/>
        </w:rPr>
        <w:t xml:space="preserve">. Subsequently, based on the raw list of these </w:t>
      </w:r>
      <w:r w:rsidR="002431D5">
        <w:rPr>
          <w:rFonts w:ascii="Times New Roman" w:hAnsi="Times New Roman" w:cs="Times New Roman"/>
          <w:sz w:val="24"/>
          <w:szCs w:val="24"/>
        </w:rPr>
        <w:t>45</w:t>
      </w:r>
      <w:r w:rsidR="002431D5" w:rsidRPr="00A06A6F">
        <w:rPr>
          <w:rFonts w:ascii="Times New Roman" w:hAnsi="Times New Roman" w:cs="Times New Roman"/>
          <w:sz w:val="24"/>
          <w:szCs w:val="24"/>
        </w:rPr>
        <w:t xml:space="preserve"> </w:t>
      </w:r>
      <w:r w:rsidR="00D5194A" w:rsidRPr="00A06A6F">
        <w:rPr>
          <w:rFonts w:ascii="Times New Roman" w:hAnsi="Times New Roman" w:cs="Times New Roman"/>
          <w:sz w:val="24"/>
          <w:szCs w:val="24"/>
        </w:rPr>
        <w:t>cultural keywords, we assembled repeated words in singular and plural forms, and variants. Finally,</w:t>
      </w:r>
      <w:r w:rsidR="00D5194A" w:rsidRPr="00A06A6F" w:rsidDel="005D13ED">
        <w:rPr>
          <w:rFonts w:ascii="Times New Roman" w:hAnsi="Times New Roman" w:cs="Times New Roman"/>
          <w:sz w:val="24"/>
          <w:szCs w:val="24"/>
        </w:rPr>
        <w:t xml:space="preserve"> </w:t>
      </w:r>
      <w:r w:rsidR="005D13ED" w:rsidRPr="00A06A6F">
        <w:rPr>
          <w:rFonts w:ascii="Times New Roman" w:hAnsi="Times New Roman" w:cs="Times New Roman"/>
          <w:sz w:val="24"/>
          <w:szCs w:val="24"/>
        </w:rPr>
        <w:t xml:space="preserve">although </w:t>
      </w:r>
      <w:r w:rsidR="00D5194A" w:rsidRPr="00A06A6F">
        <w:rPr>
          <w:rFonts w:ascii="Times New Roman" w:hAnsi="Times New Roman" w:cs="Times New Roman"/>
          <w:sz w:val="24"/>
          <w:szCs w:val="24"/>
        </w:rPr>
        <w:t>some cultural keywords were found to occur frequently in the corpus</w:t>
      </w:r>
      <w:r w:rsidR="005D13ED" w:rsidRPr="00A06A6F">
        <w:rPr>
          <w:rFonts w:ascii="Times New Roman" w:hAnsi="Times New Roman" w:cs="Times New Roman"/>
          <w:sz w:val="24"/>
          <w:szCs w:val="24"/>
        </w:rPr>
        <w:t>, their cultural connotations could not be readily comprehended in the target language in isolation.</w:t>
      </w:r>
      <w:r w:rsidR="00D5194A" w:rsidRPr="00A06A6F">
        <w:rPr>
          <w:rFonts w:ascii="Times New Roman" w:hAnsi="Times New Roman" w:cs="Times New Roman"/>
          <w:sz w:val="24"/>
          <w:szCs w:val="24"/>
        </w:rPr>
        <w:t xml:space="preserve"> </w:t>
      </w:r>
      <w:r w:rsidR="005D13ED" w:rsidRPr="00A06A6F">
        <w:rPr>
          <w:rFonts w:ascii="Times New Roman" w:hAnsi="Times New Roman" w:cs="Times New Roman"/>
          <w:sz w:val="24"/>
          <w:szCs w:val="24"/>
        </w:rPr>
        <w:t xml:space="preserve">In these cases, </w:t>
      </w:r>
      <w:r w:rsidR="00D5194A" w:rsidRPr="00A06A6F">
        <w:rPr>
          <w:rFonts w:ascii="Times New Roman" w:hAnsi="Times New Roman" w:cs="Times New Roman"/>
          <w:sz w:val="24"/>
          <w:szCs w:val="24"/>
        </w:rPr>
        <w:t>we included their collocations (</w:t>
      </w:r>
      <w:r w:rsidR="00CE365B" w:rsidRPr="00A06A6F">
        <w:rPr>
          <w:rFonts w:ascii="Times New Roman" w:hAnsi="Times New Roman" w:cs="Times New Roman"/>
          <w:sz w:val="24"/>
          <w:szCs w:val="24"/>
        </w:rPr>
        <w:t>e.g.</w:t>
      </w:r>
      <w:r w:rsidR="00D5194A" w:rsidRPr="00A06A6F">
        <w:rPr>
          <w:rFonts w:ascii="Times New Roman" w:hAnsi="Times New Roman" w:cs="Times New Roman"/>
          <w:sz w:val="24"/>
          <w:szCs w:val="24"/>
        </w:rPr>
        <w:t xml:space="preserve">, </w:t>
      </w:r>
      <w:r w:rsidR="00ED2F5F" w:rsidRPr="00A06A6F">
        <w:rPr>
          <w:rFonts w:ascii="Times New Roman" w:hAnsi="Times New Roman" w:cs="Times New Roman"/>
          <w:sz w:val="24"/>
          <w:szCs w:val="24"/>
        </w:rPr>
        <w:t>‘</w:t>
      </w:r>
      <w:r w:rsidR="005D13ED" w:rsidRPr="00A06A6F">
        <w:rPr>
          <w:rFonts w:ascii="Times New Roman" w:hAnsi="Times New Roman" w:cs="Times New Roman"/>
          <w:sz w:val="24"/>
          <w:szCs w:val="24"/>
        </w:rPr>
        <w:t>the Forbidden City</w:t>
      </w:r>
      <w:r w:rsidR="00ED2F5F" w:rsidRPr="00A06A6F">
        <w:rPr>
          <w:rFonts w:ascii="Times New Roman" w:hAnsi="Times New Roman" w:cs="Times New Roman"/>
          <w:sz w:val="24"/>
          <w:szCs w:val="24"/>
        </w:rPr>
        <w:t>’</w:t>
      </w:r>
      <w:r w:rsidR="005D13ED" w:rsidRPr="00A06A6F">
        <w:rPr>
          <w:rFonts w:ascii="Times New Roman" w:hAnsi="Times New Roman" w:cs="Times New Roman"/>
          <w:sz w:val="24"/>
          <w:szCs w:val="24"/>
        </w:rPr>
        <w:t xml:space="preserve"> instead of </w:t>
      </w:r>
      <w:r w:rsidR="00ED2F5F" w:rsidRPr="00A06A6F">
        <w:rPr>
          <w:rFonts w:ascii="Times New Roman" w:hAnsi="Times New Roman" w:cs="Times New Roman"/>
          <w:sz w:val="24"/>
          <w:szCs w:val="24"/>
        </w:rPr>
        <w:t>‘</w:t>
      </w:r>
      <w:r w:rsidR="00D5194A" w:rsidRPr="00A06A6F">
        <w:rPr>
          <w:rFonts w:ascii="Times New Roman" w:hAnsi="Times New Roman" w:cs="Times New Roman"/>
          <w:sz w:val="24"/>
          <w:szCs w:val="24"/>
        </w:rPr>
        <w:t>city</w:t>
      </w:r>
      <w:r w:rsidR="00ED2F5F" w:rsidRPr="00A06A6F">
        <w:rPr>
          <w:rFonts w:ascii="Times New Roman" w:hAnsi="Times New Roman" w:cs="Times New Roman"/>
          <w:sz w:val="24"/>
          <w:szCs w:val="24"/>
        </w:rPr>
        <w:t>’</w:t>
      </w:r>
      <w:r w:rsidR="00DD618A" w:rsidRPr="00A06A6F">
        <w:rPr>
          <w:rFonts w:ascii="Times New Roman" w:hAnsi="Times New Roman" w:cs="Times New Roman" w:hint="eastAsia"/>
          <w:sz w:val="24"/>
          <w:szCs w:val="24"/>
        </w:rPr>
        <w:t>;</w:t>
      </w:r>
      <w:r w:rsidR="00D5194A" w:rsidRPr="00A06A6F">
        <w:rPr>
          <w:rFonts w:ascii="Times New Roman" w:hAnsi="Times New Roman" w:cs="Times New Roman"/>
          <w:sz w:val="24"/>
          <w:szCs w:val="24"/>
        </w:rPr>
        <w:t xml:space="preserve"> </w:t>
      </w:r>
      <w:r w:rsidR="00ED2F5F" w:rsidRPr="00A06A6F">
        <w:rPr>
          <w:rFonts w:ascii="Times New Roman" w:hAnsi="Times New Roman" w:cs="Times New Roman"/>
          <w:sz w:val="24"/>
          <w:szCs w:val="24"/>
        </w:rPr>
        <w:t>‘</w:t>
      </w:r>
      <w:r w:rsidR="005D13ED" w:rsidRPr="00A06A6F">
        <w:rPr>
          <w:rFonts w:ascii="Times New Roman" w:hAnsi="Times New Roman" w:cs="Times New Roman"/>
          <w:sz w:val="24"/>
          <w:szCs w:val="24"/>
        </w:rPr>
        <w:t>Lu Xun</w:t>
      </w:r>
      <w:r w:rsidR="00ED2F5F" w:rsidRPr="00A06A6F">
        <w:rPr>
          <w:rFonts w:ascii="Times New Roman" w:hAnsi="Times New Roman" w:cs="Times New Roman"/>
          <w:sz w:val="24"/>
          <w:szCs w:val="24"/>
        </w:rPr>
        <w:t>’</w:t>
      </w:r>
      <w:r w:rsidR="005D13ED" w:rsidRPr="00A06A6F">
        <w:rPr>
          <w:rFonts w:ascii="Times New Roman" w:hAnsi="Times New Roman" w:cs="Times New Roman"/>
          <w:sz w:val="24"/>
          <w:szCs w:val="24"/>
        </w:rPr>
        <w:t xml:space="preserve"> instead of </w:t>
      </w:r>
      <w:r w:rsidR="00ED2F5F" w:rsidRPr="00A06A6F">
        <w:rPr>
          <w:rFonts w:ascii="Times New Roman" w:hAnsi="Times New Roman" w:cs="Times New Roman"/>
          <w:sz w:val="24"/>
          <w:szCs w:val="24"/>
        </w:rPr>
        <w:t>‘</w:t>
      </w:r>
      <w:r w:rsidR="00D5194A" w:rsidRPr="00A06A6F">
        <w:rPr>
          <w:rFonts w:ascii="Times New Roman" w:hAnsi="Times New Roman" w:cs="Times New Roman"/>
          <w:sz w:val="24"/>
          <w:szCs w:val="24"/>
        </w:rPr>
        <w:t>Xun</w:t>
      </w:r>
      <w:r w:rsidR="00ED2F5F" w:rsidRPr="00A06A6F">
        <w:rPr>
          <w:rFonts w:ascii="Times New Roman" w:hAnsi="Times New Roman" w:cs="Times New Roman"/>
          <w:sz w:val="24"/>
          <w:szCs w:val="24"/>
        </w:rPr>
        <w:t>’</w:t>
      </w:r>
      <w:r w:rsidR="00D5194A" w:rsidRPr="00A06A6F">
        <w:rPr>
          <w:rFonts w:ascii="Times New Roman" w:hAnsi="Times New Roman" w:cs="Times New Roman"/>
          <w:sz w:val="24"/>
          <w:szCs w:val="24"/>
        </w:rPr>
        <w:t>) in the final lis</w:t>
      </w:r>
      <w:r w:rsidR="005E0C56" w:rsidRPr="00A06A6F">
        <w:rPr>
          <w:rFonts w:ascii="Times New Roman" w:hAnsi="Times New Roman" w:cs="Times New Roman"/>
          <w:sz w:val="24"/>
          <w:szCs w:val="24"/>
        </w:rPr>
        <w:t xml:space="preserve">t of cultural key words/phrases. </w:t>
      </w:r>
    </w:p>
    <w:p w14:paraId="29BAA5E6" w14:textId="77777777" w:rsidR="00D5194A" w:rsidRPr="00A06A6F" w:rsidRDefault="00D5194A" w:rsidP="00D5194A">
      <w:pPr>
        <w:spacing w:line="360" w:lineRule="auto"/>
        <w:rPr>
          <w:rFonts w:ascii="Times New Roman" w:hAnsi="Times New Roman" w:cs="Times New Roman"/>
          <w:sz w:val="24"/>
          <w:szCs w:val="24"/>
        </w:rPr>
      </w:pPr>
    </w:p>
    <w:p w14:paraId="05FB9DFC" w14:textId="0B78590E" w:rsidR="00FA5715" w:rsidRPr="00D94C4D" w:rsidRDefault="00D5194A" w:rsidP="00E92764">
      <w:pPr>
        <w:spacing w:line="360" w:lineRule="auto"/>
        <w:jc w:val="center"/>
        <w:rPr>
          <w:rFonts w:ascii="Times New Roman" w:hAnsi="Times New Roman" w:cs="Times New Roman"/>
          <w:sz w:val="24"/>
          <w:szCs w:val="24"/>
        </w:rPr>
      </w:pPr>
      <w:r w:rsidRPr="00D94C4D">
        <w:rPr>
          <w:rFonts w:ascii="Times New Roman" w:hAnsi="Times New Roman" w:cs="Times New Roman"/>
          <w:sz w:val="24"/>
          <w:szCs w:val="24"/>
        </w:rPr>
        <w:t>Table 2: The Final Cultural Keywords List (Order by Frequency: The Largest to the Smallest)</w:t>
      </w:r>
    </w:p>
    <w:tbl>
      <w:tblPr>
        <w:tblStyle w:val="a7"/>
        <w:tblW w:w="9781" w:type="dxa"/>
        <w:tblLook w:val="04A0" w:firstRow="1" w:lastRow="0" w:firstColumn="1" w:lastColumn="0" w:noHBand="0" w:noVBand="1"/>
      </w:tblPr>
      <w:tblGrid>
        <w:gridCol w:w="2332"/>
        <w:gridCol w:w="1774"/>
        <w:gridCol w:w="3265"/>
        <w:gridCol w:w="2410"/>
      </w:tblGrid>
      <w:tr w:rsidR="00D5194A" w:rsidRPr="00A06A6F" w14:paraId="11D45598" w14:textId="77777777" w:rsidTr="00B3371D">
        <w:tc>
          <w:tcPr>
            <w:tcW w:w="2332" w:type="dxa"/>
            <w:tcBorders>
              <w:left w:val="nil"/>
              <w:right w:val="nil"/>
            </w:tcBorders>
          </w:tcPr>
          <w:p w14:paraId="266ACB05" w14:textId="4A5B4E6A" w:rsidR="00D5194A" w:rsidRPr="00A06A6F" w:rsidRDefault="002F0E7A" w:rsidP="00B3371D">
            <w:pPr>
              <w:spacing w:line="360" w:lineRule="auto"/>
              <w:jc w:val="center"/>
              <w:rPr>
                <w:rFonts w:ascii="Times New Roman" w:hAnsi="Times New Roman" w:cs="Times New Roman"/>
                <w:b/>
                <w:bCs/>
                <w:color w:val="000000"/>
                <w:sz w:val="24"/>
                <w:szCs w:val="24"/>
              </w:rPr>
            </w:pPr>
            <w:r w:rsidRPr="00A06A6F">
              <w:rPr>
                <w:rFonts w:ascii="Times New Roman" w:hAnsi="Times New Roman" w:cs="Times New Roman"/>
                <w:b/>
                <w:bCs/>
                <w:color w:val="000000"/>
                <w:sz w:val="24"/>
                <w:szCs w:val="24"/>
              </w:rPr>
              <w:t xml:space="preserve">Cultural </w:t>
            </w:r>
            <w:r w:rsidR="00D5194A" w:rsidRPr="00A06A6F">
              <w:rPr>
                <w:rFonts w:ascii="Times New Roman" w:hAnsi="Times New Roman" w:cs="Times New Roman"/>
                <w:b/>
                <w:bCs/>
                <w:color w:val="000000"/>
                <w:sz w:val="24"/>
                <w:szCs w:val="24"/>
              </w:rPr>
              <w:t>Keywords</w:t>
            </w:r>
          </w:p>
        </w:tc>
        <w:tc>
          <w:tcPr>
            <w:tcW w:w="1774" w:type="dxa"/>
            <w:tcBorders>
              <w:left w:val="nil"/>
              <w:right w:val="nil"/>
            </w:tcBorders>
          </w:tcPr>
          <w:p w14:paraId="69FB4087" w14:textId="77777777" w:rsidR="00D5194A" w:rsidRPr="00A06A6F" w:rsidRDefault="00D5194A" w:rsidP="00B3371D">
            <w:pPr>
              <w:spacing w:line="360" w:lineRule="auto"/>
              <w:jc w:val="center"/>
              <w:rPr>
                <w:rFonts w:ascii="Times New Roman" w:hAnsi="Times New Roman" w:cs="Times New Roman"/>
                <w:b/>
                <w:bCs/>
                <w:color w:val="000000"/>
                <w:sz w:val="24"/>
                <w:szCs w:val="24"/>
              </w:rPr>
            </w:pPr>
            <w:r w:rsidRPr="00A06A6F">
              <w:rPr>
                <w:rFonts w:ascii="Times New Roman" w:hAnsi="Times New Roman" w:cs="Times New Roman"/>
                <w:b/>
                <w:bCs/>
                <w:color w:val="000000"/>
                <w:sz w:val="24"/>
                <w:szCs w:val="24"/>
              </w:rPr>
              <w:t>Frequency in Target Corpus</w:t>
            </w:r>
          </w:p>
        </w:tc>
        <w:tc>
          <w:tcPr>
            <w:tcW w:w="3265" w:type="dxa"/>
            <w:tcBorders>
              <w:left w:val="nil"/>
              <w:right w:val="nil"/>
            </w:tcBorders>
          </w:tcPr>
          <w:p w14:paraId="66E76058" w14:textId="7A741F20" w:rsidR="00D5194A" w:rsidRPr="00A06A6F" w:rsidRDefault="002F0E7A" w:rsidP="00B3371D">
            <w:pPr>
              <w:spacing w:line="360" w:lineRule="auto"/>
              <w:jc w:val="center"/>
              <w:rPr>
                <w:rFonts w:ascii="Times New Roman" w:hAnsi="Times New Roman" w:cs="Times New Roman"/>
                <w:b/>
                <w:bCs/>
                <w:sz w:val="24"/>
                <w:szCs w:val="24"/>
              </w:rPr>
            </w:pPr>
            <w:r w:rsidRPr="00A06A6F">
              <w:rPr>
                <w:rFonts w:ascii="Times New Roman" w:hAnsi="Times New Roman" w:cs="Times New Roman"/>
                <w:b/>
                <w:bCs/>
                <w:sz w:val="24"/>
                <w:szCs w:val="24"/>
              </w:rPr>
              <w:t xml:space="preserve">Cultural keywords/phrases </w:t>
            </w:r>
            <w:r w:rsidR="00D5194A" w:rsidRPr="00A06A6F">
              <w:rPr>
                <w:rFonts w:ascii="Times New Roman" w:hAnsi="Times New Roman" w:cs="Times New Roman"/>
                <w:b/>
                <w:bCs/>
                <w:sz w:val="24"/>
                <w:szCs w:val="24"/>
              </w:rPr>
              <w:t>in Context</w:t>
            </w:r>
            <w:r w:rsidR="00D5194A" w:rsidRPr="00A06A6F">
              <w:rPr>
                <w:rStyle w:val="aa"/>
                <w:rFonts w:ascii="Times New Roman" w:hAnsi="Times New Roman" w:cs="Times New Roman"/>
                <w:b/>
                <w:bCs/>
                <w:sz w:val="24"/>
                <w:szCs w:val="24"/>
              </w:rPr>
              <w:footnoteReference w:id="2"/>
            </w:r>
          </w:p>
        </w:tc>
        <w:tc>
          <w:tcPr>
            <w:tcW w:w="2410" w:type="dxa"/>
            <w:tcBorders>
              <w:left w:val="nil"/>
              <w:right w:val="nil"/>
            </w:tcBorders>
          </w:tcPr>
          <w:p w14:paraId="5567FFFC" w14:textId="77777777" w:rsidR="00D5194A" w:rsidRPr="00A06A6F" w:rsidRDefault="00D5194A" w:rsidP="00B3371D">
            <w:pPr>
              <w:spacing w:line="360" w:lineRule="auto"/>
              <w:jc w:val="center"/>
              <w:rPr>
                <w:rFonts w:ascii="Times New Roman" w:hAnsi="Times New Roman" w:cs="Times New Roman"/>
                <w:b/>
                <w:bCs/>
                <w:sz w:val="24"/>
                <w:szCs w:val="24"/>
              </w:rPr>
            </w:pPr>
            <w:r w:rsidRPr="00A06A6F">
              <w:rPr>
                <w:rFonts w:ascii="Times New Roman" w:hAnsi="Times New Roman" w:cs="Times New Roman"/>
                <w:b/>
                <w:bCs/>
                <w:color w:val="000000"/>
                <w:sz w:val="24"/>
                <w:szCs w:val="24"/>
              </w:rPr>
              <w:t>Frequency of Keywords in Context</w:t>
            </w:r>
          </w:p>
        </w:tc>
      </w:tr>
      <w:tr w:rsidR="00D5194A" w:rsidRPr="00A06A6F" w14:paraId="2D7A3B2E" w14:textId="77777777" w:rsidTr="00B3371D">
        <w:tc>
          <w:tcPr>
            <w:tcW w:w="2332" w:type="dxa"/>
            <w:tcBorders>
              <w:left w:val="nil"/>
              <w:right w:val="nil"/>
            </w:tcBorders>
            <w:vAlign w:val="bottom"/>
          </w:tcPr>
          <w:p w14:paraId="19E4630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PEOPLE</w:t>
            </w:r>
          </w:p>
        </w:tc>
        <w:tc>
          <w:tcPr>
            <w:tcW w:w="1774" w:type="dxa"/>
            <w:tcBorders>
              <w:left w:val="nil"/>
              <w:right w:val="nil"/>
            </w:tcBorders>
          </w:tcPr>
          <w:p w14:paraId="69B840A9"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191</w:t>
            </w:r>
          </w:p>
        </w:tc>
        <w:tc>
          <w:tcPr>
            <w:tcW w:w="3265" w:type="dxa"/>
            <w:tcBorders>
              <w:left w:val="nil"/>
              <w:right w:val="nil"/>
            </w:tcBorders>
            <w:vAlign w:val="bottom"/>
          </w:tcPr>
          <w:p w14:paraId="5C957EE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tcPr>
          <w:p w14:paraId="6E32C9F2"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w:t>
            </w:r>
          </w:p>
        </w:tc>
      </w:tr>
      <w:tr w:rsidR="00D5194A" w:rsidRPr="00A06A6F" w14:paraId="01FBE8B4" w14:textId="77777777" w:rsidTr="00B3371D">
        <w:tc>
          <w:tcPr>
            <w:tcW w:w="2332" w:type="dxa"/>
            <w:tcBorders>
              <w:left w:val="nil"/>
              <w:right w:val="nil"/>
            </w:tcBorders>
            <w:vAlign w:val="center"/>
          </w:tcPr>
          <w:p w14:paraId="453D2DB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CITY</w:t>
            </w:r>
          </w:p>
        </w:tc>
        <w:tc>
          <w:tcPr>
            <w:tcW w:w="1774" w:type="dxa"/>
            <w:tcBorders>
              <w:left w:val="nil"/>
              <w:right w:val="nil"/>
            </w:tcBorders>
            <w:vAlign w:val="center"/>
          </w:tcPr>
          <w:p w14:paraId="570F0BA2"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121</w:t>
            </w:r>
          </w:p>
        </w:tc>
        <w:tc>
          <w:tcPr>
            <w:tcW w:w="3265" w:type="dxa"/>
            <w:tcBorders>
              <w:left w:val="nil"/>
              <w:right w:val="nil"/>
            </w:tcBorders>
            <w:vAlign w:val="center"/>
          </w:tcPr>
          <w:p w14:paraId="773E3D5C"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the Forbidden City</w:t>
            </w:r>
          </w:p>
        </w:tc>
        <w:tc>
          <w:tcPr>
            <w:tcW w:w="2410" w:type="dxa"/>
            <w:tcBorders>
              <w:left w:val="nil"/>
              <w:right w:val="nil"/>
            </w:tcBorders>
            <w:vAlign w:val="center"/>
          </w:tcPr>
          <w:p w14:paraId="29C4E7C3"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7</w:t>
            </w:r>
          </w:p>
        </w:tc>
      </w:tr>
      <w:tr w:rsidR="00D5194A" w:rsidRPr="00A06A6F" w14:paraId="6AD04597" w14:textId="77777777" w:rsidTr="00B3371D">
        <w:tc>
          <w:tcPr>
            <w:tcW w:w="2332" w:type="dxa"/>
            <w:tcBorders>
              <w:left w:val="nil"/>
              <w:right w:val="nil"/>
            </w:tcBorders>
            <w:vAlign w:val="bottom"/>
          </w:tcPr>
          <w:p w14:paraId="381AF21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SHANGHAI</w:t>
            </w:r>
          </w:p>
        </w:tc>
        <w:tc>
          <w:tcPr>
            <w:tcW w:w="1774" w:type="dxa"/>
            <w:tcBorders>
              <w:left w:val="nil"/>
              <w:right w:val="nil"/>
            </w:tcBorders>
          </w:tcPr>
          <w:p w14:paraId="7CC65F1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sz w:val="24"/>
                <w:szCs w:val="24"/>
              </w:rPr>
              <w:t>101</w:t>
            </w:r>
          </w:p>
        </w:tc>
        <w:tc>
          <w:tcPr>
            <w:tcW w:w="3265" w:type="dxa"/>
            <w:tcBorders>
              <w:left w:val="nil"/>
              <w:right w:val="nil"/>
            </w:tcBorders>
            <w:vAlign w:val="bottom"/>
          </w:tcPr>
          <w:p w14:paraId="613B7E3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tcPr>
          <w:p w14:paraId="426654CE"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w:t>
            </w:r>
          </w:p>
        </w:tc>
      </w:tr>
      <w:tr w:rsidR="00D5194A" w:rsidRPr="00A06A6F" w14:paraId="021E973D" w14:textId="77777777" w:rsidTr="00B3371D">
        <w:tc>
          <w:tcPr>
            <w:tcW w:w="2332" w:type="dxa"/>
            <w:tcBorders>
              <w:left w:val="nil"/>
              <w:right w:val="nil"/>
            </w:tcBorders>
          </w:tcPr>
          <w:p w14:paraId="530A9B2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SECRETARY</w:t>
            </w:r>
          </w:p>
        </w:tc>
        <w:tc>
          <w:tcPr>
            <w:tcW w:w="1774" w:type="dxa"/>
            <w:tcBorders>
              <w:left w:val="nil"/>
              <w:right w:val="nil"/>
            </w:tcBorders>
          </w:tcPr>
          <w:p w14:paraId="58EE22C5"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86</w:t>
            </w:r>
          </w:p>
        </w:tc>
        <w:tc>
          <w:tcPr>
            <w:tcW w:w="3265" w:type="dxa"/>
            <w:tcBorders>
              <w:left w:val="nil"/>
              <w:right w:val="nil"/>
            </w:tcBorders>
          </w:tcPr>
          <w:p w14:paraId="42B8BAFB"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Little secretary</w:t>
            </w:r>
          </w:p>
        </w:tc>
        <w:tc>
          <w:tcPr>
            <w:tcW w:w="2410" w:type="dxa"/>
            <w:tcBorders>
              <w:left w:val="nil"/>
              <w:right w:val="nil"/>
            </w:tcBorders>
          </w:tcPr>
          <w:p w14:paraId="43E9F9BD"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17</w:t>
            </w:r>
          </w:p>
        </w:tc>
      </w:tr>
      <w:tr w:rsidR="00D5194A" w:rsidRPr="00A06A6F" w14:paraId="1708A6C2" w14:textId="77777777" w:rsidTr="00B3371D">
        <w:tc>
          <w:tcPr>
            <w:tcW w:w="2332" w:type="dxa"/>
            <w:tcBorders>
              <w:left w:val="nil"/>
              <w:right w:val="nil"/>
            </w:tcBorders>
            <w:vAlign w:val="bottom"/>
          </w:tcPr>
          <w:p w14:paraId="6A9CAEE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BUREAU</w:t>
            </w:r>
          </w:p>
        </w:tc>
        <w:tc>
          <w:tcPr>
            <w:tcW w:w="1774" w:type="dxa"/>
            <w:tcBorders>
              <w:left w:val="nil"/>
              <w:right w:val="nil"/>
            </w:tcBorders>
          </w:tcPr>
          <w:p w14:paraId="17EE2F5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sz w:val="24"/>
                <w:szCs w:val="24"/>
              </w:rPr>
              <w:t>79</w:t>
            </w:r>
          </w:p>
        </w:tc>
        <w:tc>
          <w:tcPr>
            <w:tcW w:w="3265" w:type="dxa"/>
            <w:tcBorders>
              <w:left w:val="nil"/>
              <w:right w:val="nil"/>
            </w:tcBorders>
            <w:vAlign w:val="bottom"/>
          </w:tcPr>
          <w:p w14:paraId="279B8E5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tcPr>
          <w:p w14:paraId="15AFDEF2"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w:t>
            </w:r>
          </w:p>
        </w:tc>
      </w:tr>
      <w:tr w:rsidR="00D5194A" w:rsidRPr="00A06A6F" w14:paraId="73857D3D" w14:textId="77777777" w:rsidTr="00B3371D">
        <w:trPr>
          <w:trHeight w:val="314"/>
        </w:trPr>
        <w:tc>
          <w:tcPr>
            <w:tcW w:w="2332" w:type="dxa"/>
            <w:vMerge w:val="restart"/>
            <w:tcBorders>
              <w:left w:val="nil"/>
              <w:right w:val="nil"/>
            </w:tcBorders>
          </w:tcPr>
          <w:p w14:paraId="41F226D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OFFICIAL</w:t>
            </w:r>
          </w:p>
          <w:p w14:paraId="01C8A8BA"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09FD97E7"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102</w:t>
            </w:r>
          </w:p>
          <w:p w14:paraId="60B93277"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3BD1DCE2"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Official</w:t>
            </w:r>
          </w:p>
        </w:tc>
        <w:tc>
          <w:tcPr>
            <w:tcW w:w="2410" w:type="dxa"/>
            <w:tcBorders>
              <w:left w:val="nil"/>
              <w:right w:val="nil"/>
            </w:tcBorders>
          </w:tcPr>
          <w:p w14:paraId="7D13969A"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68</w:t>
            </w:r>
          </w:p>
        </w:tc>
      </w:tr>
      <w:tr w:rsidR="00D5194A" w:rsidRPr="00A06A6F" w14:paraId="7F058F7D" w14:textId="77777777" w:rsidTr="00B3371D">
        <w:trPr>
          <w:trHeight w:val="313"/>
        </w:trPr>
        <w:tc>
          <w:tcPr>
            <w:tcW w:w="2332" w:type="dxa"/>
            <w:vMerge/>
            <w:tcBorders>
              <w:left w:val="nil"/>
              <w:right w:val="nil"/>
            </w:tcBorders>
          </w:tcPr>
          <w:p w14:paraId="6322918E"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4036F34A" w14:textId="77777777" w:rsidR="00D5194A" w:rsidRPr="00A06A6F" w:rsidRDefault="00D5194A" w:rsidP="00B3371D">
            <w:pPr>
              <w:spacing w:line="360" w:lineRule="auto"/>
              <w:jc w:val="center"/>
              <w:rPr>
                <w:rFonts w:ascii="Times New Roman" w:hAnsi="Times New Roman" w:cs="Times New Roman"/>
                <w:sz w:val="24"/>
                <w:szCs w:val="24"/>
              </w:rPr>
            </w:pPr>
          </w:p>
        </w:tc>
        <w:tc>
          <w:tcPr>
            <w:tcW w:w="3265" w:type="dxa"/>
            <w:tcBorders>
              <w:left w:val="nil"/>
              <w:right w:val="nil"/>
            </w:tcBorders>
            <w:vAlign w:val="bottom"/>
          </w:tcPr>
          <w:p w14:paraId="17203DA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Officials</w:t>
            </w:r>
          </w:p>
        </w:tc>
        <w:tc>
          <w:tcPr>
            <w:tcW w:w="2410" w:type="dxa"/>
            <w:tcBorders>
              <w:left w:val="nil"/>
              <w:right w:val="nil"/>
            </w:tcBorders>
          </w:tcPr>
          <w:p w14:paraId="4AE99BA9"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34</w:t>
            </w:r>
          </w:p>
        </w:tc>
      </w:tr>
      <w:tr w:rsidR="00D5194A" w:rsidRPr="00A06A6F" w14:paraId="53DCBE79" w14:textId="77777777" w:rsidTr="00B3371D">
        <w:trPr>
          <w:trHeight w:val="390"/>
        </w:trPr>
        <w:tc>
          <w:tcPr>
            <w:tcW w:w="2332" w:type="dxa"/>
            <w:vMerge w:val="restart"/>
            <w:tcBorders>
              <w:left w:val="nil"/>
              <w:right w:val="nil"/>
            </w:tcBorders>
          </w:tcPr>
          <w:p w14:paraId="135E9A3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RED</w:t>
            </w:r>
          </w:p>
          <w:p w14:paraId="2F4FB1F6"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1F6AECC2"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52</w:t>
            </w:r>
          </w:p>
          <w:p w14:paraId="64097F67"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5B6983B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Red rats</w:t>
            </w:r>
          </w:p>
        </w:tc>
        <w:tc>
          <w:tcPr>
            <w:tcW w:w="2410" w:type="dxa"/>
            <w:tcBorders>
              <w:left w:val="nil"/>
              <w:right w:val="nil"/>
            </w:tcBorders>
          </w:tcPr>
          <w:p w14:paraId="79EEA92B"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1</w:t>
            </w:r>
          </w:p>
        </w:tc>
      </w:tr>
      <w:tr w:rsidR="00D5194A" w:rsidRPr="00A06A6F" w14:paraId="686A887D" w14:textId="77777777" w:rsidTr="00B3371D">
        <w:trPr>
          <w:trHeight w:val="390"/>
        </w:trPr>
        <w:tc>
          <w:tcPr>
            <w:tcW w:w="2332" w:type="dxa"/>
            <w:vMerge/>
            <w:tcBorders>
              <w:left w:val="nil"/>
              <w:right w:val="nil"/>
            </w:tcBorders>
          </w:tcPr>
          <w:p w14:paraId="5683F881"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1FE150D2" w14:textId="77777777" w:rsidR="00D5194A" w:rsidRPr="00A06A6F" w:rsidRDefault="00D5194A" w:rsidP="00B3371D">
            <w:pPr>
              <w:spacing w:line="360" w:lineRule="auto"/>
              <w:jc w:val="center"/>
              <w:rPr>
                <w:rFonts w:ascii="Times New Roman" w:hAnsi="Times New Roman" w:cs="Times New Roman"/>
                <w:sz w:val="24"/>
                <w:szCs w:val="24"/>
              </w:rPr>
            </w:pPr>
          </w:p>
        </w:tc>
        <w:tc>
          <w:tcPr>
            <w:tcW w:w="3265" w:type="dxa"/>
            <w:tcBorders>
              <w:left w:val="nil"/>
              <w:right w:val="nil"/>
            </w:tcBorders>
            <w:vAlign w:val="bottom"/>
          </w:tcPr>
          <w:p w14:paraId="21E6479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Red envelopes</w:t>
            </w:r>
          </w:p>
        </w:tc>
        <w:tc>
          <w:tcPr>
            <w:tcW w:w="2410" w:type="dxa"/>
            <w:tcBorders>
              <w:left w:val="nil"/>
              <w:right w:val="nil"/>
            </w:tcBorders>
          </w:tcPr>
          <w:p w14:paraId="1A55CB72"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4</w:t>
            </w:r>
          </w:p>
        </w:tc>
      </w:tr>
      <w:tr w:rsidR="00D5194A" w:rsidRPr="00A06A6F" w14:paraId="47F14A56" w14:textId="77777777" w:rsidTr="00B3371D">
        <w:trPr>
          <w:trHeight w:val="390"/>
        </w:trPr>
        <w:tc>
          <w:tcPr>
            <w:tcW w:w="2332" w:type="dxa"/>
            <w:vMerge/>
            <w:tcBorders>
              <w:left w:val="nil"/>
              <w:right w:val="nil"/>
            </w:tcBorders>
          </w:tcPr>
          <w:p w14:paraId="5A030677"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411BE204" w14:textId="77777777" w:rsidR="00D5194A" w:rsidRPr="00A06A6F" w:rsidRDefault="00D5194A" w:rsidP="00B3371D">
            <w:pPr>
              <w:spacing w:line="360" w:lineRule="auto"/>
              <w:jc w:val="center"/>
              <w:rPr>
                <w:rFonts w:ascii="Times New Roman" w:hAnsi="Times New Roman" w:cs="Times New Roman"/>
                <w:sz w:val="24"/>
                <w:szCs w:val="24"/>
              </w:rPr>
            </w:pPr>
          </w:p>
        </w:tc>
        <w:tc>
          <w:tcPr>
            <w:tcW w:w="3265" w:type="dxa"/>
            <w:tcBorders>
              <w:left w:val="nil"/>
              <w:right w:val="nil"/>
            </w:tcBorders>
            <w:vAlign w:val="bottom"/>
          </w:tcPr>
          <w:p w14:paraId="65BA84A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Red dust</w:t>
            </w:r>
          </w:p>
        </w:tc>
        <w:tc>
          <w:tcPr>
            <w:tcW w:w="2410" w:type="dxa"/>
            <w:tcBorders>
              <w:left w:val="nil"/>
              <w:right w:val="nil"/>
            </w:tcBorders>
          </w:tcPr>
          <w:p w14:paraId="3F80B6CA"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6</w:t>
            </w:r>
          </w:p>
        </w:tc>
      </w:tr>
      <w:tr w:rsidR="00D5194A" w:rsidRPr="00A06A6F" w14:paraId="344D3B67" w14:textId="77777777" w:rsidTr="00B3371D">
        <w:trPr>
          <w:trHeight w:val="390"/>
        </w:trPr>
        <w:tc>
          <w:tcPr>
            <w:tcW w:w="2332" w:type="dxa"/>
            <w:vMerge/>
            <w:tcBorders>
              <w:left w:val="nil"/>
              <w:right w:val="nil"/>
            </w:tcBorders>
          </w:tcPr>
          <w:p w14:paraId="0EBD8EC0"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191A167F" w14:textId="77777777" w:rsidR="00D5194A" w:rsidRPr="00A06A6F" w:rsidRDefault="00D5194A" w:rsidP="00B3371D">
            <w:pPr>
              <w:spacing w:line="360" w:lineRule="auto"/>
              <w:jc w:val="center"/>
              <w:rPr>
                <w:rFonts w:ascii="Times New Roman" w:hAnsi="Times New Roman" w:cs="Times New Roman"/>
                <w:sz w:val="24"/>
                <w:szCs w:val="24"/>
              </w:rPr>
            </w:pPr>
          </w:p>
        </w:tc>
        <w:tc>
          <w:tcPr>
            <w:tcW w:w="3265" w:type="dxa"/>
            <w:tcBorders>
              <w:left w:val="nil"/>
              <w:right w:val="nil"/>
            </w:tcBorders>
            <w:vAlign w:val="bottom"/>
          </w:tcPr>
          <w:p w14:paraId="18DDC933" w14:textId="77777777" w:rsidR="00D5194A" w:rsidRPr="00A06A6F" w:rsidRDefault="00D5194A" w:rsidP="00B3371D">
            <w:pPr>
              <w:spacing w:line="360" w:lineRule="auto"/>
              <w:rPr>
                <w:rFonts w:ascii="Times New Roman" w:hAnsi="Times New Roman" w:cs="Times New Roman"/>
                <w:color w:val="000000"/>
                <w:sz w:val="24"/>
                <w:szCs w:val="24"/>
              </w:rPr>
            </w:pPr>
            <w:r w:rsidRPr="00A06A6F">
              <w:rPr>
                <w:rFonts w:ascii="Times New Roman" w:hAnsi="Times New Roman" w:cs="Times New Roman"/>
                <w:sz w:val="24"/>
                <w:szCs w:val="24"/>
              </w:rPr>
              <w:t>The Dream of the Red Chamber</w:t>
            </w:r>
          </w:p>
        </w:tc>
        <w:tc>
          <w:tcPr>
            <w:tcW w:w="2410" w:type="dxa"/>
            <w:tcBorders>
              <w:left w:val="nil"/>
              <w:right w:val="nil"/>
            </w:tcBorders>
          </w:tcPr>
          <w:p w14:paraId="0F7C72CF"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3</w:t>
            </w:r>
          </w:p>
        </w:tc>
      </w:tr>
      <w:tr w:rsidR="00D5194A" w:rsidRPr="00A06A6F" w14:paraId="40A45A4A" w14:textId="77777777" w:rsidTr="00B3371D">
        <w:tc>
          <w:tcPr>
            <w:tcW w:w="2332" w:type="dxa"/>
            <w:tcBorders>
              <w:left w:val="nil"/>
              <w:right w:val="nil"/>
            </w:tcBorders>
          </w:tcPr>
          <w:p w14:paraId="11ECADD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COMMITTEE</w:t>
            </w:r>
          </w:p>
        </w:tc>
        <w:tc>
          <w:tcPr>
            <w:tcW w:w="1774" w:type="dxa"/>
            <w:tcBorders>
              <w:left w:val="nil"/>
              <w:right w:val="nil"/>
            </w:tcBorders>
          </w:tcPr>
          <w:p w14:paraId="3FD5FFA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47</w:t>
            </w:r>
          </w:p>
        </w:tc>
        <w:tc>
          <w:tcPr>
            <w:tcW w:w="3265" w:type="dxa"/>
            <w:tcBorders>
              <w:left w:val="nil"/>
              <w:right w:val="nil"/>
            </w:tcBorders>
            <w:vAlign w:val="bottom"/>
          </w:tcPr>
          <w:p w14:paraId="0FBC73E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tcPr>
          <w:p w14:paraId="4BB6D8B4"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w:t>
            </w:r>
          </w:p>
        </w:tc>
      </w:tr>
      <w:tr w:rsidR="00222B22" w:rsidRPr="00A06A6F" w14:paraId="67B20286" w14:textId="77777777" w:rsidTr="00B3371D">
        <w:trPr>
          <w:trHeight w:val="314"/>
        </w:trPr>
        <w:tc>
          <w:tcPr>
            <w:tcW w:w="2332" w:type="dxa"/>
            <w:vMerge w:val="restart"/>
            <w:tcBorders>
              <w:left w:val="nil"/>
              <w:right w:val="nil"/>
            </w:tcBorders>
          </w:tcPr>
          <w:p w14:paraId="7C28AE1C" w14:textId="77777777" w:rsidR="00222B22" w:rsidRPr="00A06A6F" w:rsidRDefault="00222B22" w:rsidP="00222B22">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TEA</w:t>
            </w:r>
          </w:p>
          <w:p w14:paraId="3FAC5139" w14:textId="77777777" w:rsidR="00222B22" w:rsidRPr="00A06A6F" w:rsidRDefault="00222B22" w:rsidP="00222B22">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50B4C4A8" w14:textId="77777777" w:rsidR="00222B22" w:rsidRPr="00A06A6F" w:rsidRDefault="00222B22" w:rsidP="00222B22">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46</w:t>
            </w:r>
          </w:p>
          <w:p w14:paraId="41E94FC7" w14:textId="77777777" w:rsidR="00222B22" w:rsidRPr="00A06A6F" w:rsidRDefault="00222B22" w:rsidP="00222B22">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2EA64A9A" w14:textId="77777777" w:rsidR="00222B22" w:rsidRPr="00A06A6F" w:rsidRDefault="00222B22"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Dragon Well tea</w:t>
            </w:r>
          </w:p>
        </w:tc>
        <w:tc>
          <w:tcPr>
            <w:tcW w:w="2410" w:type="dxa"/>
            <w:tcBorders>
              <w:left w:val="nil"/>
              <w:right w:val="nil"/>
            </w:tcBorders>
          </w:tcPr>
          <w:p w14:paraId="3C88D076" w14:textId="77777777" w:rsidR="00222B22" w:rsidRPr="00A06A6F" w:rsidRDefault="00222B22"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3</w:t>
            </w:r>
          </w:p>
        </w:tc>
      </w:tr>
      <w:tr w:rsidR="00222B22" w:rsidRPr="00A06A6F" w14:paraId="312A6444" w14:textId="77777777" w:rsidTr="00B3371D">
        <w:trPr>
          <w:trHeight w:val="313"/>
        </w:trPr>
        <w:tc>
          <w:tcPr>
            <w:tcW w:w="2332" w:type="dxa"/>
            <w:vMerge/>
            <w:tcBorders>
              <w:left w:val="nil"/>
              <w:right w:val="nil"/>
            </w:tcBorders>
          </w:tcPr>
          <w:p w14:paraId="3317CFB5" w14:textId="77777777" w:rsidR="00222B22" w:rsidRPr="00A06A6F" w:rsidRDefault="00222B22"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3388245A" w14:textId="77777777" w:rsidR="00222B22" w:rsidRPr="00A06A6F" w:rsidRDefault="00222B22" w:rsidP="00B3371D">
            <w:pPr>
              <w:spacing w:line="360" w:lineRule="auto"/>
              <w:jc w:val="center"/>
              <w:rPr>
                <w:rFonts w:ascii="Times New Roman" w:hAnsi="Times New Roman" w:cs="Times New Roman"/>
                <w:sz w:val="24"/>
                <w:szCs w:val="24"/>
              </w:rPr>
            </w:pPr>
          </w:p>
        </w:tc>
        <w:tc>
          <w:tcPr>
            <w:tcW w:w="3265" w:type="dxa"/>
            <w:tcBorders>
              <w:left w:val="nil"/>
              <w:right w:val="nil"/>
            </w:tcBorders>
            <w:vAlign w:val="bottom"/>
          </w:tcPr>
          <w:p w14:paraId="08E7631F" w14:textId="05E9E99B" w:rsidR="00222B22" w:rsidRPr="00A06A6F" w:rsidRDefault="00222B22" w:rsidP="00B3371D">
            <w:pPr>
              <w:spacing w:line="360" w:lineRule="auto"/>
              <w:jc w:val="center"/>
              <w:rPr>
                <w:rFonts w:ascii="Times New Roman" w:hAnsi="Times New Roman" w:cs="Times New Roman"/>
                <w:color w:val="000000"/>
                <w:sz w:val="24"/>
                <w:szCs w:val="24"/>
              </w:rPr>
            </w:pPr>
            <w:proofErr w:type="spellStart"/>
            <w:r w:rsidRPr="00A06A6F">
              <w:rPr>
                <w:rFonts w:ascii="Times New Roman" w:hAnsi="Times New Roman" w:cs="Times New Roman"/>
                <w:color w:val="000000"/>
                <w:sz w:val="24"/>
                <w:szCs w:val="24"/>
              </w:rPr>
              <w:t>Pu</w:t>
            </w:r>
            <w:r w:rsidR="00ED2F5F" w:rsidRPr="00A06A6F">
              <w:rPr>
                <w:rFonts w:ascii="Times New Roman" w:hAnsi="Times New Roman" w:cs="Times New Roman"/>
                <w:color w:val="000000"/>
                <w:sz w:val="24"/>
                <w:szCs w:val="24"/>
              </w:rPr>
              <w:t>’</w:t>
            </w:r>
            <w:r w:rsidRPr="00A06A6F">
              <w:rPr>
                <w:rFonts w:ascii="Times New Roman" w:hAnsi="Times New Roman" w:cs="Times New Roman"/>
                <w:color w:val="000000"/>
                <w:sz w:val="24"/>
                <w:szCs w:val="24"/>
              </w:rPr>
              <w:t>er</w:t>
            </w:r>
            <w:proofErr w:type="spellEnd"/>
            <w:r w:rsidRPr="00A06A6F">
              <w:rPr>
                <w:rFonts w:ascii="Times New Roman" w:hAnsi="Times New Roman" w:cs="Times New Roman"/>
                <w:color w:val="000000"/>
                <w:sz w:val="24"/>
                <w:szCs w:val="24"/>
              </w:rPr>
              <w:t xml:space="preserve"> tea</w:t>
            </w:r>
          </w:p>
        </w:tc>
        <w:tc>
          <w:tcPr>
            <w:tcW w:w="2410" w:type="dxa"/>
            <w:tcBorders>
              <w:left w:val="nil"/>
              <w:right w:val="nil"/>
            </w:tcBorders>
          </w:tcPr>
          <w:p w14:paraId="2FD2483F" w14:textId="77777777" w:rsidR="00222B22" w:rsidRPr="00A06A6F" w:rsidRDefault="00222B22"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2</w:t>
            </w:r>
          </w:p>
        </w:tc>
      </w:tr>
      <w:tr w:rsidR="00222B22" w:rsidRPr="00A06A6F" w14:paraId="782B06BD" w14:textId="77777777" w:rsidTr="00B3371D">
        <w:trPr>
          <w:trHeight w:val="313"/>
        </w:trPr>
        <w:tc>
          <w:tcPr>
            <w:tcW w:w="2332" w:type="dxa"/>
            <w:vMerge/>
            <w:tcBorders>
              <w:left w:val="nil"/>
              <w:right w:val="nil"/>
            </w:tcBorders>
          </w:tcPr>
          <w:p w14:paraId="380E8660" w14:textId="77777777" w:rsidR="00222B22" w:rsidRPr="00A06A6F" w:rsidRDefault="00222B22"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2045E9D1" w14:textId="77777777" w:rsidR="00222B22" w:rsidRPr="00A06A6F" w:rsidRDefault="00222B22" w:rsidP="00B3371D">
            <w:pPr>
              <w:spacing w:line="360" w:lineRule="auto"/>
              <w:jc w:val="center"/>
              <w:rPr>
                <w:rFonts w:ascii="Times New Roman" w:hAnsi="Times New Roman" w:cs="Times New Roman"/>
                <w:sz w:val="24"/>
                <w:szCs w:val="24"/>
              </w:rPr>
            </w:pPr>
          </w:p>
        </w:tc>
        <w:tc>
          <w:tcPr>
            <w:tcW w:w="3265" w:type="dxa"/>
            <w:tcBorders>
              <w:left w:val="nil"/>
              <w:right w:val="nil"/>
            </w:tcBorders>
            <w:vAlign w:val="bottom"/>
          </w:tcPr>
          <w:p w14:paraId="3527C1B5" w14:textId="7AF10149" w:rsidR="00222B22" w:rsidRPr="00A06A6F" w:rsidRDefault="00B5085B" w:rsidP="00B3371D">
            <w:pPr>
              <w:spacing w:line="360" w:lineRule="auto"/>
              <w:jc w:val="center"/>
              <w:rPr>
                <w:rFonts w:ascii="Times New Roman" w:hAnsi="Times New Roman" w:cs="Times New Roman"/>
                <w:color w:val="000000"/>
                <w:sz w:val="24"/>
                <w:szCs w:val="24"/>
              </w:rPr>
            </w:pPr>
            <w:proofErr w:type="spellStart"/>
            <w:r w:rsidRPr="00A06A6F">
              <w:rPr>
                <w:rFonts w:ascii="Times New Roman" w:hAnsi="Times New Roman" w:cs="Times New Roman"/>
                <w:color w:val="000000"/>
                <w:sz w:val="24"/>
                <w:szCs w:val="24"/>
              </w:rPr>
              <w:t>MaoJian</w:t>
            </w:r>
            <w:proofErr w:type="spellEnd"/>
            <w:r w:rsidRPr="00A06A6F">
              <w:rPr>
                <w:rFonts w:ascii="Times New Roman" w:hAnsi="Times New Roman" w:cs="Times New Roman"/>
                <w:color w:val="000000"/>
                <w:sz w:val="24"/>
                <w:szCs w:val="24"/>
              </w:rPr>
              <w:t xml:space="preserve"> tea</w:t>
            </w:r>
          </w:p>
        </w:tc>
        <w:tc>
          <w:tcPr>
            <w:tcW w:w="2410" w:type="dxa"/>
            <w:tcBorders>
              <w:left w:val="nil"/>
              <w:right w:val="nil"/>
            </w:tcBorders>
          </w:tcPr>
          <w:p w14:paraId="513EFADE" w14:textId="5C36F651" w:rsidR="00222B22" w:rsidRPr="00A06A6F" w:rsidRDefault="00294771"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5</w:t>
            </w:r>
          </w:p>
        </w:tc>
      </w:tr>
      <w:tr w:rsidR="00D5194A" w:rsidRPr="00A06A6F" w14:paraId="2D3C5242" w14:textId="77777777" w:rsidTr="00B3371D">
        <w:tc>
          <w:tcPr>
            <w:tcW w:w="2332" w:type="dxa"/>
            <w:tcBorders>
              <w:left w:val="nil"/>
              <w:right w:val="nil"/>
            </w:tcBorders>
            <w:vAlign w:val="bottom"/>
          </w:tcPr>
          <w:p w14:paraId="42555434"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HOUSING</w:t>
            </w:r>
          </w:p>
        </w:tc>
        <w:tc>
          <w:tcPr>
            <w:tcW w:w="1774" w:type="dxa"/>
            <w:tcBorders>
              <w:left w:val="nil"/>
              <w:right w:val="nil"/>
            </w:tcBorders>
            <w:vAlign w:val="bottom"/>
          </w:tcPr>
          <w:p w14:paraId="5E8C1E0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39</w:t>
            </w:r>
          </w:p>
        </w:tc>
        <w:tc>
          <w:tcPr>
            <w:tcW w:w="3265" w:type="dxa"/>
            <w:tcBorders>
              <w:left w:val="nil"/>
              <w:right w:val="nil"/>
            </w:tcBorders>
            <w:vAlign w:val="bottom"/>
          </w:tcPr>
          <w:p w14:paraId="40685219"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7D227054"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w:t>
            </w:r>
          </w:p>
        </w:tc>
      </w:tr>
      <w:tr w:rsidR="00D5194A" w:rsidRPr="00A06A6F" w14:paraId="5F4DA44F" w14:textId="77777777" w:rsidTr="00B3371D">
        <w:tc>
          <w:tcPr>
            <w:tcW w:w="2332" w:type="dxa"/>
            <w:tcBorders>
              <w:left w:val="nil"/>
              <w:right w:val="nil"/>
            </w:tcBorders>
          </w:tcPr>
          <w:p w14:paraId="7E2C7EA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MAJESTY</w:t>
            </w:r>
          </w:p>
        </w:tc>
        <w:tc>
          <w:tcPr>
            <w:tcW w:w="1774" w:type="dxa"/>
            <w:tcBorders>
              <w:left w:val="nil"/>
              <w:right w:val="nil"/>
            </w:tcBorders>
          </w:tcPr>
          <w:p w14:paraId="0C047E6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37</w:t>
            </w:r>
          </w:p>
        </w:tc>
        <w:tc>
          <w:tcPr>
            <w:tcW w:w="3265" w:type="dxa"/>
            <w:tcBorders>
              <w:left w:val="nil"/>
              <w:right w:val="nil"/>
            </w:tcBorders>
            <w:vAlign w:val="bottom"/>
          </w:tcPr>
          <w:p w14:paraId="2371065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95 Supreme Majesty</w:t>
            </w:r>
          </w:p>
        </w:tc>
        <w:tc>
          <w:tcPr>
            <w:tcW w:w="2410" w:type="dxa"/>
            <w:tcBorders>
              <w:left w:val="nil"/>
              <w:right w:val="nil"/>
            </w:tcBorders>
            <w:vAlign w:val="bottom"/>
          </w:tcPr>
          <w:p w14:paraId="420BF1F2"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36</w:t>
            </w:r>
          </w:p>
        </w:tc>
      </w:tr>
      <w:tr w:rsidR="00D5194A" w:rsidRPr="00A06A6F" w14:paraId="5F7C4BBA" w14:textId="77777777" w:rsidTr="00B3371D">
        <w:tc>
          <w:tcPr>
            <w:tcW w:w="2332" w:type="dxa"/>
            <w:tcBorders>
              <w:left w:val="nil"/>
              <w:right w:val="nil"/>
            </w:tcBorders>
          </w:tcPr>
          <w:p w14:paraId="40A54AE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SUPREME</w:t>
            </w:r>
          </w:p>
        </w:tc>
        <w:tc>
          <w:tcPr>
            <w:tcW w:w="1774" w:type="dxa"/>
            <w:tcBorders>
              <w:left w:val="nil"/>
              <w:right w:val="nil"/>
            </w:tcBorders>
          </w:tcPr>
          <w:p w14:paraId="203788D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36</w:t>
            </w:r>
          </w:p>
        </w:tc>
        <w:tc>
          <w:tcPr>
            <w:tcW w:w="3265" w:type="dxa"/>
            <w:tcBorders>
              <w:left w:val="nil"/>
              <w:right w:val="nil"/>
            </w:tcBorders>
            <w:vAlign w:val="bottom"/>
          </w:tcPr>
          <w:p w14:paraId="0D8867EF"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95 Supreme Majesty</w:t>
            </w:r>
          </w:p>
        </w:tc>
        <w:tc>
          <w:tcPr>
            <w:tcW w:w="2410" w:type="dxa"/>
            <w:tcBorders>
              <w:left w:val="nil"/>
              <w:right w:val="nil"/>
            </w:tcBorders>
            <w:vAlign w:val="bottom"/>
          </w:tcPr>
          <w:p w14:paraId="45080388"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36</w:t>
            </w:r>
          </w:p>
        </w:tc>
      </w:tr>
      <w:tr w:rsidR="00D5194A" w:rsidRPr="00A06A6F" w14:paraId="5AEBA078" w14:textId="77777777" w:rsidTr="00B3371D">
        <w:tc>
          <w:tcPr>
            <w:tcW w:w="2332" w:type="dxa"/>
            <w:tcBorders>
              <w:left w:val="nil"/>
              <w:right w:val="nil"/>
            </w:tcBorders>
          </w:tcPr>
          <w:p w14:paraId="3E71F7CF" w14:textId="63720927" w:rsidR="00D5194A" w:rsidRPr="00A06A6F" w:rsidRDefault="00D5194A" w:rsidP="00B3371D">
            <w:pPr>
              <w:spacing w:line="360" w:lineRule="auto"/>
              <w:jc w:val="center"/>
              <w:rPr>
                <w:rFonts w:ascii="Times New Roman" w:hAnsi="Times New Roman" w:cs="Times New Roman"/>
                <w:color w:val="000000"/>
                <w:sz w:val="24"/>
                <w:szCs w:val="24"/>
              </w:rPr>
            </w:pPr>
            <w:bookmarkStart w:id="2" w:name="OLE_LINK4"/>
            <w:r w:rsidRPr="00A06A6F">
              <w:rPr>
                <w:rFonts w:ascii="Times New Roman" w:hAnsi="Times New Roman" w:cs="Times New Roman"/>
                <w:color w:val="000000"/>
                <w:sz w:val="24"/>
                <w:szCs w:val="24"/>
              </w:rPr>
              <w:t>NOODLES</w:t>
            </w:r>
            <w:bookmarkEnd w:id="2"/>
          </w:p>
        </w:tc>
        <w:tc>
          <w:tcPr>
            <w:tcW w:w="1774" w:type="dxa"/>
            <w:tcBorders>
              <w:left w:val="nil"/>
              <w:right w:val="nil"/>
            </w:tcBorders>
          </w:tcPr>
          <w:p w14:paraId="353CA6D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33</w:t>
            </w:r>
          </w:p>
        </w:tc>
        <w:tc>
          <w:tcPr>
            <w:tcW w:w="3265" w:type="dxa"/>
            <w:tcBorders>
              <w:left w:val="nil"/>
              <w:right w:val="nil"/>
            </w:tcBorders>
            <w:vAlign w:val="bottom"/>
          </w:tcPr>
          <w:p w14:paraId="72D9CD3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Cross-bridge noodles</w:t>
            </w:r>
          </w:p>
        </w:tc>
        <w:tc>
          <w:tcPr>
            <w:tcW w:w="2410" w:type="dxa"/>
            <w:tcBorders>
              <w:left w:val="nil"/>
              <w:right w:val="nil"/>
            </w:tcBorders>
            <w:vAlign w:val="bottom"/>
          </w:tcPr>
          <w:p w14:paraId="28A19C08"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6</w:t>
            </w:r>
          </w:p>
        </w:tc>
      </w:tr>
      <w:tr w:rsidR="00D5194A" w:rsidRPr="00A06A6F" w14:paraId="03F26AFE" w14:textId="77777777" w:rsidTr="00B3371D">
        <w:trPr>
          <w:trHeight w:val="314"/>
        </w:trPr>
        <w:tc>
          <w:tcPr>
            <w:tcW w:w="2332" w:type="dxa"/>
            <w:vMerge w:val="restart"/>
            <w:tcBorders>
              <w:left w:val="nil"/>
              <w:right w:val="nil"/>
            </w:tcBorders>
          </w:tcPr>
          <w:p w14:paraId="1C77F2F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POEM</w:t>
            </w:r>
          </w:p>
          <w:p w14:paraId="40B09944"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51F48DA2"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lastRenderedPageBreak/>
              <w:t>62</w:t>
            </w:r>
          </w:p>
          <w:p w14:paraId="2DEA6814"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14A7942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lastRenderedPageBreak/>
              <w:t>Poems</w:t>
            </w:r>
          </w:p>
        </w:tc>
        <w:tc>
          <w:tcPr>
            <w:tcW w:w="2410" w:type="dxa"/>
            <w:tcBorders>
              <w:left w:val="nil"/>
              <w:right w:val="nil"/>
            </w:tcBorders>
            <w:vAlign w:val="bottom"/>
          </w:tcPr>
          <w:p w14:paraId="7BEB10DA"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32</w:t>
            </w:r>
          </w:p>
        </w:tc>
      </w:tr>
      <w:tr w:rsidR="00D5194A" w:rsidRPr="00A06A6F" w14:paraId="6D4FDDEC" w14:textId="77777777" w:rsidTr="00B3371D">
        <w:trPr>
          <w:trHeight w:val="313"/>
        </w:trPr>
        <w:tc>
          <w:tcPr>
            <w:tcW w:w="2332" w:type="dxa"/>
            <w:vMerge/>
            <w:tcBorders>
              <w:left w:val="nil"/>
              <w:right w:val="nil"/>
            </w:tcBorders>
          </w:tcPr>
          <w:p w14:paraId="05FF460E"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2D2F27E8"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051AB83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Poem</w:t>
            </w:r>
          </w:p>
        </w:tc>
        <w:tc>
          <w:tcPr>
            <w:tcW w:w="2410" w:type="dxa"/>
            <w:tcBorders>
              <w:left w:val="nil"/>
              <w:right w:val="nil"/>
            </w:tcBorders>
            <w:vAlign w:val="bottom"/>
          </w:tcPr>
          <w:p w14:paraId="6D18D929" w14:textId="77777777" w:rsidR="00D5194A" w:rsidRPr="00A06A6F" w:rsidRDefault="00D5194A" w:rsidP="00B3371D">
            <w:pPr>
              <w:spacing w:line="360" w:lineRule="auto"/>
              <w:jc w:val="center"/>
              <w:rPr>
                <w:rFonts w:ascii="Times New Roman" w:hAnsi="Times New Roman" w:cs="Times New Roman"/>
                <w:sz w:val="24"/>
                <w:szCs w:val="24"/>
              </w:rPr>
            </w:pPr>
            <w:r w:rsidRPr="00A06A6F">
              <w:rPr>
                <w:rFonts w:ascii="Times New Roman" w:hAnsi="Times New Roman" w:cs="Times New Roman"/>
                <w:sz w:val="24"/>
                <w:szCs w:val="24"/>
              </w:rPr>
              <w:t>30</w:t>
            </w:r>
          </w:p>
        </w:tc>
      </w:tr>
      <w:tr w:rsidR="00D5194A" w:rsidRPr="00A06A6F" w14:paraId="55C9BCE6" w14:textId="77777777" w:rsidTr="00B3371D">
        <w:tc>
          <w:tcPr>
            <w:tcW w:w="2332" w:type="dxa"/>
            <w:tcBorders>
              <w:left w:val="nil"/>
              <w:right w:val="nil"/>
            </w:tcBorders>
          </w:tcPr>
          <w:p w14:paraId="2C01937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XUN</w:t>
            </w:r>
            <w:r w:rsidRPr="00A06A6F">
              <w:rPr>
                <w:rStyle w:val="aa"/>
                <w:rFonts w:ascii="Times New Roman" w:hAnsi="Times New Roman" w:cs="Times New Roman"/>
                <w:color w:val="000000"/>
                <w:sz w:val="24"/>
                <w:szCs w:val="24"/>
              </w:rPr>
              <w:footnoteReference w:id="3"/>
            </w:r>
          </w:p>
        </w:tc>
        <w:tc>
          <w:tcPr>
            <w:tcW w:w="1774" w:type="dxa"/>
            <w:tcBorders>
              <w:left w:val="nil"/>
              <w:right w:val="nil"/>
            </w:tcBorders>
          </w:tcPr>
          <w:p w14:paraId="5382B88F"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31</w:t>
            </w:r>
          </w:p>
        </w:tc>
        <w:tc>
          <w:tcPr>
            <w:tcW w:w="3265" w:type="dxa"/>
            <w:tcBorders>
              <w:left w:val="nil"/>
              <w:right w:val="nil"/>
            </w:tcBorders>
            <w:vAlign w:val="bottom"/>
          </w:tcPr>
          <w:p w14:paraId="58EF239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Lu Xun</w:t>
            </w:r>
          </w:p>
        </w:tc>
        <w:tc>
          <w:tcPr>
            <w:tcW w:w="2410" w:type="dxa"/>
            <w:tcBorders>
              <w:left w:val="nil"/>
              <w:right w:val="nil"/>
            </w:tcBorders>
            <w:vAlign w:val="bottom"/>
          </w:tcPr>
          <w:p w14:paraId="6935F37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31</w:t>
            </w:r>
          </w:p>
        </w:tc>
      </w:tr>
      <w:tr w:rsidR="00D5194A" w:rsidRPr="00A06A6F" w14:paraId="3142DD65" w14:textId="77777777" w:rsidTr="00B3371D">
        <w:trPr>
          <w:trHeight w:val="314"/>
        </w:trPr>
        <w:tc>
          <w:tcPr>
            <w:tcW w:w="2332" w:type="dxa"/>
            <w:vMerge w:val="restart"/>
            <w:tcBorders>
              <w:left w:val="nil"/>
              <w:right w:val="nil"/>
            </w:tcBorders>
          </w:tcPr>
          <w:p w14:paraId="384B549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TANG</w:t>
            </w:r>
            <w:r w:rsidRPr="00A06A6F">
              <w:rPr>
                <w:rStyle w:val="aa"/>
                <w:rFonts w:ascii="Times New Roman" w:hAnsi="Times New Roman" w:cs="Times New Roman"/>
                <w:color w:val="000000"/>
                <w:sz w:val="24"/>
                <w:szCs w:val="24"/>
              </w:rPr>
              <w:footnoteReference w:id="4"/>
            </w:r>
          </w:p>
          <w:p w14:paraId="3CF9571C"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448FABB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30</w:t>
            </w:r>
          </w:p>
          <w:p w14:paraId="56BC079D"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067CF45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Tang Wan</w:t>
            </w:r>
          </w:p>
        </w:tc>
        <w:tc>
          <w:tcPr>
            <w:tcW w:w="2410" w:type="dxa"/>
            <w:tcBorders>
              <w:left w:val="nil"/>
              <w:right w:val="nil"/>
            </w:tcBorders>
            <w:vAlign w:val="bottom"/>
          </w:tcPr>
          <w:p w14:paraId="02B6937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6</w:t>
            </w:r>
          </w:p>
        </w:tc>
      </w:tr>
      <w:tr w:rsidR="00D5194A" w:rsidRPr="00A06A6F" w14:paraId="43AF933B" w14:textId="77777777" w:rsidTr="00B3371D">
        <w:trPr>
          <w:trHeight w:val="313"/>
        </w:trPr>
        <w:tc>
          <w:tcPr>
            <w:tcW w:w="2332" w:type="dxa"/>
            <w:vMerge/>
            <w:tcBorders>
              <w:left w:val="nil"/>
              <w:right w:val="nil"/>
            </w:tcBorders>
          </w:tcPr>
          <w:p w14:paraId="6D343DE3"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08372847"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4710D42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Tang Dynasty</w:t>
            </w:r>
          </w:p>
        </w:tc>
        <w:tc>
          <w:tcPr>
            <w:tcW w:w="2410" w:type="dxa"/>
            <w:tcBorders>
              <w:left w:val="nil"/>
              <w:right w:val="nil"/>
            </w:tcBorders>
            <w:vAlign w:val="bottom"/>
          </w:tcPr>
          <w:p w14:paraId="6BA8BEE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5</w:t>
            </w:r>
          </w:p>
        </w:tc>
      </w:tr>
      <w:tr w:rsidR="00D5194A" w:rsidRPr="00A06A6F" w14:paraId="0EA5DB2A" w14:textId="77777777" w:rsidTr="00B3371D">
        <w:trPr>
          <w:trHeight w:val="314"/>
        </w:trPr>
        <w:tc>
          <w:tcPr>
            <w:tcW w:w="2332" w:type="dxa"/>
            <w:vMerge w:val="restart"/>
            <w:tcBorders>
              <w:left w:val="nil"/>
              <w:right w:val="nil"/>
            </w:tcBorders>
          </w:tcPr>
          <w:p w14:paraId="41B0220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CADRE</w:t>
            </w:r>
          </w:p>
          <w:p w14:paraId="1D15B64B"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64FF0F9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41</w:t>
            </w:r>
          </w:p>
          <w:p w14:paraId="28071F54"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3449A7D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Cadre</w:t>
            </w:r>
          </w:p>
        </w:tc>
        <w:tc>
          <w:tcPr>
            <w:tcW w:w="2410" w:type="dxa"/>
            <w:tcBorders>
              <w:left w:val="nil"/>
              <w:right w:val="nil"/>
            </w:tcBorders>
            <w:vAlign w:val="bottom"/>
          </w:tcPr>
          <w:p w14:paraId="08B7CFA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30</w:t>
            </w:r>
          </w:p>
        </w:tc>
      </w:tr>
      <w:tr w:rsidR="00D5194A" w:rsidRPr="00A06A6F" w14:paraId="7B66F2B6" w14:textId="77777777" w:rsidTr="00B3371D">
        <w:trPr>
          <w:trHeight w:val="313"/>
        </w:trPr>
        <w:tc>
          <w:tcPr>
            <w:tcW w:w="2332" w:type="dxa"/>
            <w:vMerge/>
            <w:tcBorders>
              <w:left w:val="nil"/>
              <w:right w:val="nil"/>
            </w:tcBorders>
          </w:tcPr>
          <w:p w14:paraId="0BD59528"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1BC7CA2B"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5AA394A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Cadres</w:t>
            </w:r>
          </w:p>
        </w:tc>
        <w:tc>
          <w:tcPr>
            <w:tcW w:w="2410" w:type="dxa"/>
            <w:tcBorders>
              <w:left w:val="nil"/>
              <w:right w:val="nil"/>
            </w:tcBorders>
            <w:vAlign w:val="bottom"/>
          </w:tcPr>
          <w:p w14:paraId="508AE45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11</w:t>
            </w:r>
          </w:p>
        </w:tc>
      </w:tr>
      <w:tr w:rsidR="00D5194A" w:rsidRPr="00A06A6F" w14:paraId="62EC8CBD" w14:textId="77777777" w:rsidTr="00B3371D">
        <w:tc>
          <w:tcPr>
            <w:tcW w:w="2332" w:type="dxa"/>
            <w:tcBorders>
              <w:left w:val="nil"/>
              <w:right w:val="nil"/>
            </w:tcBorders>
          </w:tcPr>
          <w:p w14:paraId="377A1BC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TEMPLE</w:t>
            </w:r>
          </w:p>
        </w:tc>
        <w:tc>
          <w:tcPr>
            <w:tcW w:w="1774" w:type="dxa"/>
            <w:tcBorders>
              <w:left w:val="nil"/>
              <w:right w:val="nil"/>
            </w:tcBorders>
          </w:tcPr>
          <w:p w14:paraId="6288EEF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28</w:t>
            </w:r>
          </w:p>
        </w:tc>
        <w:tc>
          <w:tcPr>
            <w:tcW w:w="3265" w:type="dxa"/>
            <w:tcBorders>
              <w:left w:val="nil"/>
              <w:right w:val="nil"/>
            </w:tcBorders>
            <w:vAlign w:val="bottom"/>
          </w:tcPr>
          <w:p w14:paraId="3A44911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Dayu Temple</w:t>
            </w:r>
          </w:p>
        </w:tc>
        <w:tc>
          <w:tcPr>
            <w:tcW w:w="2410" w:type="dxa"/>
            <w:tcBorders>
              <w:left w:val="nil"/>
              <w:right w:val="nil"/>
            </w:tcBorders>
            <w:vAlign w:val="bottom"/>
          </w:tcPr>
          <w:p w14:paraId="737ECF8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4</w:t>
            </w:r>
          </w:p>
        </w:tc>
      </w:tr>
      <w:tr w:rsidR="00D5194A" w:rsidRPr="00A06A6F" w14:paraId="6FF01595" w14:textId="77777777" w:rsidTr="00B3371D">
        <w:trPr>
          <w:trHeight w:val="314"/>
        </w:trPr>
        <w:tc>
          <w:tcPr>
            <w:tcW w:w="2332" w:type="dxa"/>
            <w:vMerge w:val="restart"/>
            <w:tcBorders>
              <w:left w:val="nil"/>
              <w:right w:val="nil"/>
            </w:tcBorders>
          </w:tcPr>
          <w:p w14:paraId="27E0241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CORRUPT</w:t>
            </w:r>
          </w:p>
          <w:p w14:paraId="5CD4B894"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67B9F12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37</w:t>
            </w:r>
          </w:p>
          <w:p w14:paraId="6364B0B7"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28DC56F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Corruption</w:t>
            </w:r>
          </w:p>
        </w:tc>
        <w:tc>
          <w:tcPr>
            <w:tcW w:w="2410" w:type="dxa"/>
            <w:tcBorders>
              <w:left w:val="nil"/>
              <w:right w:val="nil"/>
            </w:tcBorders>
            <w:vAlign w:val="bottom"/>
          </w:tcPr>
          <w:p w14:paraId="28020114"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26</w:t>
            </w:r>
          </w:p>
        </w:tc>
      </w:tr>
      <w:tr w:rsidR="00D5194A" w:rsidRPr="00A06A6F" w14:paraId="4A76899C" w14:textId="77777777" w:rsidTr="00B3371D">
        <w:trPr>
          <w:trHeight w:val="313"/>
        </w:trPr>
        <w:tc>
          <w:tcPr>
            <w:tcW w:w="2332" w:type="dxa"/>
            <w:vMerge/>
            <w:tcBorders>
              <w:left w:val="nil"/>
              <w:right w:val="nil"/>
            </w:tcBorders>
          </w:tcPr>
          <w:p w14:paraId="6878F39B"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03267287"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75046A2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Corrupt</w:t>
            </w:r>
          </w:p>
        </w:tc>
        <w:tc>
          <w:tcPr>
            <w:tcW w:w="2410" w:type="dxa"/>
            <w:tcBorders>
              <w:left w:val="nil"/>
              <w:right w:val="nil"/>
            </w:tcBorders>
            <w:vAlign w:val="bottom"/>
          </w:tcPr>
          <w:p w14:paraId="45683999"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11</w:t>
            </w:r>
          </w:p>
        </w:tc>
      </w:tr>
      <w:tr w:rsidR="00D5194A" w:rsidRPr="00A06A6F" w14:paraId="14227487" w14:textId="77777777" w:rsidTr="00B3371D">
        <w:tc>
          <w:tcPr>
            <w:tcW w:w="2332" w:type="dxa"/>
            <w:tcBorders>
              <w:left w:val="nil"/>
              <w:right w:val="nil"/>
            </w:tcBorders>
            <w:vAlign w:val="bottom"/>
          </w:tcPr>
          <w:p w14:paraId="4089F62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COMRADE</w:t>
            </w:r>
          </w:p>
        </w:tc>
        <w:tc>
          <w:tcPr>
            <w:tcW w:w="1774" w:type="dxa"/>
            <w:tcBorders>
              <w:left w:val="nil"/>
              <w:right w:val="nil"/>
            </w:tcBorders>
            <w:vAlign w:val="bottom"/>
          </w:tcPr>
          <w:p w14:paraId="07B4C66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26</w:t>
            </w:r>
          </w:p>
        </w:tc>
        <w:tc>
          <w:tcPr>
            <w:tcW w:w="3265" w:type="dxa"/>
            <w:tcBorders>
              <w:left w:val="nil"/>
              <w:right w:val="nil"/>
            </w:tcBorders>
            <w:vAlign w:val="bottom"/>
          </w:tcPr>
          <w:p w14:paraId="3D2D2D6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093367D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66C40836" w14:textId="77777777" w:rsidTr="00B3371D">
        <w:tc>
          <w:tcPr>
            <w:tcW w:w="2332" w:type="dxa"/>
            <w:tcBorders>
              <w:left w:val="nil"/>
              <w:right w:val="nil"/>
            </w:tcBorders>
            <w:vAlign w:val="bottom"/>
          </w:tcPr>
          <w:p w14:paraId="08DD09F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NETCOPS</w:t>
            </w:r>
          </w:p>
        </w:tc>
        <w:tc>
          <w:tcPr>
            <w:tcW w:w="1774" w:type="dxa"/>
            <w:tcBorders>
              <w:left w:val="nil"/>
              <w:right w:val="nil"/>
            </w:tcBorders>
            <w:vAlign w:val="bottom"/>
          </w:tcPr>
          <w:p w14:paraId="22D498B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23</w:t>
            </w:r>
          </w:p>
        </w:tc>
        <w:tc>
          <w:tcPr>
            <w:tcW w:w="3265" w:type="dxa"/>
            <w:tcBorders>
              <w:left w:val="nil"/>
              <w:right w:val="nil"/>
            </w:tcBorders>
            <w:vAlign w:val="bottom"/>
          </w:tcPr>
          <w:p w14:paraId="50F420C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4099C91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575463B3" w14:textId="77777777" w:rsidTr="00B3371D">
        <w:trPr>
          <w:trHeight w:val="314"/>
        </w:trPr>
        <w:tc>
          <w:tcPr>
            <w:tcW w:w="2332" w:type="dxa"/>
            <w:vMerge w:val="restart"/>
            <w:tcBorders>
              <w:left w:val="nil"/>
              <w:right w:val="nil"/>
            </w:tcBorders>
          </w:tcPr>
          <w:p w14:paraId="097BFAC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RICE</w:t>
            </w:r>
          </w:p>
          <w:p w14:paraId="7451559F"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6F4EBC14"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22</w:t>
            </w:r>
          </w:p>
          <w:p w14:paraId="3A924D44"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19AB093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Rice wine</w:t>
            </w:r>
          </w:p>
        </w:tc>
        <w:tc>
          <w:tcPr>
            <w:tcW w:w="2410" w:type="dxa"/>
            <w:tcBorders>
              <w:left w:val="nil"/>
              <w:right w:val="nil"/>
            </w:tcBorders>
            <w:vAlign w:val="bottom"/>
          </w:tcPr>
          <w:p w14:paraId="518E3357"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9</w:t>
            </w:r>
          </w:p>
        </w:tc>
      </w:tr>
      <w:tr w:rsidR="00D5194A" w:rsidRPr="00A06A6F" w14:paraId="0C36B2F8" w14:textId="77777777" w:rsidTr="00B3371D">
        <w:trPr>
          <w:trHeight w:val="313"/>
        </w:trPr>
        <w:tc>
          <w:tcPr>
            <w:tcW w:w="2332" w:type="dxa"/>
            <w:vMerge/>
            <w:tcBorders>
              <w:left w:val="nil"/>
              <w:right w:val="nil"/>
            </w:tcBorders>
          </w:tcPr>
          <w:p w14:paraId="5B81B4B9"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19FF1039"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691E2D9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Rice paddy eel</w:t>
            </w:r>
          </w:p>
        </w:tc>
        <w:tc>
          <w:tcPr>
            <w:tcW w:w="2410" w:type="dxa"/>
            <w:tcBorders>
              <w:left w:val="nil"/>
              <w:right w:val="nil"/>
            </w:tcBorders>
            <w:vAlign w:val="bottom"/>
          </w:tcPr>
          <w:p w14:paraId="45C75C8F"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4</w:t>
            </w:r>
          </w:p>
        </w:tc>
      </w:tr>
      <w:tr w:rsidR="00D5194A" w:rsidRPr="00A06A6F" w14:paraId="38EFDF0B" w14:textId="77777777" w:rsidTr="00B3371D">
        <w:tc>
          <w:tcPr>
            <w:tcW w:w="2332" w:type="dxa"/>
            <w:tcBorders>
              <w:left w:val="nil"/>
              <w:right w:val="nil"/>
            </w:tcBorders>
          </w:tcPr>
          <w:p w14:paraId="297C7F7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MAO</w:t>
            </w:r>
            <w:r w:rsidRPr="00A06A6F">
              <w:rPr>
                <w:rStyle w:val="aa"/>
                <w:rFonts w:ascii="Times New Roman" w:hAnsi="Times New Roman" w:cs="Times New Roman"/>
                <w:color w:val="000000"/>
                <w:sz w:val="24"/>
                <w:szCs w:val="24"/>
              </w:rPr>
              <w:footnoteReference w:id="5"/>
            </w:r>
          </w:p>
        </w:tc>
        <w:tc>
          <w:tcPr>
            <w:tcW w:w="1774" w:type="dxa"/>
            <w:tcBorders>
              <w:left w:val="nil"/>
              <w:right w:val="nil"/>
            </w:tcBorders>
          </w:tcPr>
          <w:p w14:paraId="28334BA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21</w:t>
            </w:r>
          </w:p>
        </w:tc>
        <w:tc>
          <w:tcPr>
            <w:tcW w:w="3265" w:type="dxa"/>
            <w:tcBorders>
              <w:left w:val="nil"/>
              <w:right w:val="nil"/>
            </w:tcBorders>
            <w:vAlign w:val="bottom"/>
          </w:tcPr>
          <w:p w14:paraId="52EB1C5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Mao-quotation song</w:t>
            </w:r>
          </w:p>
        </w:tc>
        <w:tc>
          <w:tcPr>
            <w:tcW w:w="2410" w:type="dxa"/>
            <w:tcBorders>
              <w:left w:val="nil"/>
              <w:right w:val="nil"/>
            </w:tcBorders>
            <w:vAlign w:val="bottom"/>
          </w:tcPr>
          <w:p w14:paraId="20AA1B8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4</w:t>
            </w:r>
          </w:p>
        </w:tc>
      </w:tr>
      <w:tr w:rsidR="00D5194A" w:rsidRPr="00A06A6F" w14:paraId="4276F39F" w14:textId="77777777" w:rsidTr="00B3371D">
        <w:tc>
          <w:tcPr>
            <w:tcW w:w="2332" w:type="dxa"/>
            <w:tcBorders>
              <w:left w:val="nil"/>
              <w:right w:val="nil"/>
            </w:tcBorders>
          </w:tcPr>
          <w:p w14:paraId="654C754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TENG</w:t>
            </w:r>
            <w:r w:rsidRPr="00A06A6F">
              <w:rPr>
                <w:rStyle w:val="aa"/>
                <w:rFonts w:ascii="Times New Roman" w:hAnsi="Times New Roman" w:cs="Times New Roman"/>
                <w:color w:val="000000"/>
                <w:sz w:val="24"/>
                <w:szCs w:val="24"/>
              </w:rPr>
              <w:footnoteReference w:id="6"/>
            </w:r>
          </w:p>
        </w:tc>
        <w:tc>
          <w:tcPr>
            <w:tcW w:w="1774" w:type="dxa"/>
            <w:tcBorders>
              <w:left w:val="nil"/>
              <w:right w:val="nil"/>
            </w:tcBorders>
          </w:tcPr>
          <w:p w14:paraId="413BD4D2"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19</w:t>
            </w:r>
          </w:p>
        </w:tc>
        <w:tc>
          <w:tcPr>
            <w:tcW w:w="3265" w:type="dxa"/>
            <w:tcBorders>
              <w:left w:val="nil"/>
              <w:right w:val="nil"/>
            </w:tcBorders>
            <w:vAlign w:val="bottom"/>
          </w:tcPr>
          <w:p w14:paraId="2F6066B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Huang Teng wine</w:t>
            </w:r>
          </w:p>
        </w:tc>
        <w:tc>
          <w:tcPr>
            <w:tcW w:w="2410" w:type="dxa"/>
            <w:tcBorders>
              <w:left w:val="nil"/>
              <w:right w:val="nil"/>
            </w:tcBorders>
            <w:vAlign w:val="bottom"/>
          </w:tcPr>
          <w:p w14:paraId="2050451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2</w:t>
            </w:r>
          </w:p>
        </w:tc>
      </w:tr>
      <w:tr w:rsidR="00D5194A" w:rsidRPr="00A06A6F" w14:paraId="1D73B51F" w14:textId="77777777" w:rsidTr="00B3371D">
        <w:tc>
          <w:tcPr>
            <w:tcW w:w="2332" w:type="dxa"/>
            <w:tcBorders>
              <w:left w:val="nil"/>
              <w:right w:val="nil"/>
            </w:tcBorders>
            <w:vAlign w:val="bottom"/>
          </w:tcPr>
          <w:p w14:paraId="686CEF0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CONNECTIONS</w:t>
            </w:r>
          </w:p>
        </w:tc>
        <w:tc>
          <w:tcPr>
            <w:tcW w:w="1774" w:type="dxa"/>
            <w:tcBorders>
              <w:left w:val="nil"/>
              <w:right w:val="nil"/>
            </w:tcBorders>
            <w:vAlign w:val="bottom"/>
          </w:tcPr>
          <w:p w14:paraId="361BD33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18</w:t>
            </w:r>
          </w:p>
        </w:tc>
        <w:tc>
          <w:tcPr>
            <w:tcW w:w="3265" w:type="dxa"/>
            <w:tcBorders>
              <w:left w:val="nil"/>
              <w:right w:val="nil"/>
            </w:tcBorders>
            <w:vAlign w:val="bottom"/>
          </w:tcPr>
          <w:p w14:paraId="6481AFE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5E45239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7BC0D17F" w14:textId="77777777" w:rsidTr="00B3371D">
        <w:trPr>
          <w:trHeight w:val="314"/>
        </w:trPr>
        <w:tc>
          <w:tcPr>
            <w:tcW w:w="2332" w:type="dxa"/>
            <w:vMerge w:val="restart"/>
            <w:tcBorders>
              <w:left w:val="nil"/>
              <w:right w:val="nil"/>
            </w:tcBorders>
          </w:tcPr>
          <w:p w14:paraId="7AF8287F"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DYNASTY</w:t>
            </w:r>
          </w:p>
          <w:p w14:paraId="1D367FDB"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4ED3C7C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18</w:t>
            </w:r>
          </w:p>
          <w:p w14:paraId="2DA4FC1C"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2D68829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Tang Dynasty</w:t>
            </w:r>
          </w:p>
        </w:tc>
        <w:tc>
          <w:tcPr>
            <w:tcW w:w="2410" w:type="dxa"/>
            <w:tcBorders>
              <w:left w:val="nil"/>
              <w:right w:val="nil"/>
            </w:tcBorders>
            <w:vAlign w:val="bottom"/>
          </w:tcPr>
          <w:p w14:paraId="1D6661C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5</w:t>
            </w:r>
          </w:p>
        </w:tc>
      </w:tr>
      <w:tr w:rsidR="00D5194A" w:rsidRPr="00A06A6F" w14:paraId="0203030E" w14:textId="77777777" w:rsidTr="00B3371D">
        <w:trPr>
          <w:trHeight w:val="311"/>
        </w:trPr>
        <w:tc>
          <w:tcPr>
            <w:tcW w:w="2332" w:type="dxa"/>
            <w:vMerge/>
            <w:tcBorders>
              <w:left w:val="nil"/>
              <w:right w:val="nil"/>
            </w:tcBorders>
          </w:tcPr>
          <w:p w14:paraId="2F31F1AB"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2A1102C4"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69A3E447"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Song Dynasty</w:t>
            </w:r>
          </w:p>
        </w:tc>
        <w:tc>
          <w:tcPr>
            <w:tcW w:w="2410" w:type="dxa"/>
            <w:tcBorders>
              <w:left w:val="nil"/>
              <w:right w:val="nil"/>
            </w:tcBorders>
            <w:vAlign w:val="bottom"/>
          </w:tcPr>
          <w:p w14:paraId="4F79782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5</w:t>
            </w:r>
          </w:p>
        </w:tc>
      </w:tr>
      <w:tr w:rsidR="00D5194A" w:rsidRPr="00A06A6F" w14:paraId="60446CE4" w14:textId="77777777" w:rsidTr="00B3371D">
        <w:trPr>
          <w:trHeight w:val="311"/>
        </w:trPr>
        <w:tc>
          <w:tcPr>
            <w:tcW w:w="2332" w:type="dxa"/>
            <w:vMerge/>
            <w:tcBorders>
              <w:left w:val="nil"/>
              <w:right w:val="nil"/>
            </w:tcBorders>
          </w:tcPr>
          <w:p w14:paraId="4898DADF"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2B116BFD"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5668A49F"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Ming Dynasty</w:t>
            </w:r>
          </w:p>
        </w:tc>
        <w:tc>
          <w:tcPr>
            <w:tcW w:w="2410" w:type="dxa"/>
            <w:tcBorders>
              <w:left w:val="nil"/>
              <w:right w:val="nil"/>
            </w:tcBorders>
            <w:vAlign w:val="bottom"/>
          </w:tcPr>
          <w:p w14:paraId="07804E3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3</w:t>
            </w:r>
          </w:p>
        </w:tc>
      </w:tr>
      <w:tr w:rsidR="00D5194A" w:rsidRPr="00A06A6F" w14:paraId="2F46AA3C" w14:textId="77777777" w:rsidTr="00B3371D">
        <w:trPr>
          <w:trHeight w:val="311"/>
        </w:trPr>
        <w:tc>
          <w:tcPr>
            <w:tcW w:w="2332" w:type="dxa"/>
            <w:vMerge/>
            <w:tcBorders>
              <w:left w:val="nil"/>
              <w:right w:val="nil"/>
            </w:tcBorders>
          </w:tcPr>
          <w:p w14:paraId="3C123E6B"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22F175AD"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243C296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Qing Dynasty</w:t>
            </w:r>
          </w:p>
        </w:tc>
        <w:tc>
          <w:tcPr>
            <w:tcW w:w="2410" w:type="dxa"/>
            <w:tcBorders>
              <w:left w:val="nil"/>
              <w:right w:val="nil"/>
            </w:tcBorders>
            <w:vAlign w:val="bottom"/>
          </w:tcPr>
          <w:p w14:paraId="330DB0D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4</w:t>
            </w:r>
          </w:p>
        </w:tc>
      </w:tr>
      <w:tr w:rsidR="00D5194A" w:rsidRPr="00A06A6F" w14:paraId="004479EA" w14:textId="77777777" w:rsidTr="00B3371D">
        <w:tc>
          <w:tcPr>
            <w:tcW w:w="2332" w:type="dxa"/>
            <w:tcBorders>
              <w:left w:val="nil"/>
              <w:right w:val="nil"/>
            </w:tcBorders>
            <w:vAlign w:val="bottom"/>
          </w:tcPr>
          <w:p w14:paraId="44FD901F"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CIGARETTE</w:t>
            </w:r>
          </w:p>
        </w:tc>
        <w:tc>
          <w:tcPr>
            <w:tcW w:w="1774" w:type="dxa"/>
            <w:tcBorders>
              <w:left w:val="nil"/>
              <w:right w:val="nil"/>
            </w:tcBorders>
            <w:vAlign w:val="bottom"/>
          </w:tcPr>
          <w:p w14:paraId="4E8EC44F"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16</w:t>
            </w:r>
          </w:p>
        </w:tc>
        <w:tc>
          <w:tcPr>
            <w:tcW w:w="3265" w:type="dxa"/>
            <w:tcBorders>
              <w:left w:val="nil"/>
              <w:right w:val="nil"/>
            </w:tcBorders>
            <w:vAlign w:val="bottom"/>
          </w:tcPr>
          <w:p w14:paraId="560DFCB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71A5CA0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7B311BE4" w14:textId="77777777" w:rsidTr="00B3371D">
        <w:tc>
          <w:tcPr>
            <w:tcW w:w="2332" w:type="dxa"/>
            <w:tcBorders>
              <w:left w:val="nil"/>
              <w:right w:val="nil"/>
            </w:tcBorders>
          </w:tcPr>
          <w:p w14:paraId="5E05B3C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FLESH</w:t>
            </w:r>
          </w:p>
        </w:tc>
        <w:tc>
          <w:tcPr>
            <w:tcW w:w="1774" w:type="dxa"/>
            <w:tcBorders>
              <w:left w:val="nil"/>
              <w:right w:val="nil"/>
            </w:tcBorders>
          </w:tcPr>
          <w:p w14:paraId="1BCF258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16</w:t>
            </w:r>
          </w:p>
        </w:tc>
        <w:tc>
          <w:tcPr>
            <w:tcW w:w="3265" w:type="dxa"/>
            <w:tcBorders>
              <w:left w:val="nil"/>
              <w:right w:val="nil"/>
            </w:tcBorders>
            <w:vAlign w:val="bottom"/>
          </w:tcPr>
          <w:p w14:paraId="74E059E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Human-flesh search (es)</w:t>
            </w:r>
          </w:p>
        </w:tc>
        <w:tc>
          <w:tcPr>
            <w:tcW w:w="2410" w:type="dxa"/>
            <w:tcBorders>
              <w:left w:val="nil"/>
              <w:right w:val="nil"/>
            </w:tcBorders>
            <w:vAlign w:val="bottom"/>
          </w:tcPr>
          <w:p w14:paraId="5DE6D2C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16</w:t>
            </w:r>
          </w:p>
        </w:tc>
      </w:tr>
      <w:tr w:rsidR="00D5194A" w:rsidRPr="00A06A6F" w14:paraId="5B7923CE" w14:textId="77777777" w:rsidTr="00B3371D">
        <w:tc>
          <w:tcPr>
            <w:tcW w:w="2332" w:type="dxa"/>
            <w:tcBorders>
              <w:left w:val="nil"/>
              <w:right w:val="nil"/>
            </w:tcBorders>
            <w:vAlign w:val="bottom"/>
          </w:tcPr>
          <w:p w14:paraId="260806D8"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BAMBOO</w:t>
            </w:r>
          </w:p>
        </w:tc>
        <w:tc>
          <w:tcPr>
            <w:tcW w:w="1774" w:type="dxa"/>
            <w:tcBorders>
              <w:left w:val="nil"/>
              <w:right w:val="nil"/>
            </w:tcBorders>
            <w:vAlign w:val="bottom"/>
          </w:tcPr>
          <w:p w14:paraId="1CFB609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15</w:t>
            </w:r>
          </w:p>
        </w:tc>
        <w:tc>
          <w:tcPr>
            <w:tcW w:w="3265" w:type="dxa"/>
            <w:tcBorders>
              <w:left w:val="nil"/>
              <w:right w:val="nil"/>
            </w:tcBorders>
            <w:vAlign w:val="bottom"/>
          </w:tcPr>
          <w:p w14:paraId="72B64032"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54C9C43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75C1CE60" w14:textId="77777777" w:rsidTr="00B3371D">
        <w:tc>
          <w:tcPr>
            <w:tcW w:w="2332" w:type="dxa"/>
            <w:tcBorders>
              <w:left w:val="nil"/>
              <w:right w:val="nil"/>
            </w:tcBorders>
            <w:vAlign w:val="bottom"/>
          </w:tcPr>
          <w:p w14:paraId="515F8E0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NETIZENS</w:t>
            </w:r>
          </w:p>
        </w:tc>
        <w:tc>
          <w:tcPr>
            <w:tcW w:w="1774" w:type="dxa"/>
            <w:tcBorders>
              <w:left w:val="nil"/>
              <w:right w:val="nil"/>
            </w:tcBorders>
            <w:vAlign w:val="bottom"/>
          </w:tcPr>
          <w:p w14:paraId="59D83D24"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13</w:t>
            </w:r>
          </w:p>
        </w:tc>
        <w:tc>
          <w:tcPr>
            <w:tcW w:w="3265" w:type="dxa"/>
            <w:tcBorders>
              <w:left w:val="nil"/>
              <w:right w:val="nil"/>
            </w:tcBorders>
            <w:vAlign w:val="bottom"/>
          </w:tcPr>
          <w:p w14:paraId="57AE7A6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5B9B7419"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27CC26C2" w14:textId="77777777" w:rsidTr="00B3371D">
        <w:trPr>
          <w:trHeight w:val="311"/>
        </w:trPr>
        <w:tc>
          <w:tcPr>
            <w:tcW w:w="2332" w:type="dxa"/>
            <w:vMerge w:val="restart"/>
            <w:tcBorders>
              <w:left w:val="nil"/>
              <w:right w:val="nil"/>
            </w:tcBorders>
          </w:tcPr>
          <w:p w14:paraId="27173D4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CRAB</w:t>
            </w:r>
          </w:p>
          <w:p w14:paraId="41967EC5"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val="restart"/>
            <w:tcBorders>
              <w:left w:val="nil"/>
              <w:right w:val="nil"/>
            </w:tcBorders>
          </w:tcPr>
          <w:p w14:paraId="458A2B53"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25</w:t>
            </w:r>
          </w:p>
          <w:p w14:paraId="60ACEE3C"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653C60E4"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Crab</w:t>
            </w:r>
          </w:p>
        </w:tc>
        <w:tc>
          <w:tcPr>
            <w:tcW w:w="2410" w:type="dxa"/>
            <w:tcBorders>
              <w:left w:val="nil"/>
              <w:right w:val="nil"/>
            </w:tcBorders>
            <w:vAlign w:val="bottom"/>
          </w:tcPr>
          <w:p w14:paraId="585DF6A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13</w:t>
            </w:r>
          </w:p>
        </w:tc>
      </w:tr>
      <w:tr w:rsidR="00D5194A" w:rsidRPr="00A06A6F" w14:paraId="0B1751E4" w14:textId="77777777" w:rsidTr="00B3371D">
        <w:trPr>
          <w:trHeight w:val="311"/>
        </w:trPr>
        <w:tc>
          <w:tcPr>
            <w:tcW w:w="2332" w:type="dxa"/>
            <w:vMerge/>
            <w:tcBorders>
              <w:left w:val="nil"/>
              <w:right w:val="nil"/>
            </w:tcBorders>
          </w:tcPr>
          <w:p w14:paraId="5DF79BE5"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7F247B9A"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35A6B3D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Crabs</w:t>
            </w:r>
          </w:p>
        </w:tc>
        <w:tc>
          <w:tcPr>
            <w:tcW w:w="2410" w:type="dxa"/>
            <w:tcBorders>
              <w:left w:val="nil"/>
              <w:right w:val="nil"/>
            </w:tcBorders>
            <w:vAlign w:val="bottom"/>
          </w:tcPr>
          <w:p w14:paraId="574EF4EF"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12</w:t>
            </w:r>
          </w:p>
        </w:tc>
      </w:tr>
      <w:tr w:rsidR="00D5194A" w:rsidRPr="00A06A6F" w14:paraId="0A6DDD5E" w14:textId="77777777" w:rsidTr="00B3371D">
        <w:trPr>
          <w:trHeight w:val="311"/>
        </w:trPr>
        <w:tc>
          <w:tcPr>
            <w:tcW w:w="2332" w:type="dxa"/>
            <w:vMerge/>
            <w:tcBorders>
              <w:left w:val="nil"/>
              <w:right w:val="nil"/>
            </w:tcBorders>
          </w:tcPr>
          <w:p w14:paraId="18AD3BDF"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1774" w:type="dxa"/>
            <w:vMerge/>
            <w:tcBorders>
              <w:left w:val="nil"/>
              <w:right w:val="nil"/>
            </w:tcBorders>
          </w:tcPr>
          <w:p w14:paraId="48DE9BA6" w14:textId="77777777" w:rsidR="00D5194A" w:rsidRPr="00A06A6F" w:rsidRDefault="00D5194A" w:rsidP="00B3371D">
            <w:pPr>
              <w:spacing w:line="360" w:lineRule="auto"/>
              <w:jc w:val="center"/>
              <w:rPr>
                <w:rFonts w:ascii="Times New Roman" w:hAnsi="Times New Roman" w:cs="Times New Roman"/>
                <w:color w:val="000000"/>
                <w:sz w:val="24"/>
                <w:szCs w:val="24"/>
              </w:rPr>
            </w:pPr>
          </w:p>
        </w:tc>
        <w:tc>
          <w:tcPr>
            <w:tcW w:w="3265" w:type="dxa"/>
            <w:tcBorders>
              <w:left w:val="nil"/>
              <w:right w:val="nil"/>
            </w:tcBorders>
            <w:vAlign w:val="bottom"/>
          </w:tcPr>
          <w:p w14:paraId="1F060DA4"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River crab</w:t>
            </w:r>
          </w:p>
        </w:tc>
        <w:tc>
          <w:tcPr>
            <w:tcW w:w="2410" w:type="dxa"/>
            <w:tcBorders>
              <w:left w:val="nil"/>
              <w:right w:val="nil"/>
            </w:tcBorders>
            <w:vAlign w:val="bottom"/>
          </w:tcPr>
          <w:p w14:paraId="46461A5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6</w:t>
            </w:r>
          </w:p>
        </w:tc>
      </w:tr>
      <w:tr w:rsidR="00D5194A" w:rsidRPr="00A06A6F" w14:paraId="596DDFD3" w14:textId="77777777" w:rsidTr="00B3371D">
        <w:tc>
          <w:tcPr>
            <w:tcW w:w="2332" w:type="dxa"/>
            <w:tcBorders>
              <w:left w:val="nil"/>
              <w:right w:val="nil"/>
            </w:tcBorders>
            <w:vAlign w:val="bottom"/>
          </w:tcPr>
          <w:p w14:paraId="33D21D7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BUDDHIST</w:t>
            </w:r>
          </w:p>
        </w:tc>
        <w:tc>
          <w:tcPr>
            <w:tcW w:w="1774" w:type="dxa"/>
            <w:tcBorders>
              <w:left w:val="nil"/>
              <w:right w:val="nil"/>
            </w:tcBorders>
            <w:vAlign w:val="bottom"/>
          </w:tcPr>
          <w:p w14:paraId="1EC2230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12</w:t>
            </w:r>
          </w:p>
        </w:tc>
        <w:tc>
          <w:tcPr>
            <w:tcW w:w="3265" w:type="dxa"/>
            <w:tcBorders>
              <w:left w:val="nil"/>
              <w:right w:val="nil"/>
            </w:tcBorders>
            <w:vAlign w:val="bottom"/>
          </w:tcPr>
          <w:p w14:paraId="18C746A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2FEE062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6B1F3DBC" w14:textId="77777777" w:rsidTr="00B3371D">
        <w:tc>
          <w:tcPr>
            <w:tcW w:w="2332" w:type="dxa"/>
            <w:tcBorders>
              <w:left w:val="nil"/>
              <w:right w:val="nil"/>
            </w:tcBorders>
          </w:tcPr>
          <w:p w14:paraId="67309890"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ENVELOPE</w:t>
            </w:r>
          </w:p>
        </w:tc>
        <w:tc>
          <w:tcPr>
            <w:tcW w:w="1774" w:type="dxa"/>
            <w:tcBorders>
              <w:left w:val="nil"/>
              <w:right w:val="nil"/>
            </w:tcBorders>
          </w:tcPr>
          <w:p w14:paraId="4E59B044"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11</w:t>
            </w:r>
          </w:p>
        </w:tc>
        <w:tc>
          <w:tcPr>
            <w:tcW w:w="3265" w:type="dxa"/>
            <w:tcBorders>
              <w:left w:val="nil"/>
              <w:right w:val="nil"/>
            </w:tcBorders>
            <w:vAlign w:val="bottom"/>
          </w:tcPr>
          <w:p w14:paraId="61CC066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Red envelope</w:t>
            </w:r>
          </w:p>
        </w:tc>
        <w:tc>
          <w:tcPr>
            <w:tcW w:w="2410" w:type="dxa"/>
            <w:tcBorders>
              <w:left w:val="nil"/>
              <w:right w:val="nil"/>
            </w:tcBorders>
            <w:vAlign w:val="bottom"/>
          </w:tcPr>
          <w:p w14:paraId="6B1DA3B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4</w:t>
            </w:r>
          </w:p>
        </w:tc>
      </w:tr>
      <w:tr w:rsidR="00D5194A" w:rsidRPr="00A06A6F" w14:paraId="3816813B" w14:textId="77777777" w:rsidTr="00B3371D">
        <w:tc>
          <w:tcPr>
            <w:tcW w:w="2332" w:type="dxa"/>
            <w:tcBorders>
              <w:left w:val="nil"/>
              <w:right w:val="nil"/>
            </w:tcBorders>
            <w:vAlign w:val="bottom"/>
          </w:tcPr>
          <w:p w14:paraId="2890386E"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lastRenderedPageBreak/>
              <w:t>STABILITY</w:t>
            </w:r>
          </w:p>
        </w:tc>
        <w:tc>
          <w:tcPr>
            <w:tcW w:w="1774" w:type="dxa"/>
            <w:tcBorders>
              <w:left w:val="nil"/>
              <w:right w:val="nil"/>
            </w:tcBorders>
            <w:vAlign w:val="bottom"/>
          </w:tcPr>
          <w:p w14:paraId="3FD1936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10</w:t>
            </w:r>
          </w:p>
        </w:tc>
        <w:tc>
          <w:tcPr>
            <w:tcW w:w="3265" w:type="dxa"/>
            <w:tcBorders>
              <w:left w:val="nil"/>
              <w:right w:val="nil"/>
            </w:tcBorders>
            <w:vAlign w:val="bottom"/>
          </w:tcPr>
          <w:p w14:paraId="661190A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4AE7C25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3B171184" w14:textId="77777777" w:rsidTr="00B3371D">
        <w:tc>
          <w:tcPr>
            <w:tcW w:w="2332" w:type="dxa"/>
            <w:tcBorders>
              <w:left w:val="nil"/>
              <w:right w:val="nil"/>
            </w:tcBorders>
            <w:vAlign w:val="bottom"/>
          </w:tcPr>
          <w:p w14:paraId="52688C2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CHARACTER</w:t>
            </w:r>
          </w:p>
        </w:tc>
        <w:tc>
          <w:tcPr>
            <w:tcW w:w="1774" w:type="dxa"/>
            <w:tcBorders>
              <w:left w:val="nil"/>
              <w:right w:val="nil"/>
            </w:tcBorders>
            <w:vAlign w:val="bottom"/>
          </w:tcPr>
          <w:p w14:paraId="0FD668B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9</w:t>
            </w:r>
          </w:p>
        </w:tc>
        <w:tc>
          <w:tcPr>
            <w:tcW w:w="3265" w:type="dxa"/>
            <w:tcBorders>
              <w:left w:val="nil"/>
              <w:right w:val="nil"/>
            </w:tcBorders>
            <w:vAlign w:val="bottom"/>
          </w:tcPr>
          <w:p w14:paraId="2F7C5AE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50B7ED4A"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6963696F" w14:textId="77777777" w:rsidTr="00B3371D">
        <w:tc>
          <w:tcPr>
            <w:tcW w:w="2332" w:type="dxa"/>
            <w:tcBorders>
              <w:left w:val="nil"/>
              <w:right w:val="nil"/>
            </w:tcBorders>
            <w:vAlign w:val="bottom"/>
          </w:tcPr>
          <w:p w14:paraId="7F07C26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SOCIALISM</w:t>
            </w:r>
          </w:p>
        </w:tc>
        <w:tc>
          <w:tcPr>
            <w:tcW w:w="1774" w:type="dxa"/>
            <w:tcBorders>
              <w:left w:val="nil"/>
              <w:right w:val="nil"/>
            </w:tcBorders>
            <w:vAlign w:val="bottom"/>
          </w:tcPr>
          <w:p w14:paraId="67BAC8C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9</w:t>
            </w:r>
          </w:p>
        </w:tc>
        <w:tc>
          <w:tcPr>
            <w:tcW w:w="3265" w:type="dxa"/>
            <w:tcBorders>
              <w:left w:val="nil"/>
              <w:right w:val="nil"/>
            </w:tcBorders>
            <w:vAlign w:val="bottom"/>
          </w:tcPr>
          <w:p w14:paraId="03B4896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40070BF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r w:rsidR="00D5194A" w:rsidRPr="00A06A6F" w14:paraId="3414B85A" w14:textId="77777777" w:rsidTr="00B3371D">
        <w:tc>
          <w:tcPr>
            <w:tcW w:w="2332" w:type="dxa"/>
            <w:tcBorders>
              <w:left w:val="nil"/>
              <w:right w:val="nil"/>
            </w:tcBorders>
          </w:tcPr>
          <w:p w14:paraId="25D0AB9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YANGMING</w:t>
            </w:r>
            <w:r w:rsidRPr="00A06A6F">
              <w:rPr>
                <w:rStyle w:val="aa"/>
                <w:rFonts w:ascii="Times New Roman" w:hAnsi="Times New Roman" w:cs="Times New Roman"/>
                <w:color w:val="000000"/>
                <w:sz w:val="24"/>
                <w:szCs w:val="24"/>
              </w:rPr>
              <w:footnoteReference w:id="7"/>
            </w:r>
          </w:p>
        </w:tc>
        <w:tc>
          <w:tcPr>
            <w:tcW w:w="1774" w:type="dxa"/>
            <w:tcBorders>
              <w:left w:val="nil"/>
              <w:right w:val="nil"/>
            </w:tcBorders>
          </w:tcPr>
          <w:p w14:paraId="515327F4"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9</w:t>
            </w:r>
          </w:p>
        </w:tc>
        <w:tc>
          <w:tcPr>
            <w:tcW w:w="3265" w:type="dxa"/>
            <w:tcBorders>
              <w:left w:val="nil"/>
              <w:right w:val="nil"/>
            </w:tcBorders>
            <w:vAlign w:val="bottom"/>
          </w:tcPr>
          <w:p w14:paraId="7E3097A6"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 xml:space="preserve">Wang </w:t>
            </w:r>
            <w:proofErr w:type="spellStart"/>
            <w:r w:rsidRPr="00A06A6F">
              <w:rPr>
                <w:rFonts w:ascii="Times New Roman" w:hAnsi="Times New Roman" w:cs="Times New Roman"/>
                <w:color w:val="000000"/>
                <w:sz w:val="24"/>
                <w:szCs w:val="24"/>
              </w:rPr>
              <w:t>Yangming</w:t>
            </w:r>
            <w:proofErr w:type="spellEnd"/>
          </w:p>
        </w:tc>
        <w:tc>
          <w:tcPr>
            <w:tcW w:w="2410" w:type="dxa"/>
            <w:tcBorders>
              <w:left w:val="nil"/>
              <w:right w:val="nil"/>
            </w:tcBorders>
            <w:vAlign w:val="bottom"/>
          </w:tcPr>
          <w:p w14:paraId="2936BD9B"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9</w:t>
            </w:r>
          </w:p>
        </w:tc>
      </w:tr>
      <w:tr w:rsidR="00D5194A" w:rsidRPr="00A06A6F" w14:paraId="6BBA3F2B" w14:textId="77777777" w:rsidTr="00B3371D">
        <w:tc>
          <w:tcPr>
            <w:tcW w:w="2332" w:type="dxa"/>
            <w:tcBorders>
              <w:left w:val="nil"/>
              <w:right w:val="nil"/>
            </w:tcBorders>
          </w:tcPr>
          <w:p w14:paraId="19F134C2"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FENG</w:t>
            </w:r>
            <w:r w:rsidRPr="00A06A6F">
              <w:rPr>
                <w:rStyle w:val="aa"/>
                <w:rFonts w:ascii="Times New Roman" w:hAnsi="Times New Roman" w:cs="Times New Roman"/>
                <w:color w:val="000000"/>
                <w:sz w:val="24"/>
                <w:szCs w:val="24"/>
              </w:rPr>
              <w:footnoteReference w:id="8"/>
            </w:r>
          </w:p>
        </w:tc>
        <w:tc>
          <w:tcPr>
            <w:tcW w:w="1774" w:type="dxa"/>
            <w:tcBorders>
              <w:left w:val="nil"/>
              <w:right w:val="nil"/>
            </w:tcBorders>
          </w:tcPr>
          <w:p w14:paraId="5581A4B5"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9</w:t>
            </w:r>
          </w:p>
        </w:tc>
        <w:tc>
          <w:tcPr>
            <w:tcW w:w="3265" w:type="dxa"/>
            <w:tcBorders>
              <w:left w:val="nil"/>
              <w:right w:val="nil"/>
            </w:tcBorders>
            <w:vAlign w:val="bottom"/>
          </w:tcPr>
          <w:p w14:paraId="6998905D"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Feng Shui</w:t>
            </w:r>
          </w:p>
        </w:tc>
        <w:tc>
          <w:tcPr>
            <w:tcW w:w="2410" w:type="dxa"/>
            <w:tcBorders>
              <w:left w:val="nil"/>
              <w:right w:val="nil"/>
            </w:tcBorders>
            <w:vAlign w:val="bottom"/>
          </w:tcPr>
          <w:p w14:paraId="1CE72D1C"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4</w:t>
            </w:r>
          </w:p>
        </w:tc>
      </w:tr>
      <w:tr w:rsidR="00D5194A" w:rsidRPr="00A06A6F" w14:paraId="17B6014F" w14:textId="77777777" w:rsidTr="00B3371D">
        <w:tc>
          <w:tcPr>
            <w:tcW w:w="2332" w:type="dxa"/>
            <w:tcBorders>
              <w:left w:val="nil"/>
              <w:right w:val="nil"/>
            </w:tcBorders>
            <w:vAlign w:val="bottom"/>
          </w:tcPr>
          <w:p w14:paraId="63165712"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PANDA</w:t>
            </w:r>
          </w:p>
        </w:tc>
        <w:tc>
          <w:tcPr>
            <w:tcW w:w="1774" w:type="dxa"/>
            <w:tcBorders>
              <w:left w:val="nil"/>
              <w:right w:val="nil"/>
            </w:tcBorders>
            <w:vAlign w:val="bottom"/>
          </w:tcPr>
          <w:p w14:paraId="6B173084"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8</w:t>
            </w:r>
          </w:p>
        </w:tc>
        <w:tc>
          <w:tcPr>
            <w:tcW w:w="3265" w:type="dxa"/>
            <w:tcBorders>
              <w:left w:val="nil"/>
              <w:right w:val="nil"/>
            </w:tcBorders>
            <w:vAlign w:val="bottom"/>
          </w:tcPr>
          <w:p w14:paraId="73AD3621"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c>
          <w:tcPr>
            <w:tcW w:w="2410" w:type="dxa"/>
            <w:tcBorders>
              <w:left w:val="nil"/>
              <w:right w:val="nil"/>
            </w:tcBorders>
            <w:vAlign w:val="bottom"/>
          </w:tcPr>
          <w:p w14:paraId="57028BB2" w14:textId="77777777" w:rsidR="00D5194A" w:rsidRPr="00A06A6F" w:rsidRDefault="00D5194A" w:rsidP="00B3371D">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w:t>
            </w:r>
          </w:p>
        </w:tc>
      </w:tr>
    </w:tbl>
    <w:p w14:paraId="56A6F248" w14:textId="77777777" w:rsidR="00D5194A" w:rsidRDefault="00D5194A" w:rsidP="00D5194A">
      <w:pPr>
        <w:spacing w:line="360" w:lineRule="auto"/>
        <w:rPr>
          <w:rFonts w:ascii="Times New Roman" w:hAnsi="Times New Roman" w:cs="Times New Roman"/>
          <w:b/>
          <w:bCs/>
          <w:sz w:val="24"/>
          <w:szCs w:val="24"/>
        </w:rPr>
      </w:pPr>
    </w:p>
    <w:p w14:paraId="190D56EF" w14:textId="4E015A9C" w:rsidR="002B6303" w:rsidRDefault="00482726" w:rsidP="002B6303">
      <w:pPr>
        <w:spacing w:line="360" w:lineRule="auto"/>
        <w:rPr>
          <w:rFonts w:ascii="Times New Roman" w:hAnsi="Times New Roman" w:cs="Times New Roman"/>
          <w:sz w:val="24"/>
          <w:szCs w:val="24"/>
        </w:rPr>
      </w:pPr>
      <w:bookmarkStart w:id="3" w:name="OLE_LINK7"/>
      <w:r w:rsidRPr="00482726">
        <w:rPr>
          <w:rFonts w:ascii="Times New Roman" w:hAnsi="Times New Roman" w:cs="Times New Roman"/>
          <w:sz w:val="24"/>
          <w:szCs w:val="24"/>
          <w:highlight w:val="yellow"/>
        </w:rPr>
        <w:t xml:space="preserve">As can be seen from Table 2, translanguaging practices are well represented in cultural keywords. The emerging of Mandarin in English is evident </w:t>
      </w:r>
      <w:proofErr w:type="gramStart"/>
      <w:r w:rsidRPr="00482726">
        <w:rPr>
          <w:rFonts w:ascii="Times New Roman" w:hAnsi="Times New Roman" w:cs="Times New Roman"/>
          <w:sz w:val="24"/>
          <w:szCs w:val="24"/>
          <w:highlight w:val="yellow"/>
        </w:rPr>
        <w:t>through the use of</w:t>
      </w:r>
      <w:proofErr w:type="gramEnd"/>
      <w:r w:rsidRPr="00482726">
        <w:rPr>
          <w:rFonts w:ascii="Times New Roman" w:hAnsi="Times New Roman" w:cs="Times New Roman"/>
          <w:sz w:val="24"/>
          <w:szCs w:val="24"/>
          <w:highlight w:val="yellow"/>
        </w:rPr>
        <w:t xml:space="preserve"> Pinyin, such integration not only preserves the original cultural context but also enriches the English narrative with meanings that may lack direct translations. For instance, terms like ‘Feng Shui,’ ‘Lu Xun’ are directly used in the novel, maintaining their cultural significance while becoming part of text. Terms like ‘</w:t>
      </w:r>
      <w:proofErr w:type="spellStart"/>
      <w:r w:rsidRPr="00482726">
        <w:rPr>
          <w:rFonts w:ascii="Times New Roman" w:hAnsi="Times New Roman" w:cs="Times New Roman"/>
          <w:sz w:val="24"/>
          <w:szCs w:val="24"/>
          <w:highlight w:val="yellow"/>
        </w:rPr>
        <w:t>Pu’er</w:t>
      </w:r>
      <w:proofErr w:type="spellEnd"/>
      <w:r w:rsidRPr="00482726">
        <w:rPr>
          <w:rFonts w:ascii="Times New Roman" w:hAnsi="Times New Roman" w:cs="Times New Roman"/>
          <w:sz w:val="24"/>
          <w:szCs w:val="24"/>
          <w:highlight w:val="yellow"/>
        </w:rPr>
        <w:t xml:space="preserve"> tea’ and ‘Tang Dynasty’ are seamlessly incorporated into English sentences, reflecting a blend of cultural and linguistic elements.</w:t>
      </w:r>
    </w:p>
    <w:p w14:paraId="054DDAA4" w14:textId="77777777" w:rsidR="00482726" w:rsidRPr="00452E3A" w:rsidRDefault="00482726" w:rsidP="002B6303">
      <w:pPr>
        <w:spacing w:line="360" w:lineRule="auto"/>
        <w:rPr>
          <w:rFonts w:ascii="Times New Roman" w:hAnsi="Times New Roman" w:cs="Times New Roman"/>
          <w:sz w:val="24"/>
          <w:szCs w:val="24"/>
          <w:highlight w:val="yellow"/>
        </w:rPr>
      </w:pPr>
    </w:p>
    <w:bookmarkEnd w:id="3"/>
    <w:p w14:paraId="070AF7FC" w14:textId="2269F422" w:rsidR="002B6303" w:rsidRDefault="00F5483E" w:rsidP="00D5194A">
      <w:pPr>
        <w:spacing w:line="360" w:lineRule="auto"/>
        <w:rPr>
          <w:rFonts w:ascii="Times New Roman" w:hAnsi="Times New Roman" w:cs="Times New Roman"/>
          <w:sz w:val="24"/>
          <w:szCs w:val="24"/>
        </w:rPr>
      </w:pPr>
      <w:r w:rsidRPr="00F5483E">
        <w:rPr>
          <w:rFonts w:ascii="Times New Roman" w:hAnsi="Times New Roman" w:cs="Times New Roman"/>
          <w:sz w:val="24"/>
          <w:szCs w:val="24"/>
          <w:highlight w:val="yellow"/>
        </w:rPr>
        <w:t xml:space="preserve">The keyword analysis further reveals the depth of this linguistic integration. Cultural keywords such as ‘Forbidden City,’ ‘Dragon Well tea,’ and ‘Mao-quotation song’ are not merely isolated terms but are part of a broader semantic and lexical network. These keywords carry unique cultural connotations and are often used in specific collocations that enhance their meaning. For example, ‘Forbidden City’ is frequently associated with historical and cultural discussions, while ‘Dragon Well tea’ is linked to traditional Chinese tea culture. Besides, some analysis of other keywords involves examining the collocations and variations. For instance, the term ‘Red’ appears in multiple collocations such as ‘Red rats,’ ‘Red envelopes,’ and ‘Red dust,’ each carrying distinct cultural meanings. By </w:t>
      </w:r>
      <w:proofErr w:type="spellStart"/>
      <w:r w:rsidRPr="00F5483E">
        <w:rPr>
          <w:rFonts w:ascii="Times New Roman" w:hAnsi="Times New Roman" w:cs="Times New Roman"/>
          <w:sz w:val="24"/>
          <w:szCs w:val="24"/>
          <w:highlight w:val="yellow"/>
        </w:rPr>
        <w:t>analyzing</w:t>
      </w:r>
      <w:proofErr w:type="spellEnd"/>
      <w:r w:rsidRPr="00F5483E">
        <w:rPr>
          <w:rFonts w:ascii="Times New Roman" w:hAnsi="Times New Roman" w:cs="Times New Roman"/>
          <w:sz w:val="24"/>
          <w:szCs w:val="24"/>
          <w:highlight w:val="yellow"/>
        </w:rPr>
        <w:t xml:space="preserve"> these collocations, we can gain a deeper understanding of the cultural significance of these keywords. Additionally, the analysis of keywords like ‘Wang </w:t>
      </w:r>
      <w:proofErr w:type="spellStart"/>
      <w:r w:rsidRPr="00F5483E">
        <w:rPr>
          <w:rFonts w:ascii="Times New Roman" w:hAnsi="Times New Roman" w:cs="Times New Roman"/>
          <w:sz w:val="24"/>
          <w:szCs w:val="24"/>
          <w:highlight w:val="yellow"/>
        </w:rPr>
        <w:t>Yangming</w:t>
      </w:r>
      <w:proofErr w:type="spellEnd"/>
      <w:r w:rsidRPr="00F5483E">
        <w:rPr>
          <w:rFonts w:ascii="Times New Roman" w:hAnsi="Times New Roman" w:cs="Times New Roman"/>
          <w:sz w:val="24"/>
          <w:szCs w:val="24"/>
          <w:highlight w:val="yellow"/>
        </w:rPr>
        <w:t>’ and ‘Tang Dynasty’ should include their historical and cultural backgrounds. By providing this contextual information, we can offer a more holistic and insightful analysis of the cultural keywords identified in the corpus in the next section.</w:t>
      </w:r>
    </w:p>
    <w:p w14:paraId="5C5B31A2" w14:textId="77777777" w:rsidR="00F5483E" w:rsidRPr="00BE4F22" w:rsidRDefault="00F5483E" w:rsidP="00D5194A">
      <w:pPr>
        <w:spacing w:line="360" w:lineRule="auto"/>
        <w:rPr>
          <w:rFonts w:ascii="Times New Roman" w:hAnsi="Times New Roman" w:cs="Times New Roman"/>
          <w:b/>
          <w:bCs/>
          <w:sz w:val="24"/>
          <w:szCs w:val="24"/>
        </w:rPr>
      </w:pPr>
    </w:p>
    <w:p w14:paraId="5DA993C3" w14:textId="2F76E983" w:rsidR="00D5194A" w:rsidRPr="00A06A6F" w:rsidRDefault="00D5194A" w:rsidP="00D5194A">
      <w:pPr>
        <w:spacing w:line="360" w:lineRule="auto"/>
        <w:rPr>
          <w:rFonts w:ascii="Times New Roman" w:hAnsi="Times New Roman" w:cs="Times New Roman"/>
          <w:b/>
          <w:bCs/>
          <w:sz w:val="24"/>
          <w:szCs w:val="24"/>
        </w:rPr>
      </w:pPr>
      <w:r w:rsidRPr="00A06A6F">
        <w:rPr>
          <w:rFonts w:ascii="Times New Roman" w:hAnsi="Times New Roman" w:cs="Times New Roman"/>
          <w:b/>
          <w:bCs/>
          <w:sz w:val="24"/>
          <w:szCs w:val="24"/>
        </w:rPr>
        <w:t xml:space="preserve">5.2 </w:t>
      </w:r>
      <w:r w:rsidR="007A0B06" w:rsidRPr="00A06A6F">
        <w:rPr>
          <w:rFonts w:ascii="Times New Roman" w:hAnsi="Times New Roman" w:cs="Times New Roman"/>
          <w:b/>
          <w:bCs/>
          <w:sz w:val="24"/>
          <w:szCs w:val="24"/>
        </w:rPr>
        <w:t>Trans</w:t>
      </w:r>
      <w:r w:rsidRPr="00A06A6F">
        <w:rPr>
          <w:rFonts w:ascii="Times New Roman" w:hAnsi="Times New Roman" w:cs="Times New Roman"/>
          <w:b/>
          <w:bCs/>
          <w:sz w:val="24"/>
          <w:szCs w:val="24"/>
        </w:rPr>
        <w:t xml:space="preserve">cultural Translanguaging Strategies </w:t>
      </w:r>
    </w:p>
    <w:p w14:paraId="253926AC" w14:textId="7B588981"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We conducted thematical analysis of the cultural keywords together with their collocations in contexts</w:t>
      </w:r>
      <w:r w:rsidR="00364B54"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and extracted </w:t>
      </w:r>
      <w:r w:rsidR="007764FA" w:rsidRPr="00A06A6F">
        <w:rPr>
          <w:rFonts w:ascii="Times New Roman" w:hAnsi="Times New Roman" w:cs="Times New Roman" w:hint="eastAsia"/>
          <w:sz w:val="24"/>
          <w:szCs w:val="24"/>
        </w:rPr>
        <w:t>five</w:t>
      </w:r>
      <w:r w:rsidRPr="00A06A6F">
        <w:rPr>
          <w:rFonts w:ascii="Times New Roman" w:hAnsi="Times New Roman" w:cs="Times New Roman"/>
          <w:sz w:val="24"/>
          <w:szCs w:val="24"/>
        </w:rPr>
        <w:t xml:space="preserve"> </w:t>
      </w:r>
      <w:r w:rsidR="007A0B06" w:rsidRPr="00A06A6F">
        <w:rPr>
          <w:rFonts w:ascii="Times New Roman" w:hAnsi="Times New Roman" w:cs="Times New Roman"/>
          <w:sz w:val="24"/>
          <w:szCs w:val="24"/>
        </w:rPr>
        <w:t>trans</w:t>
      </w:r>
      <w:r w:rsidRPr="00A06A6F">
        <w:rPr>
          <w:rFonts w:ascii="Times New Roman" w:hAnsi="Times New Roman" w:cs="Times New Roman"/>
          <w:sz w:val="24"/>
          <w:szCs w:val="24"/>
        </w:rPr>
        <w:t>cultura</w:t>
      </w:r>
      <w:r w:rsidR="007A0B06" w:rsidRPr="00A06A6F">
        <w:rPr>
          <w:rFonts w:ascii="Times New Roman" w:hAnsi="Times New Roman" w:cs="Times New Roman"/>
          <w:sz w:val="24"/>
          <w:szCs w:val="24"/>
        </w:rPr>
        <w:t>l</w:t>
      </w:r>
      <w:r w:rsidRPr="00A06A6F">
        <w:rPr>
          <w:rFonts w:ascii="Times New Roman" w:hAnsi="Times New Roman" w:cs="Times New Roman"/>
          <w:sz w:val="24"/>
          <w:szCs w:val="24"/>
        </w:rPr>
        <w:t xml:space="preserve"> strategies which involve the deliberate and creative use of social and cultural elements or traits </w:t>
      </w:r>
      <w:r w:rsidR="009A4B47" w:rsidRPr="00A06A6F">
        <w:rPr>
          <w:rFonts w:ascii="Times New Roman" w:hAnsi="Times New Roman" w:cs="Times New Roman"/>
          <w:sz w:val="24"/>
          <w:szCs w:val="24"/>
        </w:rPr>
        <w:t xml:space="preserve">of the </w:t>
      </w:r>
      <w:r w:rsidRPr="00A06A6F">
        <w:rPr>
          <w:rFonts w:ascii="Times New Roman" w:hAnsi="Times New Roman" w:cs="Times New Roman"/>
          <w:sz w:val="24"/>
          <w:szCs w:val="24"/>
        </w:rPr>
        <w:t>target language</w:t>
      </w:r>
      <w:r w:rsidR="00ED2F5F" w:rsidRPr="00A06A6F">
        <w:rPr>
          <w:rFonts w:ascii="Times New Roman" w:hAnsi="Times New Roman" w:cs="Times New Roman"/>
          <w:sz w:val="24"/>
          <w:szCs w:val="24"/>
        </w:rPr>
        <w:t>’</w:t>
      </w:r>
      <w:r w:rsidR="00FB79ED" w:rsidRPr="00A06A6F">
        <w:rPr>
          <w:rFonts w:ascii="Times New Roman" w:hAnsi="Times New Roman" w:cs="Times New Roman" w:hint="eastAsia"/>
          <w:sz w:val="24"/>
          <w:szCs w:val="24"/>
        </w:rPr>
        <w:t>s</w:t>
      </w:r>
      <w:r w:rsidR="000E479A" w:rsidRPr="00A06A6F">
        <w:rPr>
          <w:rFonts w:ascii="Times New Roman" w:hAnsi="Times New Roman" w:cs="Times New Roman" w:hint="eastAsia"/>
          <w:sz w:val="24"/>
          <w:szCs w:val="24"/>
        </w:rPr>
        <w:t xml:space="preserve"> culture</w:t>
      </w:r>
      <w:r w:rsidRPr="00A06A6F">
        <w:rPr>
          <w:rFonts w:ascii="Times New Roman" w:hAnsi="Times New Roman" w:cs="Times New Roman"/>
          <w:sz w:val="24"/>
          <w:szCs w:val="24"/>
        </w:rPr>
        <w:t xml:space="preserve"> (e.g., Standard </w:t>
      </w:r>
      <w:r w:rsidR="00C925BA" w:rsidRPr="00A06A6F">
        <w:rPr>
          <w:rFonts w:ascii="Times New Roman" w:hAnsi="Times New Roman" w:cs="Times New Roman"/>
          <w:sz w:val="24"/>
          <w:szCs w:val="24"/>
        </w:rPr>
        <w:t>English) lacks</w:t>
      </w:r>
      <w:r w:rsidRPr="00A06A6F">
        <w:rPr>
          <w:rFonts w:ascii="Times New Roman" w:hAnsi="Times New Roman" w:cs="Times New Roman"/>
          <w:sz w:val="24"/>
          <w:szCs w:val="24"/>
        </w:rPr>
        <w:t xml:space="preserve">. We found that these </w:t>
      </w:r>
      <w:r w:rsidR="00B0747B" w:rsidRPr="00A06A6F">
        <w:rPr>
          <w:rFonts w:ascii="Times New Roman" w:hAnsi="Times New Roman" w:cs="Times New Roman" w:hint="eastAsia"/>
          <w:sz w:val="24"/>
          <w:szCs w:val="24"/>
        </w:rPr>
        <w:t>five</w:t>
      </w:r>
      <w:r w:rsidRPr="00A06A6F">
        <w:rPr>
          <w:rFonts w:ascii="Times New Roman" w:hAnsi="Times New Roman" w:cs="Times New Roman"/>
          <w:sz w:val="24"/>
          <w:szCs w:val="24"/>
        </w:rPr>
        <w:t xml:space="preserve"> different types of trans</w:t>
      </w:r>
      <w:r w:rsidR="005A4D80" w:rsidRPr="00A06A6F">
        <w:rPr>
          <w:rFonts w:ascii="Times New Roman" w:hAnsi="Times New Roman" w:cs="Times New Roman"/>
          <w:sz w:val="24"/>
          <w:szCs w:val="24"/>
        </w:rPr>
        <w:t>cultural</w:t>
      </w:r>
      <w:r w:rsidRPr="00A06A6F">
        <w:rPr>
          <w:rFonts w:ascii="Times New Roman" w:hAnsi="Times New Roman" w:cs="Times New Roman"/>
          <w:sz w:val="24"/>
          <w:szCs w:val="24"/>
        </w:rPr>
        <w:t xml:space="preserve"> strategies (See Table 3 for details) can cover substantial aspects of Chinese society and culture, including Chinese cities, history, ancient and modern literature, specialties, </w:t>
      </w:r>
      <w:r w:rsidR="0024732F" w:rsidRPr="00A06A6F">
        <w:rPr>
          <w:rFonts w:ascii="Times New Roman" w:hAnsi="Times New Roman" w:cs="Times New Roman" w:hint="eastAsia"/>
          <w:sz w:val="24"/>
          <w:szCs w:val="24"/>
        </w:rPr>
        <w:t>celebrity</w:t>
      </w:r>
      <w:r w:rsidRPr="00A06A6F">
        <w:rPr>
          <w:rFonts w:ascii="Times New Roman" w:hAnsi="Times New Roman" w:cs="Times New Roman"/>
          <w:sz w:val="24"/>
          <w:szCs w:val="24"/>
        </w:rPr>
        <w:t xml:space="preserve">, social politics, etc. These cultural elements, uncommon in other English-speaking countries, are used frequently to recreate the Chinese social contexts </w:t>
      </w:r>
      <w:r w:rsidR="009C4E9E" w:rsidRPr="00A06A6F">
        <w:rPr>
          <w:rFonts w:ascii="Times New Roman" w:hAnsi="Times New Roman" w:cs="Times New Roman"/>
          <w:sz w:val="24"/>
          <w:szCs w:val="24"/>
        </w:rPr>
        <w:t>and represent the author</w:t>
      </w:r>
      <w:r w:rsidR="00ED2F5F" w:rsidRPr="00A06A6F">
        <w:rPr>
          <w:rFonts w:ascii="Times New Roman" w:hAnsi="Times New Roman" w:cs="Times New Roman"/>
          <w:sz w:val="24"/>
          <w:szCs w:val="24"/>
        </w:rPr>
        <w:t>’</w:t>
      </w:r>
      <w:r w:rsidR="009C4E9E" w:rsidRPr="00A06A6F">
        <w:rPr>
          <w:rFonts w:ascii="Times New Roman" w:hAnsi="Times New Roman" w:cs="Times New Roman"/>
          <w:sz w:val="24"/>
          <w:szCs w:val="24"/>
        </w:rPr>
        <w:t>s bilingual creativity</w:t>
      </w:r>
      <w:r w:rsidRPr="00A06A6F">
        <w:rPr>
          <w:rFonts w:ascii="Times New Roman" w:hAnsi="Times New Roman" w:cs="Times New Roman"/>
          <w:sz w:val="24"/>
          <w:szCs w:val="24"/>
        </w:rPr>
        <w:t xml:space="preserve"> in this novel.</w:t>
      </w:r>
      <w:r w:rsidR="00955530" w:rsidRPr="00A06A6F">
        <w:rPr>
          <w:rFonts w:ascii="Times New Roman" w:hAnsi="Times New Roman" w:cs="Times New Roman"/>
          <w:sz w:val="24"/>
          <w:szCs w:val="24"/>
        </w:rPr>
        <w:t xml:space="preserve"> We will then elaborate these </w:t>
      </w:r>
      <w:r w:rsidR="00977629" w:rsidRPr="00A06A6F">
        <w:rPr>
          <w:rFonts w:ascii="Times New Roman" w:hAnsi="Times New Roman" w:cs="Times New Roman"/>
          <w:sz w:val="24"/>
          <w:szCs w:val="24"/>
        </w:rPr>
        <w:t>strategies in detail in the following sections.</w:t>
      </w:r>
    </w:p>
    <w:p w14:paraId="1C8D5932" w14:textId="77777777" w:rsidR="00D5194A" w:rsidRPr="00A06A6F" w:rsidRDefault="00D5194A" w:rsidP="00D5194A">
      <w:pPr>
        <w:spacing w:line="360" w:lineRule="auto"/>
        <w:rPr>
          <w:rFonts w:ascii="Times New Roman" w:hAnsi="Times New Roman" w:cs="Times New Roman"/>
          <w:b/>
          <w:bCs/>
          <w:sz w:val="24"/>
          <w:szCs w:val="24"/>
        </w:rPr>
      </w:pPr>
    </w:p>
    <w:p w14:paraId="3ABF7962" w14:textId="2C2AC126" w:rsidR="00A44799" w:rsidRPr="00A06A6F" w:rsidRDefault="00D5194A" w:rsidP="009564DA">
      <w:pPr>
        <w:spacing w:line="360" w:lineRule="auto"/>
        <w:jc w:val="center"/>
        <w:rPr>
          <w:rFonts w:ascii="Times New Roman" w:hAnsi="Times New Roman" w:cs="Times New Roman"/>
          <w:sz w:val="20"/>
          <w:szCs w:val="20"/>
        </w:rPr>
      </w:pPr>
      <w:r w:rsidRPr="00A06A6F">
        <w:rPr>
          <w:rFonts w:ascii="Times New Roman" w:hAnsi="Times New Roman" w:cs="Times New Roman"/>
          <w:sz w:val="20"/>
          <w:szCs w:val="20"/>
        </w:rPr>
        <w:t xml:space="preserve">Table 3: </w:t>
      </w:r>
      <w:r w:rsidR="00364B54" w:rsidRPr="00A06A6F">
        <w:rPr>
          <w:rFonts w:ascii="Times New Roman" w:hAnsi="Times New Roman" w:cs="Times New Roman"/>
          <w:sz w:val="20"/>
          <w:szCs w:val="20"/>
        </w:rPr>
        <w:t>Trans</w:t>
      </w:r>
      <w:r w:rsidRPr="00A06A6F">
        <w:rPr>
          <w:rFonts w:ascii="Times New Roman" w:hAnsi="Times New Roman" w:cs="Times New Roman"/>
          <w:sz w:val="20"/>
          <w:szCs w:val="20"/>
        </w:rPr>
        <w:t>cultural Translanguaging Strategies Overview</w:t>
      </w:r>
    </w:p>
    <w:tbl>
      <w:tblPr>
        <w:tblStyle w:val="a7"/>
        <w:tblW w:w="9923" w:type="dxa"/>
        <w:tblInd w:w="142" w:type="dxa"/>
        <w:tblBorders>
          <w:left w:val="none" w:sz="0" w:space="0" w:color="auto"/>
          <w:right w:val="none" w:sz="0" w:space="0" w:color="auto"/>
        </w:tblBorders>
        <w:tblLook w:val="04A0" w:firstRow="1" w:lastRow="0" w:firstColumn="1" w:lastColumn="0" w:noHBand="0" w:noVBand="1"/>
      </w:tblPr>
      <w:tblGrid>
        <w:gridCol w:w="3544"/>
        <w:gridCol w:w="6379"/>
      </w:tblGrid>
      <w:tr w:rsidR="009564DA" w:rsidRPr="00A06A6F" w14:paraId="6B24BB05" w14:textId="77777777" w:rsidTr="00364B54">
        <w:tc>
          <w:tcPr>
            <w:tcW w:w="3544" w:type="dxa"/>
            <w:tcBorders>
              <w:right w:val="nil"/>
            </w:tcBorders>
          </w:tcPr>
          <w:p w14:paraId="7ABE790D" w14:textId="6068A1EF" w:rsidR="009564DA" w:rsidRPr="00A06A6F" w:rsidRDefault="009564DA" w:rsidP="00B3371D">
            <w:pPr>
              <w:spacing w:line="360" w:lineRule="auto"/>
              <w:rPr>
                <w:rFonts w:ascii="Times New Roman" w:hAnsi="Times New Roman" w:cs="Times New Roman"/>
                <w:b/>
                <w:bCs/>
                <w:sz w:val="20"/>
                <w:szCs w:val="20"/>
              </w:rPr>
            </w:pPr>
            <w:r w:rsidRPr="00A06A6F">
              <w:rPr>
                <w:rFonts w:ascii="Times New Roman" w:hAnsi="Times New Roman" w:cs="Times New Roman"/>
                <w:b/>
                <w:bCs/>
                <w:sz w:val="20"/>
                <w:szCs w:val="20"/>
              </w:rPr>
              <w:t>Themes</w:t>
            </w:r>
          </w:p>
        </w:tc>
        <w:tc>
          <w:tcPr>
            <w:tcW w:w="6379" w:type="dxa"/>
            <w:tcBorders>
              <w:left w:val="nil"/>
            </w:tcBorders>
          </w:tcPr>
          <w:p w14:paraId="7836D8B6" w14:textId="741EDF76" w:rsidR="009564DA" w:rsidRPr="00A06A6F" w:rsidRDefault="009564DA" w:rsidP="00B3371D">
            <w:pPr>
              <w:rPr>
                <w:rFonts w:ascii="Times New Roman" w:hAnsi="Times New Roman" w:cs="Times New Roman"/>
                <w:b/>
                <w:bCs/>
                <w:sz w:val="20"/>
                <w:szCs w:val="20"/>
              </w:rPr>
            </w:pPr>
            <w:r w:rsidRPr="00A06A6F">
              <w:rPr>
                <w:rFonts w:ascii="Times New Roman" w:hAnsi="Times New Roman" w:cs="Times New Roman"/>
                <w:b/>
                <w:bCs/>
                <w:sz w:val="20"/>
                <w:szCs w:val="20"/>
              </w:rPr>
              <w:t>Cultural Keywords/Phrases</w:t>
            </w:r>
          </w:p>
        </w:tc>
      </w:tr>
      <w:tr w:rsidR="00D5194A" w:rsidRPr="00A06A6F" w14:paraId="45E46746" w14:textId="77777777" w:rsidTr="00364B54">
        <w:tc>
          <w:tcPr>
            <w:tcW w:w="3544" w:type="dxa"/>
            <w:tcBorders>
              <w:right w:val="nil"/>
            </w:tcBorders>
          </w:tcPr>
          <w:p w14:paraId="20AFCDE1" w14:textId="77777777" w:rsidR="00D5194A" w:rsidRPr="00A06A6F" w:rsidRDefault="00D5194A" w:rsidP="00B3371D">
            <w:pPr>
              <w:spacing w:line="360" w:lineRule="auto"/>
              <w:rPr>
                <w:rFonts w:ascii="Times New Roman" w:hAnsi="Times New Roman" w:cs="Times New Roman"/>
                <w:b/>
                <w:bCs/>
                <w:sz w:val="20"/>
                <w:szCs w:val="20"/>
              </w:rPr>
            </w:pPr>
            <w:r w:rsidRPr="00A06A6F">
              <w:rPr>
                <w:rFonts w:ascii="Times New Roman" w:hAnsi="Times New Roman" w:cs="Times New Roman"/>
                <w:b/>
                <w:bCs/>
                <w:sz w:val="20"/>
                <w:szCs w:val="20"/>
              </w:rPr>
              <w:t>Place-focused</w:t>
            </w:r>
          </w:p>
        </w:tc>
        <w:tc>
          <w:tcPr>
            <w:tcW w:w="6379" w:type="dxa"/>
            <w:tcBorders>
              <w:left w:val="nil"/>
            </w:tcBorders>
          </w:tcPr>
          <w:p w14:paraId="1379E21E" w14:textId="5DC8BA13" w:rsidR="00D5194A" w:rsidRPr="00A06A6F" w:rsidRDefault="00D5194A" w:rsidP="00B3371D">
            <w:pPr>
              <w:rPr>
                <w:rFonts w:ascii="Times New Roman" w:hAnsi="Times New Roman" w:cs="Times New Roman"/>
                <w:sz w:val="20"/>
                <w:szCs w:val="20"/>
              </w:rPr>
            </w:pPr>
            <w:r w:rsidRPr="00A06A6F">
              <w:rPr>
                <w:rFonts w:ascii="Times New Roman" w:hAnsi="Times New Roman" w:cs="Times New Roman"/>
                <w:sz w:val="20"/>
                <w:szCs w:val="20"/>
              </w:rPr>
              <w:t xml:space="preserve">Shanghai Dream; the Forbidden City; </w:t>
            </w:r>
            <w:r w:rsidR="00B0747B" w:rsidRPr="00A06A6F">
              <w:rPr>
                <w:rFonts w:ascii="Times New Roman" w:hAnsi="Times New Roman" w:cs="Times New Roman" w:hint="eastAsia"/>
                <w:sz w:val="20"/>
                <w:szCs w:val="20"/>
              </w:rPr>
              <w:t xml:space="preserve">Da </w:t>
            </w:r>
            <w:r w:rsidR="008408AD" w:rsidRPr="00A06A6F">
              <w:rPr>
                <w:rFonts w:ascii="Times New Roman" w:hAnsi="Times New Roman" w:cs="Times New Roman" w:hint="eastAsia"/>
                <w:sz w:val="20"/>
                <w:szCs w:val="20"/>
              </w:rPr>
              <w:t xml:space="preserve">Yu </w:t>
            </w:r>
            <w:r w:rsidRPr="00A06A6F">
              <w:rPr>
                <w:rFonts w:ascii="Times New Roman" w:hAnsi="Times New Roman" w:cs="Times New Roman"/>
                <w:sz w:val="20"/>
                <w:szCs w:val="20"/>
              </w:rPr>
              <w:t>Temple</w:t>
            </w:r>
          </w:p>
        </w:tc>
      </w:tr>
      <w:tr w:rsidR="00D5194A" w:rsidRPr="00A06A6F" w14:paraId="22723245" w14:textId="77777777" w:rsidTr="00364B54">
        <w:tc>
          <w:tcPr>
            <w:tcW w:w="3544" w:type="dxa"/>
            <w:tcBorders>
              <w:right w:val="nil"/>
            </w:tcBorders>
          </w:tcPr>
          <w:p w14:paraId="665AC21E" w14:textId="7C96B3FA" w:rsidR="00D5194A" w:rsidRPr="00A06A6F" w:rsidRDefault="00364B54" w:rsidP="00B3371D">
            <w:pPr>
              <w:spacing w:line="360" w:lineRule="auto"/>
              <w:rPr>
                <w:rFonts w:ascii="Times New Roman" w:hAnsi="Times New Roman" w:cs="Times New Roman"/>
                <w:b/>
                <w:bCs/>
                <w:sz w:val="20"/>
                <w:szCs w:val="20"/>
              </w:rPr>
            </w:pPr>
            <w:r w:rsidRPr="00A06A6F">
              <w:rPr>
                <w:rFonts w:ascii="Times New Roman" w:hAnsi="Times New Roman" w:cs="Times New Roman"/>
                <w:b/>
                <w:bCs/>
                <w:sz w:val="20"/>
                <w:szCs w:val="20"/>
              </w:rPr>
              <w:t>Classic</w:t>
            </w:r>
            <w:r w:rsidR="00D5194A" w:rsidRPr="00A06A6F">
              <w:rPr>
                <w:rFonts w:ascii="Times New Roman" w:hAnsi="Times New Roman" w:cs="Times New Roman"/>
                <w:b/>
                <w:bCs/>
                <w:sz w:val="20"/>
                <w:szCs w:val="20"/>
              </w:rPr>
              <w:t xml:space="preserve"> Literature-focused</w:t>
            </w:r>
          </w:p>
        </w:tc>
        <w:tc>
          <w:tcPr>
            <w:tcW w:w="6379" w:type="dxa"/>
            <w:tcBorders>
              <w:left w:val="nil"/>
            </w:tcBorders>
          </w:tcPr>
          <w:p w14:paraId="42D5E2FF" w14:textId="77777777" w:rsidR="00D5194A" w:rsidRPr="00A06A6F" w:rsidRDefault="00D5194A" w:rsidP="00B3371D">
            <w:pPr>
              <w:rPr>
                <w:rFonts w:ascii="Times New Roman" w:hAnsi="Times New Roman" w:cs="Times New Roman"/>
                <w:sz w:val="20"/>
                <w:szCs w:val="20"/>
              </w:rPr>
            </w:pPr>
            <w:r w:rsidRPr="00A06A6F">
              <w:rPr>
                <w:rFonts w:ascii="Times New Roman" w:hAnsi="Times New Roman" w:cs="Times New Roman"/>
                <w:sz w:val="20"/>
                <w:szCs w:val="20"/>
              </w:rPr>
              <w:t>Huang Teng Wine; The Dream of the Red Chamber</w:t>
            </w:r>
          </w:p>
        </w:tc>
      </w:tr>
      <w:tr w:rsidR="00D5194A" w:rsidRPr="00A06A6F" w14:paraId="4525F512" w14:textId="77777777" w:rsidTr="00364B54">
        <w:tc>
          <w:tcPr>
            <w:tcW w:w="3544" w:type="dxa"/>
            <w:tcBorders>
              <w:right w:val="nil"/>
            </w:tcBorders>
          </w:tcPr>
          <w:p w14:paraId="11FF4E8C" w14:textId="77777777" w:rsidR="00D5194A" w:rsidRPr="00A06A6F" w:rsidRDefault="00D5194A" w:rsidP="00B3371D">
            <w:pPr>
              <w:spacing w:line="360" w:lineRule="auto"/>
              <w:rPr>
                <w:rFonts w:ascii="Times New Roman" w:hAnsi="Times New Roman" w:cs="Times New Roman"/>
                <w:b/>
                <w:bCs/>
                <w:sz w:val="20"/>
                <w:szCs w:val="20"/>
              </w:rPr>
            </w:pPr>
            <w:r w:rsidRPr="00A06A6F">
              <w:rPr>
                <w:rFonts w:ascii="Times New Roman" w:hAnsi="Times New Roman" w:cs="Times New Roman"/>
                <w:b/>
                <w:bCs/>
                <w:sz w:val="20"/>
                <w:szCs w:val="20"/>
              </w:rPr>
              <w:t>History-focused</w:t>
            </w:r>
          </w:p>
        </w:tc>
        <w:tc>
          <w:tcPr>
            <w:tcW w:w="6379" w:type="dxa"/>
            <w:tcBorders>
              <w:left w:val="nil"/>
            </w:tcBorders>
          </w:tcPr>
          <w:p w14:paraId="0A74FD4C" w14:textId="0EA01293" w:rsidR="00D5194A" w:rsidRPr="00A06A6F" w:rsidRDefault="00D5194A" w:rsidP="00B3371D">
            <w:pPr>
              <w:rPr>
                <w:rFonts w:ascii="Times New Roman" w:hAnsi="Times New Roman" w:cs="Times New Roman"/>
                <w:sz w:val="20"/>
                <w:szCs w:val="20"/>
              </w:rPr>
            </w:pPr>
            <w:r w:rsidRPr="00A06A6F">
              <w:rPr>
                <w:rFonts w:ascii="Times New Roman" w:hAnsi="Times New Roman" w:cs="Times New Roman"/>
                <w:sz w:val="20"/>
                <w:szCs w:val="20"/>
              </w:rPr>
              <w:t>Song Dynasty; Buddhist</w:t>
            </w:r>
            <w:r w:rsidR="004B0662" w:rsidRPr="00A06A6F">
              <w:rPr>
                <w:rFonts w:ascii="Times New Roman" w:hAnsi="Times New Roman" w:cs="Times New Roman"/>
                <w:sz w:val="20"/>
                <w:szCs w:val="20"/>
              </w:rPr>
              <w:t xml:space="preserve">; Feng Shui; </w:t>
            </w:r>
            <w:r w:rsidR="00DA023C" w:rsidRPr="00A06A6F">
              <w:rPr>
                <w:rFonts w:ascii="Times New Roman" w:hAnsi="Times New Roman" w:cs="Times New Roman" w:hint="eastAsia"/>
                <w:sz w:val="20"/>
                <w:szCs w:val="20"/>
              </w:rPr>
              <w:t xml:space="preserve">Wang </w:t>
            </w:r>
            <w:proofErr w:type="spellStart"/>
            <w:r w:rsidR="00DA023C" w:rsidRPr="00A06A6F">
              <w:rPr>
                <w:rFonts w:ascii="Times New Roman" w:hAnsi="Times New Roman" w:cs="Times New Roman" w:hint="eastAsia"/>
                <w:sz w:val="20"/>
                <w:szCs w:val="20"/>
              </w:rPr>
              <w:t>Yangming</w:t>
            </w:r>
            <w:proofErr w:type="spellEnd"/>
            <w:r w:rsidR="00DA023C" w:rsidRPr="00A06A6F">
              <w:rPr>
                <w:rFonts w:ascii="Times New Roman" w:hAnsi="Times New Roman" w:cs="Times New Roman" w:hint="eastAsia"/>
                <w:sz w:val="20"/>
                <w:szCs w:val="20"/>
              </w:rPr>
              <w:t>; Lu Xun; Mao</w:t>
            </w:r>
          </w:p>
        </w:tc>
      </w:tr>
      <w:tr w:rsidR="00D5194A" w:rsidRPr="00A06A6F" w14:paraId="154C5E3A" w14:textId="77777777" w:rsidTr="00364B54">
        <w:tc>
          <w:tcPr>
            <w:tcW w:w="3544" w:type="dxa"/>
            <w:tcBorders>
              <w:right w:val="nil"/>
            </w:tcBorders>
          </w:tcPr>
          <w:p w14:paraId="5C3790AC" w14:textId="77777777" w:rsidR="00D5194A" w:rsidRPr="00A06A6F" w:rsidRDefault="00D5194A" w:rsidP="00B3371D">
            <w:pPr>
              <w:spacing w:line="360" w:lineRule="auto"/>
              <w:rPr>
                <w:rFonts w:ascii="Times New Roman" w:hAnsi="Times New Roman" w:cs="Times New Roman"/>
                <w:b/>
                <w:bCs/>
                <w:sz w:val="20"/>
                <w:szCs w:val="20"/>
              </w:rPr>
            </w:pPr>
            <w:r w:rsidRPr="00A06A6F">
              <w:rPr>
                <w:rFonts w:ascii="Times New Roman" w:hAnsi="Times New Roman" w:cs="Times New Roman"/>
                <w:b/>
                <w:bCs/>
                <w:sz w:val="20"/>
                <w:szCs w:val="20"/>
              </w:rPr>
              <w:t>Specialty-focused</w:t>
            </w:r>
          </w:p>
        </w:tc>
        <w:tc>
          <w:tcPr>
            <w:tcW w:w="6379" w:type="dxa"/>
            <w:tcBorders>
              <w:left w:val="nil"/>
            </w:tcBorders>
          </w:tcPr>
          <w:p w14:paraId="5AB60E38" w14:textId="77777777" w:rsidR="00D5194A" w:rsidRPr="00A06A6F" w:rsidRDefault="00D5194A" w:rsidP="00B3371D">
            <w:pPr>
              <w:rPr>
                <w:rFonts w:ascii="Times New Roman" w:hAnsi="Times New Roman" w:cs="Times New Roman"/>
                <w:sz w:val="20"/>
                <w:szCs w:val="20"/>
              </w:rPr>
            </w:pPr>
            <w:r w:rsidRPr="00A06A6F">
              <w:rPr>
                <w:rFonts w:ascii="Times New Roman" w:hAnsi="Times New Roman" w:cs="Times New Roman"/>
                <w:sz w:val="20"/>
                <w:szCs w:val="20"/>
              </w:rPr>
              <w:t>Majesty (Cigarette); Supreme (Cigarette); Panda (Cigarette); Rice; Noodles; Tea; Bamboo; Crab(s)</w:t>
            </w:r>
          </w:p>
        </w:tc>
      </w:tr>
      <w:tr w:rsidR="00DA023C" w:rsidRPr="00A06A6F" w14:paraId="61F50588" w14:textId="77777777" w:rsidTr="001E0932">
        <w:trPr>
          <w:trHeight w:val="1104"/>
        </w:trPr>
        <w:tc>
          <w:tcPr>
            <w:tcW w:w="3544" w:type="dxa"/>
            <w:tcBorders>
              <w:right w:val="nil"/>
            </w:tcBorders>
          </w:tcPr>
          <w:p w14:paraId="44AAEF2A" w14:textId="5F92C3A5" w:rsidR="00DA023C" w:rsidRPr="00A06A6F" w:rsidRDefault="00DA023C" w:rsidP="00B3371D">
            <w:pPr>
              <w:spacing w:line="360" w:lineRule="auto"/>
              <w:rPr>
                <w:rFonts w:ascii="Times New Roman" w:hAnsi="Times New Roman" w:cs="Times New Roman"/>
                <w:b/>
                <w:bCs/>
                <w:sz w:val="20"/>
                <w:szCs w:val="20"/>
              </w:rPr>
            </w:pPr>
            <w:r w:rsidRPr="00A06A6F">
              <w:rPr>
                <w:rFonts w:ascii="Times New Roman" w:hAnsi="Times New Roman" w:cs="Times New Roman"/>
                <w:b/>
                <w:bCs/>
                <w:sz w:val="20"/>
                <w:szCs w:val="20"/>
              </w:rPr>
              <w:t>Soci</w:t>
            </w:r>
            <w:r w:rsidR="00E46C4D" w:rsidRPr="00A06A6F">
              <w:rPr>
                <w:rFonts w:ascii="Times New Roman" w:hAnsi="Times New Roman" w:cs="Times New Roman" w:hint="eastAsia"/>
                <w:b/>
                <w:bCs/>
                <w:sz w:val="20"/>
                <w:szCs w:val="20"/>
              </w:rPr>
              <w:t>al Politics</w:t>
            </w:r>
            <w:r w:rsidRPr="00A06A6F">
              <w:rPr>
                <w:rFonts w:ascii="Times New Roman" w:hAnsi="Times New Roman" w:cs="Times New Roman"/>
                <w:b/>
                <w:bCs/>
                <w:sz w:val="20"/>
                <w:szCs w:val="20"/>
              </w:rPr>
              <w:t>-focused</w:t>
            </w:r>
          </w:p>
          <w:p w14:paraId="3714AD84" w14:textId="1C686A55" w:rsidR="00DA023C" w:rsidRPr="00A06A6F" w:rsidRDefault="00DA023C" w:rsidP="00B3371D">
            <w:pPr>
              <w:spacing w:line="360" w:lineRule="auto"/>
              <w:rPr>
                <w:rFonts w:ascii="Times New Roman" w:hAnsi="Times New Roman" w:cs="Times New Roman"/>
                <w:b/>
                <w:bCs/>
                <w:sz w:val="20"/>
                <w:szCs w:val="20"/>
              </w:rPr>
            </w:pPr>
          </w:p>
        </w:tc>
        <w:tc>
          <w:tcPr>
            <w:tcW w:w="6379" w:type="dxa"/>
            <w:tcBorders>
              <w:left w:val="nil"/>
            </w:tcBorders>
          </w:tcPr>
          <w:p w14:paraId="28038D79" w14:textId="77777777" w:rsidR="00DA023C" w:rsidRPr="00A06A6F" w:rsidRDefault="00DA023C" w:rsidP="00B3371D">
            <w:pPr>
              <w:rPr>
                <w:rFonts w:ascii="Times New Roman" w:hAnsi="Times New Roman" w:cs="Times New Roman"/>
                <w:sz w:val="20"/>
                <w:szCs w:val="20"/>
              </w:rPr>
            </w:pPr>
            <w:r w:rsidRPr="00A06A6F">
              <w:rPr>
                <w:rFonts w:ascii="Times New Roman" w:hAnsi="Times New Roman" w:cs="Times New Roman"/>
                <w:sz w:val="20"/>
                <w:szCs w:val="20"/>
              </w:rPr>
              <w:t>People; Housing; Connections; Character; Human-flesh search</w:t>
            </w:r>
          </w:p>
          <w:p w14:paraId="2F516DFB" w14:textId="6CC40D1A" w:rsidR="00DA023C" w:rsidRPr="00A06A6F" w:rsidRDefault="00DA023C" w:rsidP="00B3371D">
            <w:pPr>
              <w:rPr>
                <w:rFonts w:ascii="Times New Roman" w:hAnsi="Times New Roman" w:cs="Times New Roman"/>
                <w:sz w:val="20"/>
                <w:szCs w:val="20"/>
              </w:rPr>
            </w:pPr>
            <w:r w:rsidRPr="00A06A6F">
              <w:rPr>
                <w:rFonts w:ascii="Times New Roman" w:hAnsi="Times New Roman" w:cs="Times New Roman"/>
                <w:sz w:val="20"/>
                <w:szCs w:val="20"/>
              </w:rPr>
              <w:t>Red; Bureau; Official(s); Committee; Cadre(s); Comrade; Corruption/</w:t>
            </w:r>
            <w:r w:rsidRPr="00A06A6F">
              <w:rPr>
                <w:rFonts w:ascii="Times New Roman" w:hAnsi="Times New Roman" w:cs="Times New Roman" w:hint="eastAsia"/>
                <w:sz w:val="20"/>
                <w:szCs w:val="20"/>
              </w:rPr>
              <w:t xml:space="preserve"> </w:t>
            </w:r>
            <w:r w:rsidRPr="00A06A6F">
              <w:rPr>
                <w:rFonts w:ascii="Times New Roman" w:hAnsi="Times New Roman" w:cs="Times New Roman"/>
                <w:sz w:val="20"/>
                <w:szCs w:val="20"/>
              </w:rPr>
              <w:t xml:space="preserve">Corrupt; </w:t>
            </w:r>
            <w:proofErr w:type="spellStart"/>
            <w:r w:rsidRPr="00A06A6F">
              <w:rPr>
                <w:rFonts w:ascii="Times New Roman" w:hAnsi="Times New Roman" w:cs="Times New Roman"/>
                <w:sz w:val="20"/>
                <w:szCs w:val="20"/>
              </w:rPr>
              <w:t>Netcops</w:t>
            </w:r>
            <w:proofErr w:type="spellEnd"/>
            <w:r w:rsidRPr="00A06A6F">
              <w:rPr>
                <w:rFonts w:ascii="Times New Roman" w:hAnsi="Times New Roman" w:cs="Times New Roman"/>
                <w:sz w:val="20"/>
                <w:szCs w:val="20"/>
              </w:rPr>
              <w:t xml:space="preserve">; Stability; </w:t>
            </w:r>
            <w:proofErr w:type="spellStart"/>
            <w:r w:rsidRPr="00A06A6F">
              <w:rPr>
                <w:rFonts w:ascii="Times New Roman" w:hAnsi="Times New Roman" w:cs="Times New Roman"/>
                <w:sz w:val="20"/>
                <w:szCs w:val="20"/>
              </w:rPr>
              <w:t>Shuanggui</w:t>
            </w:r>
            <w:proofErr w:type="spellEnd"/>
            <w:r w:rsidRPr="00A06A6F">
              <w:rPr>
                <w:rFonts w:ascii="Times New Roman" w:hAnsi="Times New Roman" w:cs="Times New Roman"/>
                <w:sz w:val="20"/>
                <w:szCs w:val="20"/>
              </w:rPr>
              <w:t xml:space="preserve">/ </w:t>
            </w:r>
            <w:proofErr w:type="spellStart"/>
            <w:r w:rsidRPr="00A06A6F">
              <w:rPr>
                <w:rFonts w:ascii="Times New Roman" w:hAnsi="Times New Roman" w:cs="Times New Roman"/>
                <w:sz w:val="20"/>
                <w:szCs w:val="20"/>
              </w:rPr>
              <w:t>Shuangguied</w:t>
            </w:r>
            <w:proofErr w:type="spellEnd"/>
            <w:r w:rsidRPr="00A06A6F">
              <w:rPr>
                <w:rFonts w:ascii="Times New Roman" w:hAnsi="Times New Roman" w:cs="Times New Roman"/>
                <w:sz w:val="20"/>
                <w:szCs w:val="20"/>
              </w:rPr>
              <w:t>; Socialism</w:t>
            </w:r>
          </w:p>
        </w:tc>
      </w:tr>
    </w:tbl>
    <w:p w14:paraId="52F3D572" w14:textId="77777777" w:rsidR="003C409F" w:rsidRPr="00A06A6F" w:rsidRDefault="003C409F" w:rsidP="00D5194A">
      <w:pPr>
        <w:spacing w:line="360" w:lineRule="auto"/>
        <w:rPr>
          <w:rFonts w:ascii="Times New Roman" w:hAnsi="Times New Roman" w:cs="Times New Roman"/>
          <w:b/>
          <w:bCs/>
          <w:sz w:val="24"/>
          <w:szCs w:val="24"/>
        </w:rPr>
      </w:pPr>
    </w:p>
    <w:p w14:paraId="57279BA8" w14:textId="57F14379" w:rsidR="00D5194A" w:rsidRPr="00A06A6F" w:rsidRDefault="00D5194A" w:rsidP="00D5194A">
      <w:pPr>
        <w:spacing w:line="360" w:lineRule="auto"/>
        <w:rPr>
          <w:rFonts w:ascii="Times New Roman" w:hAnsi="Times New Roman" w:cs="Times New Roman"/>
          <w:b/>
          <w:bCs/>
          <w:i/>
          <w:iCs/>
          <w:sz w:val="24"/>
          <w:szCs w:val="24"/>
        </w:rPr>
      </w:pPr>
      <w:r w:rsidRPr="00A06A6F">
        <w:rPr>
          <w:rFonts w:ascii="Times New Roman" w:hAnsi="Times New Roman" w:cs="Times New Roman"/>
          <w:b/>
          <w:bCs/>
          <w:i/>
          <w:iCs/>
          <w:sz w:val="24"/>
          <w:szCs w:val="24"/>
        </w:rPr>
        <w:t xml:space="preserve">5.2.1 Place-focused </w:t>
      </w:r>
      <w:r w:rsidR="00CA618F" w:rsidRPr="00A06A6F">
        <w:rPr>
          <w:rFonts w:ascii="Times New Roman" w:hAnsi="Times New Roman" w:cs="Times New Roman"/>
          <w:b/>
          <w:bCs/>
          <w:i/>
          <w:iCs/>
          <w:sz w:val="24"/>
          <w:szCs w:val="24"/>
        </w:rPr>
        <w:t>Trans</w:t>
      </w:r>
      <w:r w:rsidRPr="00A06A6F">
        <w:rPr>
          <w:rFonts w:ascii="Times New Roman" w:hAnsi="Times New Roman" w:cs="Times New Roman"/>
          <w:b/>
          <w:bCs/>
          <w:i/>
          <w:iCs/>
          <w:sz w:val="24"/>
          <w:szCs w:val="24"/>
        </w:rPr>
        <w:t>cultural</w:t>
      </w:r>
      <w:r w:rsidR="00CA618F" w:rsidRPr="00A06A6F">
        <w:rPr>
          <w:rFonts w:ascii="Times New Roman" w:hAnsi="Times New Roman" w:cs="Times New Roman"/>
          <w:b/>
          <w:bCs/>
          <w:i/>
          <w:iCs/>
          <w:sz w:val="24"/>
          <w:szCs w:val="24"/>
        </w:rPr>
        <w:t xml:space="preserve"> </w:t>
      </w:r>
      <w:r w:rsidR="00D95797" w:rsidRPr="00A06A6F">
        <w:rPr>
          <w:rFonts w:ascii="Times New Roman" w:hAnsi="Times New Roman" w:cs="Times New Roman"/>
          <w:b/>
          <w:bCs/>
          <w:i/>
          <w:iCs/>
          <w:sz w:val="24"/>
          <w:szCs w:val="24"/>
        </w:rPr>
        <w:t xml:space="preserve">Translanguaging </w:t>
      </w:r>
      <w:r w:rsidRPr="00A06A6F">
        <w:rPr>
          <w:rFonts w:ascii="Times New Roman" w:hAnsi="Times New Roman" w:cs="Times New Roman"/>
          <w:b/>
          <w:bCs/>
          <w:i/>
          <w:iCs/>
          <w:sz w:val="24"/>
          <w:szCs w:val="24"/>
        </w:rPr>
        <w:t>Strategies</w:t>
      </w:r>
    </w:p>
    <w:p w14:paraId="6F69C6A9" w14:textId="3E28B016"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Place-focused strategy is a branch of </w:t>
      </w:r>
      <w:r w:rsidR="00D80DB6" w:rsidRPr="00A06A6F">
        <w:rPr>
          <w:rFonts w:ascii="Times New Roman" w:hAnsi="Times New Roman" w:cs="Times New Roman"/>
          <w:sz w:val="24"/>
          <w:szCs w:val="24"/>
        </w:rPr>
        <w:t>trans</w:t>
      </w:r>
      <w:r w:rsidRPr="00A06A6F">
        <w:rPr>
          <w:rFonts w:ascii="Times New Roman" w:hAnsi="Times New Roman" w:cs="Times New Roman"/>
          <w:sz w:val="24"/>
          <w:szCs w:val="24"/>
        </w:rPr>
        <w:t>cultural strategies that emphasize</w:t>
      </w:r>
      <w:r w:rsidR="000321E3" w:rsidRPr="00A06A6F">
        <w:rPr>
          <w:rFonts w:ascii="Times New Roman" w:hAnsi="Times New Roman" w:cs="Times New Roman"/>
          <w:sz w:val="24"/>
          <w:szCs w:val="24"/>
        </w:rPr>
        <w:t>s</w:t>
      </w:r>
      <w:r w:rsidRPr="00A06A6F">
        <w:rPr>
          <w:rFonts w:ascii="Times New Roman" w:hAnsi="Times New Roman" w:cs="Times New Roman"/>
          <w:sz w:val="24"/>
          <w:szCs w:val="24"/>
        </w:rPr>
        <w:t xml:space="preserve"> the local context and culture of a specific place. The author uses this strategy in this novel to describe the history, values, norms, and practices of the people who live in a particular location</w:t>
      </w:r>
      <w:r w:rsidR="00216C92" w:rsidRPr="00A06A6F">
        <w:rPr>
          <w:rFonts w:ascii="Times New Roman" w:hAnsi="Times New Roman" w:cs="Times New Roman" w:hint="eastAsia"/>
          <w:sz w:val="24"/>
          <w:szCs w:val="24"/>
        </w:rPr>
        <w:t xml:space="preserve"> </w:t>
      </w:r>
      <w:r w:rsidR="00216C92" w:rsidRPr="00A06A6F">
        <w:rPr>
          <w:rFonts w:ascii="Times New Roman" w:hAnsi="Times New Roman" w:cs="Times New Roman"/>
          <w:sz w:val="24"/>
          <w:szCs w:val="24"/>
        </w:rPr>
        <w:t>(Gustafson, 2001)</w:t>
      </w:r>
      <w:r w:rsidRPr="00A06A6F">
        <w:rPr>
          <w:rFonts w:ascii="Times New Roman" w:hAnsi="Times New Roman" w:cs="Times New Roman"/>
          <w:sz w:val="24"/>
          <w:szCs w:val="24"/>
        </w:rPr>
        <w:t>.</w:t>
      </w:r>
    </w:p>
    <w:p w14:paraId="47F73C80" w14:textId="77777777" w:rsidR="00D5194A" w:rsidRPr="00A06A6F" w:rsidRDefault="00D5194A" w:rsidP="00D5194A">
      <w:pPr>
        <w:spacing w:line="360" w:lineRule="auto"/>
        <w:rPr>
          <w:rFonts w:ascii="Times New Roman" w:hAnsi="Times New Roman" w:cs="Times New Roman"/>
          <w:b/>
          <w:bCs/>
          <w:sz w:val="24"/>
          <w:szCs w:val="24"/>
        </w:rPr>
      </w:pPr>
    </w:p>
    <w:p w14:paraId="72D8E51F" w14:textId="77777777"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Example 1: SHANGHAI (the Shanghai Dream)</w:t>
      </w:r>
    </w:p>
    <w:p w14:paraId="345D27D8" w14:textId="65072DA2" w:rsidR="00D5194A" w:rsidRPr="00A06A6F" w:rsidRDefault="00D5194A" w:rsidP="00D5194A">
      <w:pPr>
        <w:pStyle w:val="af0"/>
        <w:spacing w:line="360" w:lineRule="auto"/>
        <w:ind w:left="720" w:firstLineChars="0" w:firstLine="0"/>
        <w:rPr>
          <w:rFonts w:ascii="Times New Roman" w:hAnsi="Times New Roman" w:cs="Times New Roman"/>
          <w:i/>
          <w:sz w:val="24"/>
          <w:szCs w:val="24"/>
        </w:rPr>
      </w:pPr>
      <w:r w:rsidRPr="00A06A6F">
        <w:rPr>
          <w:rFonts w:ascii="Times New Roman" w:hAnsi="Times New Roman" w:cs="Times New Roman"/>
          <w:i/>
          <w:sz w:val="24"/>
          <w:szCs w:val="24"/>
        </w:rPr>
        <w:t xml:space="preserve">Here I am, trying to be smart and sophisticated, trying to realize </w:t>
      </w:r>
      <w:r w:rsidRPr="00A06A6F">
        <w:rPr>
          <w:rFonts w:ascii="Times New Roman" w:hAnsi="Times New Roman" w:cs="Times New Roman"/>
          <w:b/>
          <w:bCs/>
          <w:i/>
          <w:sz w:val="24"/>
          <w:szCs w:val="24"/>
        </w:rPr>
        <w:t>the Shanghai dream</w:t>
      </w:r>
      <w:r w:rsidRPr="00A06A6F">
        <w:rPr>
          <w:rFonts w:ascii="Times New Roman" w:hAnsi="Times New Roman" w:cs="Times New Roman"/>
          <w:i/>
          <w:sz w:val="24"/>
          <w:szCs w:val="24"/>
        </w:rPr>
        <w:t>, seize the moment, go with the flow, and lodge an occasional protest on the sly.</w:t>
      </w:r>
    </w:p>
    <w:p w14:paraId="74CE4675" w14:textId="77777777" w:rsidR="00D5194A" w:rsidRPr="00A06A6F" w:rsidRDefault="00D5194A" w:rsidP="00D5194A">
      <w:pPr>
        <w:spacing w:line="360" w:lineRule="auto"/>
        <w:rPr>
          <w:rFonts w:ascii="Times New Roman" w:hAnsi="Times New Roman" w:cs="Times New Roman"/>
          <w:sz w:val="24"/>
          <w:szCs w:val="24"/>
        </w:rPr>
      </w:pPr>
    </w:p>
    <w:p w14:paraId="2871F12A" w14:textId="77777777"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lastRenderedPageBreak/>
        <w:t>Example 2: THE FORBIDDEN CITY</w:t>
      </w:r>
    </w:p>
    <w:p w14:paraId="363D9912" w14:textId="77777777" w:rsidR="00D5194A" w:rsidRPr="00A06A6F" w:rsidRDefault="00D5194A" w:rsidP="00D5194A">
      <w:pPr>
        <w:spacing w:line="360" w:lineRule="auto"/>
        <w:rPr>
          <w:rFonts w:ascii="Times New Roman" w:hAnsi="Times New Roman" w:cs="Times New Roman"/>
          <w:b/>
          <w:bCs/>
          <w:sz w:val="24"/>
          <w:szCs w:val="24"/>
        </w:rPr>
      </w:pPr>
    </w:p>
    <w:p w14:paraId="217026A1" w14:textId="3195A4E8" w:rsidR="00D56AF2" w:rsidRPr="00A06A6F" w:rsidRDefault="00D5194A" w:rsidP="00D5194A">
      <w:pPr>
        <w:pStyle w:val="af0"/>
        <w:spacing w:line="360" w:lineRule="auto"/>
        <w:ind w:left="720" w:firstLineChars="0" w:firstLine="0"/>
        <w:rPr>
          <w:rFonts w:ascii="Times New Roman" w:hAnsi="Times New Roman" w:cs="Times New Roman"/>
          <w:i/>
          <w:sz w:val="24"/>
          <w:szCs w:val="24"/>
        </w:rPr>
      </w:pPr>
      <w:r w:rsidRPr="00A06A6F">
        <w:rPr>
          <w:rFonts w:ascii="Times New Roman" w:hAnsi="Times New Roman" w:cs="Times New Roman"/>
          <w:i/>
          <w:sz w:val="24"/>
          <w:szCs w:val="24"/>
        </w:rPr>
        <w:t xml:space="preserve">A friend from Beijing brought me some green bean–paste cakes, supposedly from </w:t>
      </w:r>
      <w:proofErr w:type="spellStart"/>
      <w:r w:rsidRPr="00A06A6F">
        <w:rPr>
          <w:rFonts w:ascii="Times New Roman" w:hAnsi="Times New Roman" w:cs="Times New Roman"/>
          <w:i/>
          <w:sz w:val="24"/>
          <w:szCs w:val="24"/>
        </w:rPr>
        <w:t>Fangshan</w:t>
      </w:r>
      <w:proofErr w:type="spellEnd"/>
      <w:r w:rsidRPr="00A06A6F">
        <w:rPr>
          <w:rFonts w:ascii="Times New Roman" w:hAnsi="Times New Roman" w:cs="Times New Roman"/>
          <w:i/>
          <w:sz w:val="24"/>
          <w:szCs w:val="24"/>
        </w:rPr>
        <w:t xml:space="preserve">, </w:t>
      </w:r>
      <w:r w:rsidRPr="00A06A6F">
        <w:rPr>
          <w:rFonts w:ascii="Times New Roman" w:hAnsi="Times New Roman" w:cs="Times New Roman"/>
          <w:b/>
          <w:bCs/>
          <w:i/>
          <w:sz w:val="24"/>
          <w:szCs w:val="24"/>
        </w:rPr>
        <w:t>the Forbidden City</w:t>
      </w:r>
      <w:r w:rsidRPr="00A06A6F">
        <w:rPr>
          <w:rFonts w:ascii="Times New Roman" w:hAnsi="Times New Roman" w:cs="Times New Roman"/>
          <w:i/>
          <w:sz w:val="24"/>
          <w:szCs w:val="24"/>
        </w:rPr>
        <w:t>.</w:t>
      </w:r>
    </w:p>
    <w:p w14:paraId="418F9A71" w14:textId="77777777" w:rsidR="00D5194A" w:rsidRPr="00A06A6F" w:rsidRDefault="00D5194A" w:rsidP="006A1409">
      <w:pPr>
        <w:pStyle w:val="af0"/>
        <w:spacing w:line="360" w:lineRule="auto"/>
        <w:ind w:left="720" w:firstLineChars="0" w:firstLine="0"/>
      </w:pPr>
    </w:p>
    <w:p w14:paraId="3D24A6CF" w14:textId="41C4A7A0" w:rsidR="00D5194A" w:rsidRPr="00A06A6F" w:rsidRDefault="00D5194A" w:rsidP="00D5194A">
      <w:pPr>
        <w:spacing w:line="360" w:lineRule="auto"/>
        <w:rPr>
          <w:rFonts w:ascii="Times New Roman" w:hAnsi="Times New Roman" w:cs="Times New Roman"/>
          <w:sz w:val="24"/>
          <w:szCs w:val="24"/>
        </w:rPr>
      </w:pPr>
      <w:bookmarkStart w:id="4" w:name="OLE_LINK5"/>
      <w:r w:rsidRPr="00A06A6F">
        <w:rPr>
          <w:rFonts w:ascii="Times New Roman" w:hAnsi="Times New Roman" w:cs="Times New Roman"/>
          <w:sz w:val="24"/>
          <w:szCs w:val="24"/>
        </w:rPr>
        <w:t xml:space="preserve">The concept of the Shanghai dream resembles that of the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American dream</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w:t>
      </w:r>
      <w:r w:rsidR="00D95729" w:rsidRPr="00D95729">
        <w:rPr>
          <w:rFonts w:ascii="Times New Roman" w:hAnsi="Times New Roman" w:cs="Times New Roman"/>
          <w:sz w:val="24"/>
          <w:szCs w:val="24"/>
          <w:highlight w:val="yellow"/>
        </w:rPr>
        <w:t>The latter usually denotes the ideals of the United States, such as democracy, rights, freedom, etc. Mid-20th-century writings by Black Americans, such as Lorraine Hansberry’s A Raisin in the Sun (1959), depict the American Dream as encompassing aspirations for a better life achieved through one’s children. Similarly, the former signifies the aspirations of non-Shanghai locals in China who seek a wealthy and cosmopolitan lifestyle in Shanghai. The strong Chinese traditional family values align with this perspective, as many Chinese believe the Shanghai dream, or the ideal of class transcendence, can be achieved by their children rather than themselves.</w:t>
      </w:r>
      <w:r w:rsidR="00D95729" w:rsidRPr="00D95729">
        <w:rPr>
          <w:rFonts w:ascii="Times New Roman" w:hAnsi="Times New Roman" w:cs="Times New Roman"/>
          <w:sz w:val="24"/>
          <w:szCs w:val="24"/>
        </w:rPr>
        <w:t xml:space="preserve"> </w:t>
      </w:r>
      <w:r w:rsidRPr="00A06A6F">
        <w:rPr>
          <w:rFonts w:ascii="Times New Roman" w:hAnsi="Times New Roman" w:cs="Times New Roman"/>
          <w:sz w:val="24"/>
          <w:szCs w:val="24"/>
        </w:rPr>
        <w:t xml:space="preserve">Within this framework, the character </w:t>
      </w:r>
      <w:proofErr w:type="spellStart"/>
      <w:r w:rsidRPr="00A06A6F">
        <w:rPr>
          <w:rFonts w:ascii="Times New Roman" w:hAnsi="Times New Roman" w:cs="Times New Roman"/>
          <w:sz w:val="24"/>
          <w:szCs w:val="24"/>
        </w:rPr>
        <w:t>Lianping</w:t>
      </w:r>
      <w:proofErr w:type="spellEnd"/>
      <w:r w:rsidRPr="00A06A6F">
        <w:rPr>
          <w:rFonts w:ascii="Times New Roman" w:hAnsi="Times New Roman" w:cs="Times New Roman"/>
          <w:sz w:val="24"/>
          <w:szCs w:val="24"/>
        </w:rPr>
        <w:t>, who was born in Anhui Province, bears her father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hopes to </w:t>
      </w:r>
      <w:r w:rsidR="00C342B8" w:rsidRPr="00A06A6F">
        <w:rPr>
          <w:rFonts w:ascii="Times New Roman" w:hAnsi="Times New Roman" w:cs="Times New Roman"/>
          <w:sz w:val="24"/>
          <w:szCs w:val="24"/>
        </w:rPr>
        <w:t>fulfil</w:t>
      </w:r>
      <w:r w:rsidRPr="00A06A6F">
        <w:rPr>
          <w:rFonts w:ascii="Times New Roman" w:hAnsi="Times New Roman" w:cs="Times New Roman"/>
          <w:sz w:val="24"/>
          <w:szCs w:val="24"/>
        </w:rPr>
        <w:t xml:space="preserve"> her Shanghai dream and moves to Shanghai to pursue a career in journalism. Regarding trans</w:t>
      </w:r>
      <w:r w:rsidR="00523BB5" w:rsidRPr="00A06A6F">
        <w:rPr>
          <w:rFonts w:ascii="Times New Roman" w:hAnsi="Times New Roman" w:cs="Times New Roman"/>
          <w:sz w:val="24"/>
          <w:szCs w:val="24"/>
        </w:rPr>
        <w:t>cultural</w:t>
      </w:r>
      <w:r w:rsidRPr="00A06A6F">
        <w:rPr>
          <w:rFonts w:ascii="Times New Roman" w:hAnsi="Times New Roman" w:cs="Times New Roman"/>
          <w:sz w:val="24"/>
          <w:szCs w:val="24"/>
        </w:rPr>
        <w:t xml:space="preserve"> </w:t>
      </w:r>
      <w:r w:rsidR="00737B73" w:rsidRPr="00A06A6F">
        <w:rPr>
          <w:rFonts w:ascii="Times New Roman" w:hAnsi="Times New Roman" w:cs="Times New Roman"/>
          <w:sz w:val="24"/>
          <w:szCs w:val="24"/>
        </w:rPr>
        <w:t xml:space="preserve">translanguaging </w:t>
      </w:r>
      <w:r w:rsidRPr="00A06A6F">
        <w:rPr>
          <w:rFonts w:ascii="Times New Roman" w:hAnsi="Times New Roman" w:cs="Times New Roman"/>
          <w:sz w:val="24"/>
          <w:szCs w:val="24"/>
        </w:rPr>
        <w:t xml:space="preserve">strategy, the author </w:t>
      </w:r>
      <w:r w:rsidR="00BB2215" w:rsidRPr="00A06A6F">
        <w:rPr>
          <w:rFonts w:ascii="Times New Roman" w:hAnsi="Times New Roman" w:cs="Times New Roman"/>
          <w:sz w:val="24"/>
          <w:szCs w:val="24"/>
        </w:rPr>
        <w:t>c</w:t>
      </w:r>
      <w:r w:rsidR="00E726B2" w:rsidRPr="00A06A6F">
        <w:rPr>
          <w:rFonts w:ascii="Times New Roman" w:hAnsi="Times New Roman" w:cs="Times New Roman"/>
          <w:sz w:val="24"/>
          <w:szCs w:val="24"/>
        </w:rPr>
        <w:t>reatively</w:t>
      </w:r>
      <w:r w:rsidRPr="00A06A6F">
        <w:rPr>
          <w:rFonts w:ascii="Times New Roman" w:hAnsi="Times New Roman" w:cs="Times New Roman"/>
          <w:sz w:val="24"/>
          <w:szCs w:val="24"/>
        </w:rPr>
        <w:t xml:space="preserve"> substitutes the borrowed allusion of the American dream with the Shanghai dream, which </w:t>
      </w:r>
      <w:r w:rsidRPr="00452E3A">
        <w:rPr>
          <w:rFonts w:ascii="Times New Roman" w:hAnsi="Times New Roman" w:cs="Times New Roman"/>
          <w:sz w:val="24"/>
          <w:szCs w:val="24"/>
          <w:highlight w:val="yellow"/>
        </w:rPr>
        <w:t>is congruent</w:t>
      </w:r>
      <w:r w:rsidRPr="00A06A6F">
        <w:rPr>
          <w:rFonts w:ascii="Times New Roman" w:hAnsi="Times New Roman" w:cs="Times New Roman"/>
          <w:sz w:val="24"/>
          <w:szCs w:val="24"/>
        </w:rPr>
        <w:t xml:space="preserve"> with the Chinese culture and context.</w:t>
      </w:r>
      <w:r w:rsidR="002F0E7A" w:rsidRPr="00A06A6F">
        <w:rPr>
          <w:rFonts w:ascii="Times New Roman" w:hAnsi="Times New Roman" w:cs="Times New Roman"/>
          <w:sz w:val="24"/>
          <w:szCs w:val="24"/>
        </w:rPr>
        <w:t xml:space="preserve"> Such borrowing represents a creative fusion of Chinese </w:t>
      </w:r>
      <w:r w:rsidR="007B06B9" w:rsidRPr="00A06A6F">
        <w:rPr>
          <w:rFonts w:ascii="Times New Roman" w:hAnsi="Times New Roman" w:cs="Times New Roman" w:hint="eastAsia"/>
          <w:sz w:val="24"/>
          <w:szCs w:val="24"/>
        </w:rPr>
        <w:t xml:space="preserve">and </w:t>
      </w:r>
      <w:r w:rsidR="002F0E7A" w:rsidRPr="00A06A6F">
        <w:rPr>
          <w:rFonts w:ascii="Times New Roman" w:hAnsi="Times New Roman" w:cs="Times New Roman"/>
          <w:sz w:val="24"/>
          <w:szCs w:val="24"/>
        </w:rPr>
        <w:t xml:space="preserve">American culture, both being absorbed by the bilingual author.  </w:t>
      </w:r>
    </w:p>
    <w:bookmarkEnd w:id="4"/>
    <w:p w14:paraId="42203129" w14:textId="77777777" w:rsidR="00D5194A" w:rsidRPr="00A06A6F" w:rsidRDefault="00D5194A" w:rsidP="00D5194A">
      <w:pPr>
        <w:spacing w:line="360" w:lineRule="auto"/>
        <w:rPr>
          <w:rFonts w:ascii="Times New Roman" w:hAnsi="Times New Roman" w:cs="Times New Roman"/>
          <w:sz w:val="24"/>
          <w:szCs w:val="24"/>
        </w:rPr>
      </w:pPr>
    </w:p>
    <w:p w14:paraId="680AC331" w14:textId="27236E64"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The Forbidden City is the former imperial palace of China, located in the </w:t>
      </w:r>
      <w:r w:rsidR="00591F7C" w:rsidRPr="00A06A6F">
        <w:rPr>
          <w:rFonts w:ascii="Times New Roman" w:hAnsi="Times New Roman" w:cs="Times New Roman"/>
          <w:sz w:val="24"/>
          <w:szCs w:val="24"/>
        </w:rPr>
        <w:t>centre</w:t>
      </w:r>
      <w:r w:rsidRPr="00A06A6F">
        <w:rPr>
          <w:rFonts w:ascii="Times New Roman" w:hAnsi="Times New Roman" w:cs="Times New Roman"/>
          <w:sz w:val="24"/>
          <w:szCs w:val="24"/>
        </w:rPr>
        <w:t xml:space="preserve"> of Beijing. It was built in the 15th century and served as the residence and administrative </w:t>
      </w:r>
      <w:r w:rsidR="00591F7C" w:rsidRPr="00A06A6F">
        <w:rPr>
          <w:rFonts w:ascii="Times New Roman" w:hAnsi="Times New Roman" w:cs="Times New Roman"/>
          <w:sz w:val="24"/>
          <w:szCs w:val="24"/>
        </w:rPr>
        <w:t>centre</w:t>
      </w:r>
      <w:r w:rsidRPr="00A06A6F">
        <w:rPr>
          <w:rFonts w:ascii="Times New Roman" w:hAnsi="Times New Roman" w:cs="Times New Roman"/>
          <w:sz w:val="24"/>
          <w:szCs w:val="24"/>
        </w:rPr>
        <w:t xml:space="preserve"> of 24 emperors until 1912</w:t>
      </w:r>
      <w:r w:rsidR="00216C92" w:rsidRPr="00A06A6F">
        <w:rPr>
          <w:rFonts w:ascii="Times New Roman" w:hAnsi="Times New Roman" w:cs="Times New Roman" w:hint="eastAsia"/>
          <w:sz w:val="24"/>
          <w:szCs w:val="24"/>
        </w:rPr>
        <w:t xml:space="preserve"> </w:t>
      </w:r>
      <w:r w:rsidR="00216C92" w:rsidRPr="00A06A6F">
        <w:rPr>
          <w:rFonts w:ascii="Times New Roman" w:hAnsi="Times New Roman" w:cs="Times New Roman"/>
          <w:sz w:val="24"/>
          <w:szCs w:val="24"/>
        </w:rPr>
        <w:t>(Perkins, 1999)</w:t>
      </w:r>
      <w:r w:rsidRPr="00A06A6F">
        <w:rPr>
          <w:rFonts w:ascii="Times New Roman" w:hAnsi="Times New Roman" w:cs="Times New Roman"/>
          <w:sz w:val="24"/>
          <w:szCs w:val="24"/>
        </w:rPr>
        <w:t xml:space="preserve">. It is now the Palace Museum and a UNESCO World Heritage site. The example 2 involves a metaphorical use: </w:t>
      </w:r>
      <w:proofErr w:type="spellStart"/>
      <w:r w:rsidRPr="00A06A6F">
        <w:rPr>
          <w:rFonts w:ascii="Times New Roman" w:hAnsi="Times New Roman" w:cs="Times New Roman"/>
          <w:sz w:val="24"/>
          <w:szCs w:val="24"/>
        </w:rPr>
        <w:t>Fangshan</w:t>
      </w:r>
      <w:proofErr w:type="spellEnd"/>
      <w:r w:rsidRPr="00A06A6F">
        <w:rPr>
          <w:rFonts w:ascii="Times New Roman" w:hAnsi="Times New Roman" w:cs="Times New Roman"/>
          <w:sz w:val="24"/>
          <w:szCs w:val="24"/>
        </w:rPr>
        <w:t xml:space="preserve"> is a famous restaurant in Beijing that offers a simulation of imperial gastronomy and in this sense, resemble the Forbidden City. The restaurant recreates the atmosphere of ancient China</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 imperial court from the Qing dynasty. The restaurant</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name, style, and location, the Forbidden City itself, unconsciously evoke the Chinese imperial plot and the privilege and majesty it symbolizes from the readers with some general knowledge of China and its history. The use of this strategy also reflects the significance of history </w:t>
      </w:r>
      <w:r w:rsidR="002F0E7A" w:rsidRPr="00A06A6F">
        <w:rPr>
          <w:rFonts w:ascii="Times New Roman" w:hAnsi="Times New Roman" w:cs="Times New Roman"/>
          <w:sz w:val="24"/>
          <w:szCs w:val="24"/>
        </w:rPr>
        <w:t>in</w:t>
      </w:r>
      <w:r w:rsidRPr="00A06A6F">
        <w:rPr>
          <w:rFonts w:ascii="Times New Roman" w:hAnsi="Times New Roman" w:cs="Times New Roman"/>
          <w:sz w:val="24"/>
          <w:szCs w:val="24"/>
        </w:rPr>
        <w:t xml:space="preserve"> Chinese culture</w:t>
      </w:r>
      <w:r w:rsidR="00E36058" w:rsidRPr="00A06A6F">
        <w:rPr>
          <w:rFonts w:ascii="Times New Roman" w:hAnsi="Times New Roman" w:cs="Times New Roman" w:hint="eastAsia"/>
          <w:sz w:val="24"/>
          <w:szCs w:val="24"/>
        </w:rPr>
        <w:t>.</w:t>
      </w:r>
      <w:r w:rsidR="008F1D0B" w:rsidRPr="00A06A6F">
        <w:rPr>
          <w:rFonts w:ascii="Times New Roman" w:hAnsi="Times New Roman" w:cs="Times New Roman" w:hint="eastAsia"/>
          <w:sz w:val="24"/>
          <w:szCs w:val="24"/>
        </w:rPr>
        <w:t xml:space="preserve"> </w:t>
      </w:r>
      <w:r w:rsidR="00E36058" w:rsidRPr="00A06A6F">
        <w:rPr>
          <w:rFonts w:ascii="Times New Roman" w:hAnsi="Times New Roman" w:cs="Times New Roman" w:hint="eastAsia"/>
          <w:sz w:val="24"/>
          <w:szCs w:val="24"/>
        </w:rPr>
        <w:t>Thus,</w:t>
      </w:r>
      <w:r w:rsidR="00E36058" w:rsidRPr="00A06A6F">
        <w:rPr>
          <w:rFonts w:ascii="Times New Roman" w:hAnsi="Times New Roman" w:cs="Times New Roman"/>
          <w:sz w:val="24"/>
          <w:szCs w:val="24"/>
        </w:rPr>
        <w:t xml:space="preserve"> though we categorize this keyword among </w:t>
      </w:r>
      <w:r w:rsidR="00ED2F5F" w:rsidRPr="00A06A6F">
        <w:rPr>
          <w:rFonts w:ascii="Times New Roman" w:hAnsi="Times New Roman" w:cs="Times New Roman"/>
          <w:sz w:val="24"/>
          <w:szCs w:val="24"/>
        </w:rPr>
        <w:t>‘</w:t>
      </w:r>
      <w:r w:rsidR="00E36058" w:rsidRPr="00A06A6F">
        <w:rPr>
          <w:rFonts w:ascii="Times New Roman" w:hAnsi="Times New Roman" w:cs="Times New Roman"/>
          <w:sz w:val="24"/>
          <w:szCs w:val="24"/>
        </w:rPr>
        <w:t>place-</w:t>
      </w:r>
      <w:r w:rsidR="006639EA" w:rsidRPr="00A06A6F">
        <w:rPr>
          <w:rFonts w:ascii="Times New Roman" w:hAnsi="Times New Roman" w:cs="Times New Roman"/>
          <w:sz w:val="24"/>
          <w:szCs w:val="24"/>
        </w:rPr>
        <w:t>focused</w:t>
      </w:r>
      <w:r w:rsidR="00ED2F5F" w:rsidRPr="00A06A6F">
        <w:rPr>
          <w:rFonts w:ascii="Times New Roman" w:hAnsi="Times New Roman" w:cs="Times New Roman"/>
          <w:sz w:val="24"/>
          <w:szCs w:val="24"/>
        </w:rPr>
        <w:t>’</w:t>
      </w:r>
      <w:r w:rsidR="00E36058" w:rsidRPr="00A06A6F">
        <w:rPr>
          <w:rFonts w:ascii="Times New Roman" w:hAnsi="Times New Roman" w:cs="Times New Roman"/>
          <w:sz w:val="24"/>
          <w:szCs w:val="24"/>
        </w:rPr>
        <w:t xml:space="preserve">, we can see </w:t>
      </w:r>
      <w:r w:rsidR="00E36058" w:rsidRPr="00A06A6F">
        <w:rPr>
          <w:rFonts w:ascii="Times New Roman" w:hAnsi="Times New Roman" w:cs="Times New Roman" w:hint="eastAsia"/>
          <w:sz w:val="24"/>
          <w:szCs w:val="24"/>
        </w:rPr>
        <w:t xml:space="preserve">its </w:t>
      </w:r>
      <w:r w:rsidR="006639EA" w:rsidRPr="00A06A6F">
        <w:rPr>
          <w:rFonts w:ascii="Times New Roman" w:hAnsi="Times New Roman" w:cs="Times New Roman" w:hint="eastAsia"/>
          <w:sz w:val="24"/>
          <w:szCs w:val="24"/>
        </w:rPr>
        <w:t xml:space="preserve">clear </w:t>
      </w:r>
      <w:r w:rsidR="006639EA" w:rsidRPr="00A06A6F">
        <w:rPr>
          <w:rFonts w:ascii="Times New Roman" w:hAnsi="Times New Roman" w:cs="Times New Roman" w:hint="eastAsia"/>
          <w:sz w:val="24"/>
          <w:szCs w:val="24"/>
        </w:rPr>
        <w:lastRenderedPageBreak/>
        <w:t>connections</w:t>
      </w:r>
      <w:r w:rsidR="00E36058" w:rsidRPr="00A06A6F">
        <w:rPr>
          <w:rFonts w:ascii="Times New Roman" w:hAnsi="Times New Roman" w:cs="Times New Roman"/>
          <w:sz w:val="24"/>
          <w:szCs w:val="24"/>
        </w:rPr>
        <w:t xml:space="preserve"> to the history</w:t>
      </w:r>
      <w:r w:rsidR="006639EA" w:rsidRPr="00A06A6F">
        <w:rPr>
          <w:rFonts w:ascii="Times New Roman" w:hAnsi="Times New Roman" w:cs="Times New Roman" w:hint="eastAsia"/>
          <w:sz w:val="24"/>
          <w:szCs w:val="24"/>
        </w:rPr>
        <w:t xml:space="preserve"> category</w:t>
      </w:r>
      <w:r w:rsidR="00E36058" w:rsidRPr="00A06A6F">
        <w:rPr>
          <w:rFonts w:ascii="Times New Roman" w:hAnsi="Times New Roman" w:cs="Times New Roman"/>
          <w:sz w:val="24"/>
          <w:szCs w:val="24"/>
        </w:rPr>
        <w:t>.</w:t>
      </w:r>
    </w:p>
    <w:p w14:paraId="7FEF0BB5" w14:textId="77777777" w:rsidR="00D5194A" w:rsidRPr="00A06A6F" w:rsidRDefault="00D5194A" w:rsidP="00D5194A">
      <w:pPr>
        <w:spacing w:line="360" w:lineRule="auto"/>
        <w:rPr>
          <w:rFonts w:ascii="Times New Roman" w:hAnsi="Times New Roman" w:cs="Times New Roman"/>
          <w:b/>
          <w:bCs/>
          <w:sz w:val="24"/>
          <w:szCs w:val="24"/>
        </w:rPr>
      </w:pPr>
    </w:p>
    <w:p w14:paraId="10A127F3" w14:textId="19246C97" w:rsidR="00D5194A" w:rsidRPr="00A06A6F" w:rsidRDefault="00D5194A" w:rsidP="00D5194A">
      <w:pPr>
        <w:spacing w:line="360" w:lineRule="auto"/>
        <w:rPr>
          <w:rFonts w:ascii="Times New Roman" w:hAnsi="Times New Roman" w:cs="Times New Roman"/>
          <w:b/>
          <w:bCs/>
          <w:i/>
          <w:iCs/>
          <w:sz w:val="24"/>
          <w:szCs w:val="24"/>
        </w:rPr>
      </w:pPr>
      <w:r w:rsidRPr="00A06A6F">
        <w:rPr>
          <w:rFonts w:ascii="Times New Roman" w:hAnsi="Times New Roman" w:cs="Times New Roman"/>
          <w:b/>
          <w:bCs/>
          <w:i/>
          <w:iCs/>
          <w:sz w:val="24"/>
          <w:szCs w:val="24"/>
        </w:rPr>
        <w:t xml:space="preserve">5.2.2 </w:t>
      </w:r>
      <w:r w:rsidR="00F54604" w:rsidRPr="00A06A6F">
        <w:rPr>
          <w:rFonts w:ascii="Times New Roman" w:hAnsi="Times New Roman" w:cs="Times New Roman"/>
          <w:b/>
          <w:bCs/>
          <w:i/>
          <w:iCs/>
          <w:sz w:val="24"/>
          <w:szCs w:val="24"/>
        </w:rPr>
        <w:t>Classic</w:t>
      </w:r>
      <w:r w:rsidRPr="00A06A6F">
        <w:rPr>
          <w:rFonts w:ascii="Times New Roman" w:hAnsi="Times New Roman" w:cs="Times New Roman"/>
          <w:b/>
          <w:bCs/>
          <w:i/>
          <w:iCs/>
          <w:sz w:val="24"/>
          <w:szCs w:val="24"/>
        </w:rPr>
        <w:t xml:space="preserve"> Literature-focused </w:t>
      </w:r>
      <w:r w:rsidR="00CA618F" w:rsidRPr="00A06A6F">
        <w:rPr>
          <w:rFonts w:ascii="Times New Roman" w:hAnsi="Times New Roman" w:cs="Times New Roman"/>
          <w:b/>
          <w:bCs/>
          <w:i/>
          <w:iCs/>
          <w:sz w:val="24"/>
          <w:szCs w:val="24"/>
        </w:rPr>
        <w:t>Trans</w:t>
      </w:r>
      <w:r w:rsidRPr="00A06A6F">
        <w:rPr>
          <w:rFonts w:ascii="Times New Roman" w:hAnsi="Times New Roman" w:cs="Times New Roman"/>
          <w:b/>
          <w:bCs/>
          <w:i/>
          <w:iCs/>
          <w:sz w:val="24"/>
          <w:szCs w:val="24"/>
        </w:rPr>
        <w:t xml:space="preserve">cultural </w:t>
      </w:r>
      <w:r w:rsidR="00D95797" w:rsidRPr="00A06A6F">
        <w:rPr>
          <w:rFonts w:ascii="Times New Roman" w:hAnsi="Times New Roman" w:cs="Times New Roman"/>
          <w:b/>
          <w:bCs/>
          <w:i/>
          <w:iCs/>
          <w:sz w:val="24"/>
          <w:szCs w:val="24"/>
        </w:rPr>
        <w:t xml:space="preserve">Translanguaging </w:t>
      </w:r>
      <w:r w:rsidRPr="00A06A6F">
        <w:rPr>
          <w:rFonts w:ascii="Times New Roman" w:hAnsi="Times New Roman" w:cs="Times New Roman"/>
          <w:b/>
          <w:bCs/>
          <w:i/>
          <w:iCs/>
          <w:sz w:val="24"/>
          <w:szCs w:val="24"/>
        </w:rPr>
        <w:t>Strategies</w:t>
      </w:r>
    </w:p>
    <w:p w14:paraId="6B003EFC" w14:textId="42CB91B5"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Literature mirrors and shapes social norms and personal experiences, enhancing our emotional, cognitive, and creative abilities while fostering cross-cultural understanding</w:t>
      </w:r>
      <w:r w:rsidRPr="00A06A6F" w:rsidDel="002D35F1">
        <w:rPr>
          <w:rFonts w:ascii="Times New Roman" w:hAnsi="Times New Roman" w:cs="Times New Roman"/>
          <w:sz w:val="24"/>
          <w:szCs w:val="24"/>
        </w:rPr>
        <w:t xml:space="preserve"> </w:t>
      </w:r>
      <w:r w:rsidRPr="00A06A6F">
        <w:rPr>
          <w:rFonts w:ascii="Times New Roman" w:hAnsi="Times New Roman" w:cs="Times New Roman"/>
          <w:sz w:val="24"/>
          <w:szCs w:val="24"/>
        </w:rPr>
        <w:t xml:space="preserve">(Naji et al., 2019). Referring to ancient literature/stories is integral part of most </w:t>
      </w:r>
      <w:r w:rsidR="00F54604" w:rsidRPr="00A06A6F">
        <w:rPr>
          <w:rFonts w:ascii="Times New Roman" w:hAnsi="Times New Roman" w:cs="Times New Roman"/>
          <w:sz w:val="24"/>
          <w:szCs w:val="24"/>
        </w:rPr>
        <w:t>Chinese</w:t>
      </w:r>
      <w:r w:rsidRPr="00A06A6F">
        <w:rPr>
          <w:rFonts w:ascii="Times New Roman" w:hAnsi="Times New Roman" w:cs="Times New Roman"/>
          <w:sz w:val="24"/>
          <w:szCs w:val="24"/>
        </w:rPr>
        <w:t xml:space="preserve"> people</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language use in daily </w:t>
      </w:r>
      <w:r w:rsidR="00F54604" w:rsidRPr="00A06A6F">
        <w:rPr>
          <w:rFonts w:ascii="Times New Roman" w:hAnsi="Times New Roman" w:cs="Times New Roman"/>
          <w:sz w:val="24"/>
          <w:szCs w:val="24"/>
        </w:rPr>
        <w:t>life</w:t>
      </w:r>
      <w:r w:rsidRPr="00A06A6F">
        <w:rPr>
          <w:rFonts w:ascii="Times New Roman" w:hAnsi="Times New Roman" w:cs="Times New Roman"/>
          <w:sz w:val="24"/>
          <w:szCs w:val="24"/>
        </w:rPr>
        <w:t>. In this novel, the author uses various quotations related to ancient Chinese literature, as</w:t>
      </w:r>
      <w:r w:rsidR="0098265C" w:rsidRPr="00A06A6F">
        <w:rPr>
          <w:rFonts w:ascii="Times New Roman" w:hAnsi="Times New Roman" w:cs="Times New Roman" w:hint="eastAsia"/>
          <w:sz w:val="24"/>
          <w:szCs w:val="24"/>
        </w:rPr>
        <w:t xml:space="preserve"> </w:t>
      </w:r>
      <w:r w:rsidR="0098265C" w:rsidRPr="00A06A6F">
        <w:rPr>
          <w:rFonts w:ascii="Times New Roman" w:hAnsi="Times New Roman" w:cs="Times New Roman"/>
          <w:sz w:val="24"/>
          <w:szCs w:val="24"/>
        </w:rPr>
        <w:t>Velie and Qiu</w:t>
      </w:r>
      <w:r w:rsidR="006E3D9E" w:rsidRPr="00A06A6F">
        <w:rPr>
          <w:rFonts w:ascii="Times New Roman" w:hAnsi="Times New Roman" w:cs="Times New Roman"/>
          <w:sz w:val="24"/>
          <w:szCs w:val="24"/>
        </w:rPr>
        <w:t xml:space="preserve"> </w:t>
      </w:r>
      <w:r w:rsidR="0098265C" w:rsidRPr="00A06A6F">
        <w:rPr>
          <w:rFonts w:ascii="Times New Roman" w:hAnsi="Times New Roman" w:cs="Times New Roman"/>
          <w:sz w:val="24"/>
          <w:szCs w:val="24"/>
        </w:rPr>
        <w:t>(2014</w:t>
      </w:r>
      <w:r w:rsidRPr="00A06A6F">
        <w:rPr>
          <w:rFonts w:ascii="Times New Roman" w:hAnsi="Times New Roman" w:cs="Times New Roman"/>
          <w:sz w:val="24"/>
          <w:szCs w:val="24"/>
        </w:rPr>
        <w:t>, p. 79) noted: Qiu</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fiction depicts Inspector Chen as a modern policeman who is also a poet and a poetry scholar. This may seem unusual to </w:t>
      </w:r>
      <w:r w:rsidR="00740C0E" w:rsidRPr="00A06A6F">
        <w:rPr>
          <w:rFonts w:ascii="Times New Roman" w:hAnsi="Times New Roman" w:cs="Times New Roman"/>
          <w:sz w:val="24"/>
          <w:szCs w:val="24"/>
        </w:rPr>
        <w:t>world-wide</w:t>
      </w:r>
      <w:r w:rsidRPr="00A06A6F">
        <w:rPr>
          <w:rFonts w:ascii="Times New Roman" w:hAnsi="Times New Roman" w:cs="Times New Roman"/>
          <w:sz w:val="24"/>
          <w:szCs w:val="24"/>
        </w:rPr>
        <w:t xml:space="preserve"> readers, but this idea is derived from the ancient Chinese tradition of the poet-scholar government official, a moral and cultured person who serves society</w:t>
      </w:r>
      <w:r w:rsidR="0098265C" w:rsidRPr="00A06A6F">
        <w:rPr>
          <w:rFonts w:ascii="Times New Roman" w:hAnsi="Times New Roman" w:cs="Times New Roman" w:hint="eastAsia"/>
          <w:sz w:val="24"/>
          <w:szCs w:val="24"/>
        </w:rPr>
        <w:t xml:space="preserve"> </w:t>
      </w:r>
      <w:r w:rsidR="0098265C" w:rsidRPr="00A06A6F">
        <w:rPr>
          <w:rFonts w:ascii="Times New Roman" w:hAnsi="Times New Roman" w:cs="Times New Roman"/>
          <w:sz w:val="24"/>
          <w:szCs w:val="24"/>
        </w:rPr>
        <w:t>(S. Li, 2018)</w:t>
      </w:r>
      <w:r w:rsidRPr="00A06A6F">
        <w:rPr>
          <w:rFonts w:ascii="Times New Roman" w:hAnsi="Times New Roman" w:cs="Times New Roman"/>
          <w:sz w:val="24"/>
          <w:szCs w:val="24"/>
        </w:rPr>
        <w:t>.</w:t>
      </w:r>
    </w:p>
    <w:p w14:paraId="77246C45" w14:textId="77777777" w:rsidR="00D5194A" w:rsidRPr="00A06A6F" w:rsidRDefault="00D5194A" w:rsidP="00D5194A">
      <w:pPr>
        <w:rPr>
          <w:rFonts w:ascii="Times New Roman" w:hAnsi="Times New Roman" w:cs="Times New Roman"/>
          <w:sz w:val="24"/>
          <w:szCs w:val="24"/>
        </w:rPr>
      </w:pPr>
    </w:p>
    <w:p w14:paraId="4B5A9DD5" w14:textId="77777777" w:rsidR="00D5194A" w:rsidRPr="00A06A6F" w:rsidRDefault="00D5194A" w:rsidP="00D5194A">
      <w:pPr>
        <w:rPr>
          <w:rFonts w:ascii="Times New Roman" w:hAnsi="Times New Roman" w:cs="Times New Roman"/>
          <w:sz w:val="24"/>
          <w:szCs w:val="24"/>
        </w:rPr>
      </w:pPr>
      <w:r w:rsidRPr="00A06A6F">
        <w:rPr>
          <w:rFonts w:ascii="Times New Roman" w:hAnsi="Times New Roman" w:cs="Times New Roman"/>
          <w:sz w:val="24"/>
          <w:szCs w:val="24"/>
        </w:rPr>
        <w:t>Example 3: THE DREAM OF THE RED CHAMBER</w:t>
      </w:r>
    </w:p>
    <w:p w14:paraId="6E65DD80" w14:textId="77777777" w:rsidR="00D5194A" w:rsidRPr="00A06A6F" w:rsidRDefault="00D5194A" w:rsidP="00D5194A">
      <w:pPr>
        <w:spacing w:line="360" w:lineRule="auto"/>
        <w:rPr>
          <w:rFonts w:ascii="Times New Roman" w:hAnsi="Times New Roman" w:cs="Times New Roman"/>
          <w:b/>
          <w:bCs/>
          <w:sz w:val="24"/>
          <w:szCs w:val="24"/>
        </w:rPr>
      </w:pPr>
    </w:p>
    <w:p w14:paraId="54EF71A2" w14:textId="2DE06555" w:rsidR="00D5194A" w:rsidRPr="00A06A6F" w:rsidRDefault="00D5194A" w:rsidP="00D5194A">
      <w:pPr>
        <w:pStyle w:val="af0"/>
        <w:spacing w:line="360" w:lineRule="auto"/>
        <w:ind w:left="720" w:firstLineChars="0" w:firstLine="0"/>
        <w:rPr>
          <w:rFonts w:ascii="Times New Roman" w:hAnsi="Times New Roman" w:cs="Times New Roman"/>
          <w:i/>
          <w:iCs/>
          <w:sz w:val="24"/>
          <w:szCs w:val="24"/>
        </w:rPr>
      </w:pPr>
      <w:r w:rsidRPr="00A06A6F">
        <w:rPr>
          <w:rFonts w:ascii="Times New Roman" w:hAnsi="Times New Roman" w:cs="Times New Roman"/>
          <w:i/>
          <w:iCs/>
          <w:sz w:val="24"/>
          <w:szCs w:val="24"/>
        </w:rPr>
        <w:t xml:space="preserve">He thought he might as well wander about a little, just like Granny Liu lost in the Grand View Garden in </w:t>
      </w:r>
      <w:r w:rsidRPr="00A06A6F">
        <w:rPr>
          <w:rFonts w:ascii="Times New Roman" w:hAnsi="Times New Roman" w:cs="Times New Roman"/>
          <w:b/>
          <w:bCs/>
          <w:i/>
          <w:iCs/>
          <w:sz w:val="24"/>
          <w:szCs w:val="24"/>
        </w:rPr>
        <w:t>the Dream of the Red Chamber</w:t>
      </w:r>
      <w:r w:rsidRPr="00A06A6F">
        <w:rPr>
          <w:rFonts w:ascii="Times New Roman" w:hAnsi="Times New Roman" w:cs="Times New Roman"/>
          <w:i/>
          <w:iCs/>
          <w:sz w:val="24"/>
          <w:szCs w:val="24"/>
        </w:rPr>
        <w:t xml:space="preserve">. </w:t>
      </w:r>
    </w:p>
    <w:p w14:paraId="00E730B1" w14:textId="77777777" w:rsidR="00D5194A" w:rsidRPr="00A06A6F" w:rsidRDefault="00D5194A" w:rsidP="00D5194A">
      <w:pPr>
        <w:spacing w:line="360" w:lineRule="auto"/>
        <w:rPr>
          <w:rFonts w:ascii="Times New Roman" w:hAnsi="Times New Roman" w:cs="Times New Roman"/>
          <w:sz w:val="24"/>
          <w:szCs w:val="24"/>
        </w:rPr>
      </w:pPr>
    </w:p>
    <w:p w14:paraId="4043ABCD" w14:textId="02994646"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The Dream of the Red Chamber is a classic Chinese novel by Cao Xueqin in the 18th century. It is one of the Four Great Classical Novels of Chinese literature, and a masterpiece of world literature</w:t>
      </w:r>
      <w:r w:rsidR="0098265C" w:rsidRPr="00A06A6F">
        <w:rPr>
          <w:rFonts w:ascii="Times New Roman" w:hAnsi="Times New Roman" w:cs="Times New Roman"/>
          <w:color w:val="000000"/>
          <w:sz w:val="24"/>
          <w:szCs w:val="24"/>
        </w:rPr>
        <w:t xml:space="preserve"> (Britannica, 2023)</w:t>
      </w:r>
      <w:r w:rsidRPr="00A06A6F">
        <w:rPr>
          <w:rFonts w:ascii="Times New Roman" w:hAnsi="Times New Roman" w:cs="Times New Roman"/>
          <w:sz w:val="24"/>
          <w:szCs w:val="24"/>
        </w:rPr>
        <w:t xml:space="preserve">. Granny Liu, from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Dream of the Red Chamber,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is a humble countrywoman astounded by the opulence of the Jia family</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Grand View Garden, her reaction becoming a proverb for being awestruck by grandeur. Using this simile, the author describes how the detective Chen returns to Shanghai, a city he has been away from for a long </w:t>
      </w:r>
      <w:r w:rsidR="00AF15E7" w:rsidRPr="00A06A6F">
        <w:rPr>
          <w:rFonts w:ascii="Times New Roman" w:hAnsi="Times New Roman" w:cs="Times New Roman"/>
          <w:sz w:val="24"/>
          <w:szCs w:val="24"/>
        </w:rPr>
        <w:t>time and</w:t>
      </w:r>
      <w:r w:rsidRPr="00A06A6F">
        <w:rPr>
          <w:rFonts w:ascii="Times New Roman" w:hAnsi="Times New Roman" w:cs="Times New Roman"/>
          <w:sz w:val="24"/>
          <w:szCs w:val="24"/>
        </w:rPr>
        <w:t xml:space="preserve"> realize that it has changed tremendously. He analogizes himself to Granny </w:t>
      </w:r>
      <w:r w:rsidR="00AF15E7" w:rsidRPr="00A06A6F">
        <w:rPr>
          <w:rFonts w:ascii="Times New Roman" w:hAnsi="Times New Roman" w:cs="Times New Roman"/>
          <w:sz w:val="24"/>
          <w:szCs w:val="24"/>
        </w:rPr>
        <w:t>Liu and</w:t>
      </w:r>
      <w:r w:rsidRPr="00A06A6F">
        <w:rPr>
          <w:rFonts w:ascii="Times New Roman" w:hAnsi="Times New Roman" w:cs="Times New Roman"/>
          <w:sz w:val="24"/>
          <w:szCs w:val="24"/>
        </w:rPr>
        <w:t xml:space="preserve"> is shocked by the scale of the new Shanghai. </w:t>
      </w:r>
      <w:r w:rsidR="00852080" w:rsidRPr="00A06A6F">
        <w:rPr>
          <w:rFonts w:ascii="Times New Roman" w:hAnsi="Times New Roman" w:cs="Times New Roman" w:hint="eastAsia"/>
          <w:sz w:val="24"/>
          <w:szCs w:val="24"/>
        </w:rPr>
        <w:t>Here, t</w:t>
      </w:r>
      <w:r w:rsidR="00591F7C" w:rsidRPr="00A06A6F">
        <w:rPr>
          <w:rFonts w:ascii="Times New Roman" w:hAnsi="Times New Roman" w:cs="Times New Roman"/>
          <w:sz w:val="24"/>
          <w:szCs w:val="24"/>
        </w:rPr>
        <w:t>he</w:t>
      </w:r>
      <w:r w:rsidRPr="00A06A6F">
        <w:rPr>
          <w:rFonts w:ascii="Times New Roman" w:hAnsi="Times New Roman" w:cs="Times New Roman"/>
          <w:sz w:val="24"/>
          <w:szCs w:val="24"/>
        </w:rPr>
        <w:t xml:space="preserve"> author uses </w:t>
      </w:r>
      <w:r w:rsidR="00852080" w:rsidRPr="00A06A6F">
        <w:rPr>
          <w:rFonts w:ascii="Times New Roman" w:hAnsi="Times New Roman" w:cs="Times New Roman" w:hint="eastAsia"/>
          <w:sz w:val="24"/>
          <w:szCs w:val="24"/>
        </w:rPr>
        <w:t>l</w:t>
      </w:r>
      <w:r w:rsidRPr="00A06A6F">
        <w:rPr>
          <w:rFonts w:ascii="Times New Roman" w:hAnsi="Times New Roman" w:cs="Times New Roman"/>
          <w:sz w:val="24"/>
          <w:szCs w:val="24"/>
        </w:rPr>
        <w:t xml:space="preserve">iterature-focused strategies to make the </w:t>
      </w:r>
      <w:r w:rsidR="00852080" w:rsidRPr="00A06A6F">
        <w:rPr>
          <w:rFonts w:ascii="Times New Roman" w:hAnsi="Times New Roman" w:cs="Times New Roman" w:hint="eastAsia"/>
          <w:sz w:val="24"/>
          <w:szCs w:val="24"/>
        </w:rPr>
        <w:t>description</w:t>
      </w:r>
      <w:r w:rsidRPr="00A06A6F">
        <w:rPr>
          <w:rFonts w:ascii="Times New Roman" w:hAnsi="Times New Roman" w:cs="Times New Roman"/>
          <w:sz w:val="24"/>
          <w:szCs w:val="24"/>
        </w:rPr>
        <w:t xml:space="preserve"> more vivid</w:t>
      </w:r>
      <w:r w:rsidR="009D53C0" w:rsidRPr="00A06A6F">
        <w:rPr>
          <w:rFonts w:ascii="Times New Roman" w:hAnsi="Times New Roman" w:cs="Times New Roman" w:hint="eastAsia"/>
          <w:sz w:val="24"/>
          <w:szCs w:val="24"/>
        </w:rPr>
        <w:t xml:space="preserve"> and</w:t>
      </w:r>
      <w:r w:rsidRPr="00A06A6F">
        <w:rPr>
          <w:rFonts w:ascii="Times New Roman" w:hAnsi="Times New Roman" w:cs="Times New Roman"/>
          <w:sz w:val="24"/>
          <w:szCs w:val="24"/>
        </w:rPr>
        <w:t xml:space="preserve"> culturally distinctive.</w:t>
      </w:r>
      <w:r w:rsidR="00852080" w:rsidRPr="00A06A6F">
        <w:rPr>
          <w:rFonts w:ascii="Times New Roman" w:hAnsi="Times New Roman" w:cs="Times New Roman" w:hint="eastAsia"/>
          <w:sz w:val="24"/>
          <w:szCs w:val="24"/>
        </w:rPr>
        <w:t xml:space="preserve"> </w:t>
      </w:r>
      <w:r w:rsidR="00842BBB" w:rsidRPr="00A06A6F">
        <w:rPr>
          <w:rFonts w:ascii="Times New Roman" w:hAnsi="Times New Roman" w:cs="Times New Roman"/>
          <w:sz w:val="24"/>
          <w:szCs w:val="24"/>
        </w:rPr>
        <w:t xml:space="preserve">The addition of literary </w:t>
      </w:r>
      <w:r w:rsidR="00591F7C" w:rsidRPr="00A06A6F">
        <w:rPr>
          <w:rFonts w:ascii="Times New Roman" w:hAnsi="Times New Roman" w:cs="Times New Roman"/>
          <w:sz w:val="24"/>
          <w:szCs w:val="24"/>
        </w:rPr>
        <w:t>colour</w:t>
      </w:r>
      <w:r w:rsidR="00842BBB" w:rsidRPr="00A06A6F">
        <w:rPr>
          <w:rFonts w:ascii="Times New Roman" w:hAnsi="Times New Roman" w:cs="Times New Roman"/>
          <w:sz w:val="24"/>
          <w:szCs w:val="24"/>
        </w:rPr>
        <w:t xml:space="preserve"> also makes the portrayal of the protagonist of the book as </w:t>
      </w:r>
      <w:r w:rsidR="00ED2F5F" w:rsidRPr="00A06A6F">
        <w:rPr>
          <w:rFonts w:ascii="Times New Roman" w:hAnsi="Times New Roman" w:cs="Times New Roman"/>
          <w:sz w:val="24"/>
          <w:szCs w:val="24"/>
        </w:rPr>
        <w:t>‘</w:t>
      </w:r>
      <w:r w:rsidR="00842BBB" w:rsidRPr="00A06A6F">
        <w:rPr>
          <w:rFonts w:ascii="Times New Roman" w:hAnsi="Times New Roman" w:cs="Times New Roman"/>
          <w:sz w:val="24"/>
          <w:szCs w:val="24"/>
        </w:rPr>
        <w:t xml:space="preserve">a </w:t>
      </w:r>
      <w:r w:rsidR="003433B0" w:rsidRPr="00A06A6F">
        <w:rPr>
          <w:rFonts w:ascii="Times New Roman" w:hAnsi="Times New Roman" w:cs="Times New Roman"/>
          <w:sz w:val="24"/>
          <w:szCs w:val="24"/>
        </w:rPr>
        <w:t>poetry scholar</w:t>
      </w:r>
      <w:r w:rsidR="00ED2F5F" w:rsidRPr="00A06A6F">
        <w:rPr>
          <w:rFonts w:ascii="Times New Roman" w:hAnsi="Times New Roman" w:cs="Times New Roman"/>
          <w:sz w:val="24"/>
          <w:szCs w:val="24"/>
        </w:rPr>
        <w:t>’</w:t>
      </w:r>
      <w:r w:rsidR="003433B0" w:rsidRPr="00A06A6F">
        <w:rPr>
          <w:rFonts w:ascii="Times New Roman" w:hAnsi="Times New Roman" w:cs="Times New Roman"/>
          <w:sz w:val="24"/>
          <w:szCs w:val="24"/>
        </w:rPr>
        <w:t xml:space="preserve"> </w:t>
      </w:r>
      <w:r w:rsidR="00842BBB" w:rsidRPr="00A06A6F">
        <w:rPr>
          <w:rFonts w:ascii="Times New Roman" w:hAnsi="Times New Roman" w:cs="Times New Roman"/>
          <w:sz w:val="24"/>
          <w:szCs w:val="24"/>
        </w:rPr>
        <w:t>more real</w:t>
      </w:r>
      <w:r w:rsidR="009D53C0" w:rsidRPr="00A06A6F">
        <w:rPr>
          <w:rFonts w:ascii="Times New Roman" w:hAnsi="Times New Roman" w:cs="Times New Roman" w:hint="eastAsia"/>
          <w:sz w:val="24"/>
          <w:szCs w:val="24"/>
        </w:rPr>
        <w:t xml:space="preserve"> and grounded</w:t>
      </w:r>
      <w:r w:rsidR="00842BBB" w:rsidRPr="00A06A6F">
        <w:rPr>
          <w:rFonts w:ascii="Times New Roman" w:hAnsi="Times New Roman" w:cs="Times New Roman"/>
          <w:sz w:val="24"/>
          <w:szCs w:val="24"/>
        </w:rPr>
        <w:t>.</w:t>
      </w:r>
    </w:p>
    <w:p w14:paraId="7F22A578" w14:textId="77777777" w:rsidR="00D5194A" w:rsidRPr="00A06A6F" w:rsidRDefault="00D5194A" w:rsidP="00D5194A">
      <w:pPr>
        <w:spacing w:line="360" w:lineRule="auto"/>
        <w:rPr>
          <w:rFonts w:ascii="Times New Roman" w:hAnsi="Times New Roman" w:cs="Times New Roman"/>
          <w:b/>
          <w:bCs/>
          <w:sz w:val="24"/>
          <w:szCs w:val="24"/>
        </w:rPr>
      </w:pPr>
    </w:p>
    <w:p w14:paraId="6F32FBA1" w14:textId="14019678" w:rsidR="00D5194A" w:rsidRPr="00A06A6F" w:rsidRDefault="00D5194A" w:rsidP="00D5194A">
      <w:pPr>
        <w:spacing w:line="360" w:lineRule="auto"/>
        <w:rPr>
          <w:rFonts w:ascii="Times New Roman" w:hAnsi="Times New Roman" w:cs="Times New Roman"/>
          <w:b/>
          <w:bCs/>
          <w:i/>
          <w:iCs/>
          <w:sz w:val="24"/>
          <w:szCs w:val="24"/>
        </w:rPr>
      </w:pPr>
      <w:r w:rsidRPr="00A06A6F">
        <w:rPr>
          <w:rFonts w:ascii="Times New Roman" w:hAnsi="Times New Roman" w:cs="Times New Roman"/>
          <w:b/>
          <w:bCs/>
          <w:i/>
          <w:iCs/>
          <w:sz w:val="24"/>
          <w:szCs w:val="24"/>
        </w:rPr>
        <w:t xml:space="preserve">5.2.3 History-focused </w:t>
      </w:r>
      <w:r w:rsidR="00CA618F" w:rsidRPr="00A06A6F">
        <w:rPr>
          <w:rFonts w:ascii="Times New Roman" w:hAnsi="Times New Roman" w:cs="Times New Roman"/>
          <w:b/>
          <w:bCs/>
          <w:i/>
          <w:iCs/>
          <w:sz w:val="24"/>
          <w:szCs w:val="24"/>
        </w:rPr>
        <w:t>Trans</w:t>
      </w:r>
      <w:r w:rsidRPr="00A06A6F">
        <w:rPr>
          <w:rFonts w:ascii="Times New Roman" w:hAnsi="Times New Roman" w:cs="Times New Roman"/>
          <w:b/>
          <w:bCs/>
          <w:i/>
          <w:iCs/>
          <w:sz w:val="24"/>
          <w:szCs w:val="24"/>
        </w:rPr>
        <w:t xml:space="preserve">cultural </w:t>
      </w:r>
      <w:r w:rsidR="006E3D9E" w:rsidRPr="00A06A6F">
        <w:rPr>
          <w:rFonts w:ascii="Times New Roman" w:hAnsi="Times New Roman" w:cs="Times New Roman"/>
          <w:b/>
          <w:bCs/>
          <w:i/>
          <w:iCs/>
          <w:sz w:val="24"/>
          <w:szCs w:val="24"/>
        </w:rPr>
        <w:t xml:space="preserve">Translanguaging </w:t>
      </w:r>
      <w:r w:rsidRPr="00A06A6F">
        <w:rPr>
          <w:rFonts w:ascii="Times New Roman" w:hAnsi="Times New Roman" w:cs="Times New Roman"/>
          <w:b/>
          <w:bCs/>
          <w:i/>
          <w:iCs/>
          <w:sz w:val="24"/>
          <w:szCs w:val="24"/>
        </w:rPr>
        <w:t>Strategies</w:t>
      </w:r>
    </w:p>
    <w:p w14:paraId="304FDB58" w14:textId="4EC532D8"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China</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history spans a vast geographical area and several thousand years. A common way to </w:t>
      </w:r>
      <w:r w:rsidRPr="00A06A6F">
        <w:rPr>
          <w:rFonts w:ascii="Times New Roman" w:hAnsi="Times New Roman" w:cs="Times New Roman"/>
          <w:sz w:val="24"/>
          <w:szCs w:val="24"/>
        </w:rPr>
        <w:lastRenderedPageBreak/>
        <w:t>approach Chinese history is through the dynastic cycle: the rise and fall of imperial dynasties and their achievements</w:t>
      </w:r>
      <w:r w:rsidR="0098265C" w:rsidRPr="00A06A6F">
        <w:rPr>
          <w:rFonts w:ascii="Times New Roman" w:hAnsi="Times New Roman" w:cs="Times New Roman"/>
          <w:color w:val="000000"/>
          <w:sz w:val="24"/>
          <w:szCs w:val="24"/>
        </w:rPr>
        <w:t xml:space="preserve"> (Hucker, 1975)</w:t>
      </w:r>
      <w:r w:rsidRPr="00A06A6F">
        <w:rPr>
          <w:rFonts w:ascii="Times New Roman" w:hAnsi="Times New Roman" w:cs="Times New Roman"/>
          <w:sz w:val="24"/>
          <w:szCs w:val="24"/>
        </w:rPr>
        <w:t xml:space="preserve">. A persistent theme is that Chinese civilization has a continuous and ancient lineage, dating back to the origins of civilization. The author used the history-focused </w:t>
      </w:r>
      <w:r w:rsidR="005624D0" w:rsidRPr="00A06A6F">
        <w:rPr>
          <w:rFonts w:ascii="Times New Roman" w:hAnsi="Times New Roman" w:cs="Times New Roman"/>
          <w:sz w:val="24"/>
          <w:szCs w:val="24"/>
        </w:rPr>
        <w:t>trans</w:t>
      </w:r>
      <w:r w:rsidRPr="00A06A6F">
        <w:rPr>
          <w:rFonts w:ascii="Times New Roman" w:hAnsi="Times New Roman" w:cs="Times New Roman"/>
          <w:sz w:val="24"/>
          <w:szCs w:val="24"/>
        </w:rPr>
        <w:t>cultural strategy to describe some of the historical elements unique to China.</w:t>
      </w:r>
    </w:p>
    <w:p w14:paraId="029E8D7F" w14:textId="77777777" w:rsidR="00D5194A" w:rsidRPr="00A06A6F" w:rsidRDefault="00D5194A" w:rsidP="00D5194A">
      <w:pPr>
        <w:spacing w:line="360" w:lineRule="auto"/>
        <w:rPr>
          <w:rFonts w:ascii="Times New Roman" w:hAnsi="Times New Roman" w:cs="Times New Roman"/>
          <w:b/>
          <w:bCs/>
          <w:sz w:val="24"/>
          <w:szCs w:val="24"/>
        </w:rPr>
      </w:pPr>
    </w:p>
    <w:p w14:paraId="17A70267" w14:textId="77777777"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Example 4: DYNASTY (Song Dynasty)</w:t>
      </w:r>
    </w:p>
    <w:p w14:paraId="7D13E4E9" w14:textId="77777777" w:rsidR="00D5194A" w:rsidRPr="00A06A6F" w:rsidRDefault="00D5194A" w:rsidP="00D5194A">
      <w:pPr>
        <w:spacing w:line="360" w:lineRule="auto"/>
        <w:rPr>
          <w:rFonts w:ascii="Times New Roman" w:hAnsi="Times New Roman" w:cs="Times New Roman"/>
          <w:sz w:val="24"/>
          <w:szCs w:val="24"/>
        </w:rPr>
      </w:pPr>
    </w:p>
    <w:p w14:paraId="7F41B806" w14:textId="77777777" w:rsidR="00D5194A" w:rsidRPr="00A06A6F" w:rsidRDefault="00D5194A" w:rsidP="00D5194A">
      <w:pPr>
        <w:spacing w:line="360" w:lineRule="auto"/>
        <w:ind w:left="360"/>
        <w:rPr>
          <w:rFonts w:ascii="Times New Roman" w:hAnsi="Times New Roman" w:cs="Times New Roman"/>
          <w:i/>
          <w:iCs/>
          <w:sz w:val="24"/>
          <w:szCs w:val="24"/>
        </w:rPr>
      </w:pPr>
      <w:r w:rsidRPr="00A06A6F">
        <w:rPr>
          <w:rFonts w:ascii="Times New Roman" w:hAnsi="Times New Roman" w:cs="Times New Roman"/>
          <w:i/>
          <w:iCs/>
          <w:sz w:val="24"/>
          <w:szCs w:val="24"/>
        </w:rPr>
        <w:t xml:space="preserve">It reminded him of several lines by the Song </w:t>
      </w:r>
      <w:r w:rsidRPr="00A06A6F">
        <w:rPr>
          <w:rFonts w:ascii="Times New Roman" w:hAnsi="Times New Roman" w:cs="Times New Roman"/>
          <w:b/>
          <w:bCs/>
          <w:i/>
          <w:iCs/>
          <w:sz w:val="24"/>
          <w:szCs w:val="24"/>
        </w:rPr>
        <w:t>dynasty</w:t>
      </w:r>
      <w:r w:rsidRPr="00A06A6F">
        <w:rPr>
          <w:rFonts w:ascii="Times New Roman" w:hAnsi="Times New Roman" w:cs="Times New Roman"/>
          <w:i/>
          <w:iCs/>
          <w:sz w:val="24"/>
          <w:szCs w:val="24"/>
        </w:rPr>
        <w:t xml:space="preserve"> poet Su Shi, but for her, it came from Buddhist scripture.</w:t>
      </w:r>
    </w:p>
    <w:p w14:paraId="173DC846" w14:textId="77777777" w:rsidR="00D5194A" w:rsidRPr="00A06A6F" w:rsidRDefault="00D5194A" w:rsidP="00D5194A">
      <w:pPr>
        <w:spacing w:line="360" w:lineRule="auto"/>
        <w:rPr>
          <w:rFonts w:ascii="Times New Roman" w:hAnsi="Times New Roman" w:cs="Times New Roman"/>
          <w:sz w:val="24"/>
          <w:szCs w:val="24"/>
        </w:rPr>
      </w:pPr>
    </w:p>
    <w:p w14:paraId="3838F647" w14:textId="7E3C7962"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Example </w:t>
      </w:r>
      <w:r w:rsidR="00161C66" w:rsidRPr="00A06A6F">
        <w:rPr>
          <w:rFonts w:ascii="Times New Roman" w:hAnsi="Times New Roman" w:cs="Times New Roman" w:hint="eastAsia"/>
          <w:sz w:val="24"/>
          <w:szCs w:val="24"/>
        </w:rPr>
        <w:t>5</w:t>
      </w:r>
      <w:r w:rsidRPr="00A06A6F">
        <w:rPr>
          <w:rFonts w:ascii="Times New Roman" w:hAnsi="Times New Roman" w:cs="Times New Roman"/>
          <w:sz w:val="24"/>
          <w:szCs w:val="24"/>
        </w:rPr>
        <w:t xml:space="preserve">: BUDDHIST </w:t>
      </w:r>
    </w:p>
    <w:p w14:paraId="7C4CDB41" w14:textId="77777777" w:rsidR="00D5194A" w:rsidRPr="00A06A6F" w:rsidRDefault="00D5194A" w:rsidP="00D5194A">
      <w:pPr>
        <w:spacing w:line="360" w:lineRule="auto"/>
        <w:rPr>
          <w:rFonts w:ascii="Times New Roman" w:hAnsi="Times New Roman" w:cs="Times New Roman"/>
          <w:sz w:val="24"/>
          <w:szCs w:val="24"/>
        </w:rPr>
      </w:pPr>
    </w:p>
    <w:p w14:paraId="2B84482C" w14:textId="2D1C1D6A" w:rsidR="00D5194A" w:rsidRPr="00A06A6F" w:rsidRDefault="00D5194A" w:rsidP="00D5194A">
      <w:pPr>
        <w:pStyle w:val="af0"/>
        <w:spacing w:line="360" w:lineRule="auto"/>
        <w:ind w:left="720" w:firstLineChars="0" w:firstLine="0"/>
        <w:rPr>
          <w:rFonts w:ascii="Times New Roman" w:hAnsi="Times New Roman" w:cs="Times New Roman"/>
          <w:i/>
          <w:iCs/>
          <w:sz w:val="24"/>
          <w:szCs w:val="24"/>
        </w:rPr>
      </w:pPr>
      <w:r w:rsidRPr="00A06A6F">
        <w:rPr>
          <w:rFonts w:ascii="Times New Roman" w:hAnsi="Times New Roman" w:cs="Times New Roman"/>
          <w:i/>
          <w:iCs/>
          <w:sz w:val="24"/>
          <w:szCs w:val="24"/>
        </w:rPr>
        <w:t>I</w:t>
      </w:r>
      <w:r w:rsidR="00ED2F5F" w:rsidRPr="00A06A6F">
        <w:rPr>
          <w:rFonts w:ascii="Times New Roman" w:hAnsi="Times New Roman" w:cs="Times New Roman"/>
          <w:i/>
          <w:iCs/>
          <w:sz w:val="24"/>
          <w:szCs w:val="24"/>
        </w:rPr>
        <w:t>’</w:t>
      </w:r>
      <w:r w:rsidRPr="00A06A6F">
        <w:rPr>
          <w:rFonts w:ascii="Times New Roman" w:hAnsi="Times New Roman" w:cs="Times New Roman"/>
          <w:i/>
          <w:iCs/>
          <w:sz w:val="24"/>
          <w:szCs w:val="24"/>
        </w:rPr>
        <w:t xml:space="preserve">ve been reading the </w:t>
      </w:r>
      <w:r w:rsidRPr="00A06A6F">
        <w:rPr>
          <w:rFonts w:ascii="Times New Roman" w:hAnsi="Times New Roman" w:cs="Times New Roman"/>
          <w:b/>
          <w:bCs/>
          <w:i/>
          <w:iCs/>
          <w:sz w:val="24"/>
          <w:szCs w:val="24"/>
        </w:rPr>
        <w:t>Buddhist</w:t>
      </w:r>
      <w:r w:rsidRPr="00A06A6F">
        <w:rPr>
          <w:rFonts w:ascii="Times New Roman" w:hAnsi="Times New Roman" w:cs="Times New Roman"/>
          <w:i/>
          <w:iCs/>
          <w:sz w:val="24"/>
          <w:szCs w:val="24"/>
        </w:rPr>
        <w:t xml:space="preserve"> scripture, you know</w:t>
      </w:r>
      <w:r w:rsidR="00585464" w:rsidRPr="00A06A6F">
        <w:rPr>
          <w:rFonts w:ascii="Times New Roman" w:hAnsi="Times New Roman" w:cs="Times New Roman"/>
          <w:i/>
          <w:iCs/>
          <w:sz w:val="24"/>
          <w:szCs w:val="24"/>
        </w:rPr>
        <w:t>…</w:t>
      </w:r>
      <w:r w:rsidRPr="00A06A6F">
        <w:rPr>
          <w:rFonts w:ascii="Times New Roman" w:hAnsi="Times New Roman" w:cs="Times New Roman"/>
          <w:i/>
          <w:iCs/>
          <w:sz w:val="24"/>
          <w:szCs w:val="24"/>
        </w:rPr>
        <w:t xml:space="preserve"> It</w:t>
      </w:r>
      <w:r w:rsidR="00ED2F5F" w:rsidRPr="00A06A6F">
        <w:rPr>
          <w:rFonts w:ascii="Times New Roman" w:hAnsi="Times New Roman" w:cs="Times New Roman"/>
          <w:i/>
          <w:iCs/>
          <w:sz w:val="24"/>
          <w:szCs w:val="24"/>
        </w:rPr>
        <w:t>’</w:t>
      </w:r>
      <w:r w:rsidRPr="00A06A6F">
        <w:rPr>
          <w:rFonts w:ascii="Times New Roman" w:hAnsi="Times New Roman" w:cs="Times New Roman"/>
          <w:i/>
          <w:iCs/>
          <w:sz w:val="24"/>
          <w:szCs w:val="24"/>
        </w:rPr>
        <w:t>s simply because everything is only appearance, like a dream, like a bubble, like a dewdrop, like lightning. So are you yourself.</w:t>
      </w:r>
    </w:p>
    <w:p w14:paraId="0CD187B2" w14:textId="77777777" w:rsidR="00D5194A" w:rsidRPr="00A06A6F" w:rsidRDefault="00D5194A" w:rsidP="00D5194A">
      <w:pPr>
        <w:spacing w:line="360" w:lineRule="auto"/>
        <w:rPr>
          <w:rFonts w:ascii="Times New Roman" w:hAnsi="Times New Roman" w:cs="Times New Roman"/>
          <w:sz w:val="24"/>
          <w:szCs w:val="24"/>
        </w:rPr>
      </w:pPr>
    </w:p>
    <w:p w14:paraId="49D40100" w14:textId="52054578" w:rsidR="00D5194A" w:rsidRPr="00A06A6F" w:rsidRDefault="00F2615E"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Within the novel, </w:t>
      </w:r>
      <w:r w:rsidR="00640976" w:rsidRPr="00A06A6F">
        <w:rPr>
          <w:rFonts w:ascii="Times New Roman" w:hAnsi="Times New Roman" w:cs="Times New Roman"/>
          <w:sz w:val="24"/>
          <w:szCs w:val="24"/>
        </w:rPr>
        <w:t xml:space="preserve">there occurs noticeable recurring of the title of the dynasties: </w:t>
      </w:r>
      <w:r w:rsidR="00640976" w:rsidRPr="00A06A6F">
        <w:rPr>
          <w:rFonts w:ascii="Times New Roman" w:hAnsi="Times New Roman" w:cs="Times New Roman"/>
          <w:i/>
          <w:iCs/>
          <w:sz w:val="24"/>
          <w:szCs w:val="24"/>
        </w:rPr>
        <w:t>Tang, Song, Ming, and Qing</w:t>
      </w:r>
      <w:r w:rsidR="00640976" w:rsidRPr="00A06A6F">
        <w:rPr>
          <w:rFonts w:ascii="Times New Roman" w:hAnsi="Times New Roman" w:cs="Times New Roman"/>
          <w:sz w:val="24"/>
          <w:szCs w:val="24"/>
        </w:rPr>
        <w:t xml:space="preserve"> in the novel and the many appearances of Buddhism, as the representative of religion in China. Buddhism, despite its non-indigenous origins, widely spread through the Chinese cultural medium and identified with its historical course.</w:t>
      </w:r>
      <w:r w:rsidR="00640976" w:rsidRPr="00A06A6F">
        <w:rPr>
          <w:rFonts w:ascii="Times New Roman" w:hAnsi="Times New Roman" w:cs="Times New Roman" w:hint="eastAsia"/>
          <w:sz w:val="24"/>
          <w:szCs w:val="24"/>
        </w:rPr>
        <w:t xml:space="preserve"> </w:t>
      </w:r>
      <w:r w:rsidRPr="00A06A6F">
        <w:rPr>
          <w:rFonts w:ascii="Times New Roman" w:hAnsi="Times New Roman" w:cs="Times New Roman"/>
          <w:sz w:val="24"/>
          <w:szCs w:val="24"/>
        </w:rPr>
        <w:t>The narrative depicts the protagonist</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hospital visit to his mother, wherein they engage in conversations revolving around existential contemplations. Remarkably, the protagonist draws upon the verses of the poet Su Shi, </w:t>
      </w:r>
      <w:r w:rsidR="00640976" w:rsidRPr="00A06A6F">
        <w:rPr>
          <w:rFonts w:ascii="Times New Roman" w:hAnsi="Times New Roman" w:cs="Times New Roman" w:hint="eastAsia"/>
          <w:sz w:val="24"/>
          <w:szCs w:val="24"/>
        </w:rPr>
        <w:t>a well-k</w:t>
      </w:r>
      <w:r w:rsidR="00897BC2" w:rsidRPr="00A06A6F">
        <w:rPr>
          <w:rFonts w:ascii="Times New Roman" w:hAnsi="Times New Roman" w:cs="Times New Roman" w:hint="eastAsia"/>
          <w:sz w:val="24"/>
          <w:szCs w:val="24"/>
        </w:rPr>
        <w:t>nown</w:t>
      </w:r>
      <w:r w:rsidRPr="00A06A6F">
        <w:rPr>
          <w:rFonts w:ascii="Times New Roman" w:hAnsi="Times New Roman" w:cs="Times New Roman"/>
          <w:sz w:val="24"/>
          <w:szCs w:val="24"/>
        </w:rPr>
        <w:t xml:space="preserve"> figure of the Song Dynasty, while his less formally educated mother relies upon the timeless </w:t>
      </w:r>
      <w:r w:rsidR="00A33392" w:rsidRPr="00A06A6F">
        <w:rPr>
          <w:rFonts w:ascii="Times New Roman" w:hAnsi="Times New Roman" w:cs="Times New Roman" w:hint="eastAsia"/>
          <w:sz w:val="24"/>
          <w:szCs w:val="24"/>
        </w:rPr>
        <w:t>phrasing</w:t>
      </w:r>
      <w:r w:rsidR="00A33392"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of Buddhist scriptures. This portrayal serves to underscore the profound influences exerted by ancient dynasties and Buddhist culture upon the contemporary Chinese populace. </w:t>
      </w:r>
    </w:p>
    <w:p w14:paraId="2D7B720B" w14:textId="77777777" w:rsidR="00F2615E" w:rsidRPr="00A06A6F" w:rsidRDefault="00F2615E" w:rsidP="00D5194A">
      <w:pPr>
        <w:spacing w:line="360" w:lineRule="auto"/>
        <w:rPr>
          <w:rFonts w:ascii="Times New Roman" w:hAnsi="Times New Roman" w:cs="Times New Roman"/>
          <w:b/>
          <w:bCs/>
          <w:sz w:val="24"/>
          <w:szCs w:val="24"/>
        </w:rPr>
      </w:pPr>
    </w:p>
    <w:p w14:paraId="653743A6" w14:textId="577BE761" w:rsidR="00D5194A" w:rsidRPr="00A06A6F" w:rsidRDefault="00D5194A" w:rsidP="00D5194A">
      <w:pPr>
        <w:spacing w:line="360" w:lineRule="auto"/>
        <w:rPr>
          <w:rFonts w:ascii="Times New Roman" w:hAnsi="Times New Roman" w:cs="Times New Roman"/>
          <w:b/>
          <w:bCs/>
          <w:i/>
          <w:iCs/>
          <w:sz w:val="24"/>
          <w:szCs w:val="24"/>
        </w:rPr>
      </w:pPr>
      <w:r w:rsidRPr="00A06A6F">
        <w:rPr>
          <w:rFonts w:ascii="Times New Roman" w:hAnsi="Times New Roman" w:cs="Times New Roman"/>
          <w:b/>
          <w:bCs/>
          <w:i/>
          <w:iCs/>
          <w:sz w:val="24"/>
          <w:szCs w:val="24"/>
        </w:rPr>
        <w:t xml:space="preserve">5.2.4 Specialty-focused </w:t>
      </w:r>
      <w:r w:rsidR="00CA618F" w:rsidRPr="00A06A6F">
        <w:rPr>
          <w:rFonts w:ascii="Times New Roman" w:hAnsi="Times New Roman" w:cs="Times New Roman"/>
          <w:b/>
          <w:bCs/>
          <w:i/>
          <w:iCs/>
          <w:sz w:val="24"/>
          <w:szCs w:val="24"/>
        </w:rPr>
        <w:t>Trans</w:t>
      </w:r>
      <w:r w:rsidRPr="00A06A6F">
        <w:rPr>
          <w:rFonts w:ascii="Times New Roman" w:hAnsi="Times New Roman" w:cs="Times New Roman"/>
          <w:b/>
          <w:bCs/>
          <w:i/>
          <w:iCs/>
          <w:sz w:val="24"/>
          <w:szCs w:val="24"/>
        </w:rPr>
        <w:t xml:space="preserve">cultural </w:t>
      </w:r>
      <w:r w:rsidR="006E3D9E" w:rsidRPr="00A06A6F">
        <w:rPr>
          <w:rFonts w:ascii="Times New Roman" w:hAnsi="Times New Roman" w:cs="Times New Roman"/>
          <w:b/>
          <w:bCs/>
          <w:i/>
          <w:iCs/>
          <w:sz w:val="24"/>
          <w:szCs w:val="24"/>
        </w:rPr>
        <w:t xml:space="preserve">Translanguaging </w:t>
      </w:r>
      <w:r w:rsidRPr="00A06A6F">
        <w:rPr>
          <w:rFonts w:ascii="Times New Roman" w:hAnsi="Times New Roman" w:cs="Times New Roman"/>
          <w:b/>
          <w:bCs/>
          <w:i/>
          <w:iCs/>
          <w:sz w:val="24"/>
          <w:szCs w:val="24"/>
        </w:rPr>
        <w:t>Strategies</w:t>
      </w:r>
    </w:p>
    <w:p w14:paraId="581D11FC" w14:textId="03D662D3"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Specialty is important in a culture because it reflects the history, values, identity, and creativity of the people there. In this novel, specialty refers to various cultural elements such as Chinese food, drink, consumption, plants and animals. The author describes Chinese specialties in this novel to help the target readers build a realistic image of the Chinese society. The author also uses </w:t>
      </w:r>
      <w:r w:rsidRPr="00A06A6F">
        <w:rPr>
          <w:rFonts w:ascii="Times New Roman" w:hAnsi="Times New Roman" w:cs="Times New Roman"/>
          <w:sz w:val="24"/>
          <w:szCs w:val="24"/>
        </w:rPr>
        <w:lastRenderedPageBreak/>
        <w:t>specialties that are recorded in Chinese proverbs, which is a major feature of the trans</w:t>
      </w:r>
      <w:r w:rsidR="005F3696" w:rsidRPr="00A06A6F">
        <w:rPr>
          <w:rFonts w:ascii="Times New Roman" w:hAnsi="Times New Roman" w:cs="Times New Roman"/>
          <w:sz w:val="24"/>
          <w:szCs w:val="24"/>
        </w:rPr>
        <w:t>cultural</w:t>
      </w:r>
      <w:r w:rsidRPr="00A06A6F">
        <w:rPr>
          <w:rFonts w:ascii="Times New Roman" w:hAnsi="Times New Roman" w:cs="Times New Roman"/>
          <w:sz w:val="24"/>
          <w:szCs w:val="24"/>
        </w:rPr>
        <w:t xml:space="preserve"> strategy application.</w:t>
      </w:r>
    </w:p>
    <w:p w14:paraId="6E47D878" w14:textId="77777777" w:rsidR="00D5194A" w:rsidRPr="00A06A6F" w:rsidRDefault="00D5194A" w:rsidP="00D5194A">
      <w:pPr>
        <w:spacing w:line="360" w:lineRule="auto"/>
        <w:rPr>
          <w:rFonts w:ascii="Times New Roman" w:hAnsi="Times New Roman" w:cs="Times New Roman"/>
          <w:b/>
          <w:bCs/>
          <w:sz w:val="24"/>
          <w:szCs w:val="24"/>
        </w:rPr>
      </w:pPr>
    </w:p>
    <w:p w14:paraId="55487153" w14:textId="77EA49CD"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Example </w:t>
      </w:r>
      <w:r w:rsidR="00161C66" w:rsidRPr="00A06A6F">
        <w:rPr>
          <w:rFonts w:ascii="Times New Roman" w:hAnsi="Times New Roman" w:cs="Times New Roman" w:hint="eastAsia"/>
          <w:sz w:val="24"/>
          <w:szCs w:val="24"/>
        </w:rPr>
        <w:t>6</w:t>
      </w:r>
      <w:r w:rsidRPr="00A06A6F">
        <w:rPr>
          <w:rFonts w:ascii="Times New Roman" w:hAnsi="Times New Roman" w:cs="Times New Roman"/>
          <w:sz w:val="24"/>
          <w:szCs w:val="24"/>
        </w:rPr>
        <w:t xml:space="preserve">: MAJESTY/ SUPREME (95 Supreme Majesty, a brand of cigarette); PANDA </w:t>
      </w:r>
      <w:r w:rsidR="00091090" w:rsidRPr="00A06A6F">
        <w:rPr>
          <w:rFonts w:ascii="Times New Roman" w:hAnsi="Times New Roman" w:cs="Times New Roman"/>
          <w:sz w:val="24"/>
          <w:szCs w:val="24"/>
        </w:rPr>
        <w:t>(also</w:t>
      </w:r>
      <w:r w:rsidRPr="00A06A6F">
        <w:rPr>
          <w:rFonts w:ascii="Times New Roman" w:hAnsi="Times New Roman" w:cs="Times New Roman"/>
          <w:sz w:val="24"/>
          <w:szCs w:val="24"/>
        </w:rPr>
        <w:t xml:space="preserve"> a cigarette</w:t>
      </w:r>
      <w:r w:rsidR="00F25EB2" w:rsidRPr="00A06A6F">
        <w:rPr>
          <w:rFonts w:ascii="Times New Roman" w:hAnsi="Times New Roman" w:cs="Times New Roman" w:hint="eastAsia"/>
          <w:sz w:val="24"/>
          <w:szCs w:val="24"/>
        </w:rPr>
        <w:t xml:space="preserve"> brand</w:t>
      </w:r>
      <w:r w:rsidRPr="00A06A6F">
        <w:rPr>
          <w:rFonts w:ascii="Times New Roman" w:hAnsi="Times New Roman" w:cs="Times New Roman"/>
          <w:sz w:val="24"/>
          <w:szCs w:val="24"/>
        </w:rPr>
        <w:t>)</w:t>
      </w:r>
    </w:p>
    <w:p w14:paraId="57304F33" w14:textId="77777777" w:rsidR="00D5194A" w:rsidRPr="00A06A6F" w:rsidRDefault="00D5194A" w:rsidP="00D5194A">
      <w:pPr>
        <w:spacing w:line="360" w:lineRule="auto"/>
        <w:rPr>
          <w:rFonts w:ascii="Times New Roman" w:hAnsi="Times New Roman" w:cs="Times New Roman"/>
          <w:sz w:val="24"/>
          <w:szCs w:val="24"/>
        </w:rPr>
      </w:pPr>
    </w:p>
    <w:p w14:paraId="0BE95BAE" w14:textId="5C7ED542" w:rsidR="00D5194A" w:rsidRPr="00A06A6F" w:rsidRDefault="00D5194A" w:rsidP="006A1409">
      <w:pPr>
        <w:pStyle w:val="af0"/>
        <w:spacing w:line="360" w:lineRule="auto"/>
        <w:ind w:left="720" w:firstLineChars="0" w:firstLine="0"/>
        <w:rPr>
          <w:rFonts w:ascii="Times New Roman" w:hAnsi="Times New Roman" w:cs="Times New Roman"/>
          <w:i/>
          <w:iCs/>
          <w:sz w:val="24"/>
          <w:szCs w:val="24"/>
        </w:rPr>
      </w:pPr>
      <w:r w:rsidRPr="00A06A6F">
        <w:rPr>
          <w:rFonts w:ascii="Times New Roman" w:hAnsi="Times New Roman" w:cs="Times New Roman"/>
          <w:sz w:val="24"/>
          <w:szCs w:val="24"/>
        </w:rPr>
        <w:t>5a</w:t>
      </w:r>
      <w:r w:rsidRPr="00A06A6F">
        <w:rPr>
          <w:rFonts w:ascii="Times New Roman" w:hAnsi="Times New Roman" w:cs="Times New Roman"/>
          <w:i/>
          <w:iCs/>
          <w:sz w:val="24"/>
          <w:szCs w:val="24"/>
        </w:rPr>
        <w:t xml:space="preserve"> Wei said, reaching for one. It was an expensive brand, though not as exorbitant as </w:t>
      </w:r>
      <w:r w:rsidRPr="00A06A6F">
        <w:rPr>
          <w:rFonts w:ascii="Times New Roman" w:hAnsi="Times New Roman" w:cs="Times New Roman"/>
          <w:b/>
          <w:bCs/>
          <w:i/>
          <w:iCs/>
          <w:sz w:val="24"/>
          <w:szCs w:val="24"/>
        </w:rPr>
        <w:t>95 Supreme Majesty</w:t>
      </w:r>
      <w:r w:rsidRPr="00A06A6F">
        <w:rPr>
          <w:rFonts w:ascii="Times New Roman" w:hAnsi="Times New Roman" w:cs="Times New Roman"/>
          <w:i/>
          <w:iCs/>
          <w:sz w:val="24"/>
          <w:szCs w:val="24"/>
        </w:rPr>
        <w:t>. “What do you think, Chief?”</w:t>
      </w:r>
    </w:p>
    <w:p w14:paraId="126EC98D" w14:textId="77777777" w:rsidR="00D5194A" w:rsidRPr="00A06A6F" w:rsidRDefault="00D5194A" w:rsidP="00D5194A">
      <w:pPr>
        <w:pStyle w:val="af0"/>
        <w:spacing w:line="360" w:lineRule="auto"/>
        <w:ind w:left="720" w:firstLineChars="0" w:firstLine="0"/>
        <w:rPr>
          <w:rFonts w:ascii="Times New Roman" w:hAnsi="Times New Roman" w:cs="Times New Roman"/>
          <w:sz w:val="24"/>
          <w:szCs w:val="24"/>
        </w:rPr>
      </w:pPr>
      <w:r w:rsidRPr="00A06A6F">
        <w:rPr>
          <w:rFonts w:ascii="Times New Roman" w:hAnsi="Times New Roman" w:cs="Times New Roman"/>
          <w:sz w:val="24"/>
          <w:szCs w:val="24"/>
        </w:rPr>
        <w:t xml:space="preserve">5b “Good idea,” Chen said, producing a pack and handing the chef a </w:t>
      </w:r>
      <w:r w:rsidRPr="00A06A6F">
        <w:rPr>
          <w:rFonts w:ascii="Times New Roman" w:hAnsi="Times New Roman" w:cs="Times New Roman"/>
          <w:b/>
          <w:bCs/>
          <w:sz w:val="24"/>
          <w:szCs w:val="24"/>
        </w:rPr>
        <w:t>cigarette</w:t>
      </w:r>
      <w:r w:rsidRPr="00A06A6F">
        <w:rPr>
          <w:rFonts w:ascii="Times New Roman" w:hAnsi="Times New Roman" w:cs="Times New Roman"/>
          <w:sz w:val="24"/>
          <w:szCs w:val="24"/>
        </w:rPr>
        <w:t>.</w:t>
      </w:r>
    </w:p>
    <w:p w14:paraId="3F36E78F" w14:textId="77777777"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“Wow—</w:t>
      </w:r>
      <w:r w:rsidRPr="00A06A6F">
        <w:rPr>
          <w:rFonts w:ascii="Times New Roman" w:hAnsi="Times New Roman" w:cs="Times New Roman"/>
          <w:b/>
          <w:bCs/>
          <w:sz w:val="24"/>
          <w:szCs w:val="24"/>
        </w:rPr>
        <w:t>Panda</w:t>
      </w:r>
      <w:r w:rsidRPr="00A06A6F">
        <w:rPr>
          <w:rFonts w:ascii="Times New Roman" w:hAnsi="Times New Roman" w:cs="Times New Roman"/>
          <w:sz w:val="24"/>
          <w:szCs w:val="24"/>
        </w:rPr>
        <w:t>.”</w:t>
      </w:r>
    </w:p>
    <w:p w14:paraId="385E41C6" w14:textId="77777777" w:rsidR="00D5194A" w:rsidRPr="00A06A6F" w:rsidRDefault="00D5194A" w:rsidP="00D5194A">
      <w:pPr>
        <w:spacing w:line="360" w:lineRule="auto"/>
        <w:rPr>
          <w:rFonts w:ascii="Times New Roman" w:hAnsi="Times New Roman" w:cs="Times New Roman"/>
          <w:sz w:val="24"/>
          <w:szCs w:val="24"/>
        </w:rPr>
      </w:pPr>
    </w:p>
    <w:p w14:paraId="130E2731" w14:textId="77777777"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Example 6: BAMBOO (bamboo shoots)</w:t>
      </w:r>
    </w:p>
    <w:p w14:paraId="2102499C" w14:textId="77777777" w:rsidR="00D5194A" w:rsidRPr="00A06A6F" w:rsidRDefault="00D5194A" w:rsidP="00D5194A">
      <w:pPr>
        <w:spacing w:line="360" w:lineRule="auto"/>
        <w:rPr>
          <w:rFonts w:ascii="Times New Roman" w:hAnsi="Times New Roman" w:cs="Times New Roman"/>
          <w:sz w:val="24"/>
          <w:szCs w:val="24"/>
        </w:rPr>
      </w:pPr>
    </w:p>
    <w:p w14:paraId="6FCEB219" w14:textId="08C83752" w:rsidR="00D5194A" w:rsidRPr="00A06A6F" w:rsidRDefault="00D5194A" w:rsidP="00D5194A">
      <w:pPr>
        <w:pStyle w:val="af0"/>
        <w:spacing w:line="360" w:lineRule="auto"/>
        <w:ind w:left="720" w:firstLineChars="0" w:firstLine="0"/>
        <w:rPr>
          <w:rFonts w:ascii="Times New Roman" w:hAnsi="Times New Roman" w:cs="Times New Roman"/>
          <w:i/>
          <w:iCs/>
          <w:sz w:val="24"/>
          <w:szCs w:val="24"/>
        </w:rPr>
      </w:pPr>
      <w:r w:rsidRPr="00A06A6F">
        <w:rPr>
          <w:rFonts w:ascii="Times New Roman" w:hAnsi="Times New Roman" w:cs="Times New Roman"/>
          <w:i/>
          <w:iCs/>
          <w:sz w:val="24"/>
          <w:szCs w:val="24"/>
        </w:rPr>
        <w:t xml:space="preserve">Even as a Shanghai native, Chen found himself frequently lost among the new skyscrapers, which had appeared like </w:t>
      </w:r>
      <w:r w:rsidRPr="00A06A6F">
        <w:rPr>
          <w:rFonts w:ascii="Times New Roman" w:hAnsi="Times New Roman" w:cs="Times New Roman"/>
          <w:b/>
          <w:bCs/>
          <w:i/>
          <w:iCs/>
          <w:sz w:val="24"/>
          <w:szCs w:val="24"/>
        </w:rPr>
        <w:t>bamboo shoots</w:t>
      </w:r>
      <w:r w:rsidRPr="00A06A6F">
        <w:rPr>
          <w:rFonts w:ascii="Times New Roman" w:hAnsi="Times New Roman" w:cs="Times New Roman"/>
          <w:i/>
          <w:iCs/>
          <w:sz w:val="24"/>
          <w:szCs w:val="24"/>
        </w:rPr>
        <w:t xml:space="preserve"> after a spring rain. </w:t>
      </w:r>
    </w:p>
    <w:p w14:paraId="67934D69" w14:textId="77777777" w:rsidR="00D5194A" w:rsidRPr="00A06A6F" w:rsidRDefault="00D5194A" w:rsidP="00D5194A">
      <w:pPr>
        <w:spacing w:line="360" w:lineRule="auto"/>
        <w:rPr>
          <w:rFonts w:ascii="Times New Roman" w:hAnsi="Times New Roman" w:cs="Times New Roman"/>
          <w:sz w:val="24"/>
          <w:szCs w:val="24"/>
        </w:rPr>
      </w:pPr>
    </w:p>
    <w:p w14:paraId="190D9761" w14:textId="77777777"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Example 7: CRAB(S)</w:t>
      </w:r>
    </w:p>
    <w:p w14:paraId="39751CBC" w14:textId="77777777" w:rsidR="00D5194A" w:rsidRPr="00A06A6F" w:rsidRDefault="00D5194A" w:rsidP="00D5194A">
      <w:pPr>
        <w:spacing w:line="360" w:lineRule="auto"/>
        <w:rPr>
          <w:rFonts w:ascii="Times New Roman" w:hAnsi="Times New Roman" w:cs="Times New Roman"/>
          <w:sz w:val="24"/>
          <w:szCs w:val="24"/>
        </w:rPr>
      </w:pPr>
    </w:p>
    <w:p w14:paraId="5CDC307C" w14:textId="222EA7FE" w:rsidR="00D5194A" w:rsidRPr="00A06A6F" w:rsidRDefault="00C05033" w:rsidP="00D5194A">
      <w:pPr>
        <w:pStyle w:val="af0"/>
        <w:spacing w:line="360" w:lineRule="auto"/>
        <w:ind w:left="720" w:firstLineChars="0" w:firstLine="0"/>
        <w:rPr>
          <w:rFonts w:ascii="Times New Roman" w:hAnsi="Times New Roman" w:cs="Times New Roman"/>
          <w:i/>
          <w:iCs/>
          <w:sz w:val="24"/>
          <w:szCs w:val="24"/>
        </w:rPr>
      </w:pPr>
      <w:r w:rsidRPr="00A06A6F">
        <w:rPr>
          <w:rFonts w:ascii="Times New Roman" w:hAnsi="Times New Roman" w:cs="Times New Roman" w:hint="eastAsia"/>
          <w:i/>
          <w:iCs/>
          <w:sz w:val="24"/>
          <w:szCs w:val="24"/>
        </w:rPr>
        <w:t>S</w:t>
      </w:r>
      <w:r w:rsidR="00D5194A" w:rsidRPr="00A06A6F">
        <w:rPr>
          <w:rFonts w:ascii="Times New Roman" w:hAnsi="Times New Roman" w:cs="Times New Roman"/>
          <w:i/>
          <w:iCs/>
          <w:sz w:val="24"/>
          <w:szCs w:val="24"/>
        </w:rPr>
        <w:t>he said, her head hanging low. “It</w:t>
      </w:r>
      <w:r w:rsidR="00ED2F5F" w:rsidRPr="00A06A6F">
        <w:rPr>
          <w:rFonts w:ascii="Times New Roman" w:hAnsi="Times New Roman" w:cs="Times New Roman"/>
          <w:i/>
          <w:iCs/>
          <w:sz w:val="24"/>
          <w:szCs w:val="24"/>
        </w:rPr>
        <w:t>’</w:t>
      </w:r>
      <w:r w:rsidR="00D5194A" w:rsidRPr="00A06A6F">
        <w:rPr>
          <w:rFonts w:ascii="Times New Roman" w:hAnsi="Times New Roman" w:cs="Times New Roman"/>
          <w:i/>
          <w:iCs/>
          <w:sz w:val="24"/>
          <w:szCs w:val="24"/>
        </w:rPr>
        <w:t>s not fair that Zhou alone was to be punished when it</w:t>
      </w:r>
      <w:r w:rsidR="00ED2F5F" w:rsidRPr="00A06A6F">
        <w:rPr>
          <w:rFonts w:ascii="Times New Roman" w:hAnsi="Times New Roman" w:cs="Times New Roman"/>
          <w:i/>
          <w:iCs/>
          <w:sz w:val="24"/>
          <w:szCs w:val="24"/>
        </w:rPr>
        <w:t>’</w:t>
      </w:r>
      <w:r w:rsidR="00D5194A" w:rsidRPr="00A06A6F">
        <w:rPr>
          <w:rFonts w:ascii="Times New Roman" w:hAnsi="Times New Roman" w:cs="Times New Roman"/>
          <w:i/>
          <w:iCs/>
          <w:sz w:val="24"/>
          <w:szCs w:val="24"/>
        </w:rPr>
        <w:t xml:space="preserve">s really like </w:t>
      </w:r>
      <w:r w:rsidR="00D5194A" w:rsidRPr="00A06A6F">
        <w:rPr>
          <w:rFonts w:ascii="Times New Roman" w:hAnsi="Times New Roman" w:cs="Times New Roman"/>
          <w:b/>
          <w:bCs/>
          <w:i/>
          <w:iCs/>
          <w:sz w:val="24"/>
          <w:szCs w:val="24"/>
        </w:rPr>
        <w:t>a chain of crabs bound together on a straw rope</w:t>
      </w:r>
      <w:r w:rsidR="00D5194A" w:rsidRPr="00A06A6F">
        <w:rPr>
          <w:rFonts w:ascii="Times New Roman" w:hAnsi="Times New Roman" w:cs="Times New Roman"/>
          <w:i/>
          <w:iCs/>
          <w:sz w:val="24"/>
          <w:szCs w:val="24"/>
        </w:rPr>
        <w:t>—all connected.”</w:t>
      </w:r>
    </w:p>
    <w:p w14:paraId="370333AF" w14:textId="2A5E8B18" w:rsidR="002C3176" w:rsidRPr="00A06A6F" w:rsidRDefault="002C3176" w:rsidP="00D5194A">
      <w:pPr>
        <w:spacing w:line="360" w:lineRule="auto"/>
        <w:rPr>
          <w:rFonts w:ascii="Times New Roman" w:hAnsi="Times New Roman" w:cs="Times New Roman"/>
          <w:sz w:val="24"/>
          <w:szCs w:val="24"/>
        </w:rPr>
      </w:pPr>
      <w:bookmarkStart w:id="5" w:name="OLE_LINK3"/>
    </w:p>
    <w:p w14:paraId="3D96B4DB" w14:textId="506C5C12" w:rsidR="00530247" w:rsidRPr="00A06A6F" w:rsidRDefault="004747F9" w:rsidP="00530247">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These specialties are not exclusive to Chinese culture; nevertheless, their conception and portrayal by the author through rhetorical devices bear a deep imprint of Chinese culture. Take for instance a brand (5a) referred to as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95 Supreme Majesty</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w:t>
      </w:r>
      <w:r w:rsidR="00351186" w:rsidRPr="00A06A6F">
        <w:rPr>
          <w:rFonts w:ascii="Times New Roman" w:hAnsi="Times New Roman" w:cs="Times New Roman"/>
          <w:sz w:val="24"/>
          <w:szCs w:val="24"/>
        </w:rPr>
        <w:t xml:space="preserve">In Chinese: </w:t>
      </w:r>
      <w:r w:rsidRPr="00A06A6F">
        <w:rPr>
          <w:rFonts w:ascii="Times New Roman" w:hAnsi="Times New Roman" w:cs="Times New Roman"/>
          <w:sz w:val="24"/>
          <w:szCs w:val="24"/>
        </w:rPr>
        <w:t xml:space="preserve">Jiu Wu Zhi Zun) in China which stands as a luxury tobacco product. In Chinese cultural symbolism, the numbers nine and five stand for the imperial throne; while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supreme</w:t>
      </w:r>
      <w:r w:rsidR="00033D41">
        <w:rPr>
          <w:rFonts w:ascii="Times New Roman" w:hAnsi="Times New Roman" w:cs="Times New Roman"/>
          <w:sz w:val="24"/>
          <w:szCs w:val="24"/>
        </w:rPr>
        <w:t>’</w:t>
      </w:r>
      <w:r w:rsidRPr="00A06A6F">
        <w:rPr>
          <w:rFonts w:ascii="Times New Roman" w:hAnsi="Times New Roman" w:cs="Times New Roman"/>
          <w:sz w:val="24"/>
          <w:szCs w:val="24"/>
        </w:rPr>
        <w:t xml:space="preserve"> and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majesty</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bring forth images of an emperor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grandeur — thus </w:t>
      </w:r>
      <w:r w:rsidR="00B36761" w:rsidRPr="00A06A6F">
        <w:rPr>
          <w:rFonts w:ascii="Times New Roman" w:hAnsi="Times New Roman" w:cs="Times New Roman" w:hint="eastAsia"/>
          <w:sz w:val="24"/>
          <w:szCs w:val="24"/>
        </w:rPr>
        <w:t>showing</w:t>
      </w:r>
      <w:r w:rsidRPr="00A06A6F">
        <w:rPr>
          <w:rFonts w:ascii="Times New Roman" w:hAnsi="Times New Roman" w:cs="Times New Roman"/>
          <w:sz w:val="24"/>
          <w:szCs w:val="24"/>
        </w:rPr>
        <w:t xml:space="preserve"> the wealth associated with this brand of tobacco that draws its connotation from China</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unique long history of imperial system. Its recurring appearance in the novel is dual-purposed: it serves as evidence for corruption among murdered officials </w:t>
      </w:r>
      <w:proofErr w:type="gramStart"/>
      <w:r w:rsidRPr="00A06A6F">
        <w:rPr>
          <w:rFonts w:ascii="Times New Roman" w:hAnsi="Times New Roman" w:cs="Times New Roman"/>
          <w:sz w:val="24"/>
          <w:szCs w:val="24"/>
        </w:rPr>
        <w:t>and also</w:t>
      </w:r>
      <w:proofErr w:type="gramEnd"/>
      <w:r w:rsidRPr="00A06A6F">
        <w:rPr>
          <w:rFonts w:ascii="Times New Roman" w:hAnsi="Times New Roman" w:cs="Times New Roman"/>
          <w:sz w:val="24"/>
          <w:szCs w:val="24"/>
        </w:rPr>
        <w:t xml:space="preserve"> acts as a symbolic element representing efforts towards anti-corruption in China.</w:t>
      </w:r>
      <w:r w:rsidRPr="00A06A6F">
        <w:rPr>
          <w:rFonts w:ascii="Times New Roman" w:hAnsi="Times New Roman" w:cs="Times New Roman" w:hint="eastAsia"/>
          <w:sz w:val="24"/>
          <w:szCs w:val="24"/>
        </w:rPr>
        <w:t xml:space="preserve"> </w:t>
      </w:r>
      <w:r w:rsidR="002C3176" w:rsidRPr="00A06A6F">
        <w:rPr>
          <w:rFonts w:ascii="Times New Roman" w:hAnsi="Times New Roman" w:cs="Times New Roman"/>
          <w:sz w:val="24"/>
          <w:szCs w:val="24"/>
        </w:rPr>
        <w:t xml:space="preserve">The dead were government officials </w:t>
      </w:r>
      <w:r w:rsidR="002C3176" w:rsidRPr="00A06A6F">
        <w:rPr>
          <w:rFonts w:ascii="Times New Roman" w:hAnsi="Times New Roman" w:cs="Times New Roman"/>
          <w:sz w:val="24"/>
          <w:szCs w:val="24"/>
        </w:rPr>
        <w:lastRenderedPageBreak/>
        <w:t xml:space="preserve">killed because they had been </w:t>
      </w:r>
      <w:r w:rsidR="008F26D0" w:rsidRPr="00A06A6F">
        <w:rPr>
          <w:rFonts w:ascii="Times New Roman" w:hAnsi="Times New Roman" w:cs="Times New Roman"/>
          <w:sz w:val="24"/>
          <w:szCs w:val="24"/>
        </w:rPr>
        <w:t>corrupted</w:t>
      </w:r>
      <w:r w:rsidR="002C3176" w:rsidRPr="00A06A6F">
        <w:rPr>
          <w:rFonts w:ascii="Times New Roman" w:hAnsi="Times New Roman" w:cs="Times New Roman"/>
          <w:sz w:val="24"/>
          <w:szCs w:val="24"/>
        </w:rPr>
        <w:t>; the cigarettes were used as a symbol in China</w:t>
      </w:r>
      <w:r w:rsidR="00ED2F5F" w:rsidRPr="00A06A6F">
        <w:rPr>
          <w:rFonts w:ascii="Times New Roman" w:hAnsi="Times New Roman" w:cs="Times New Roman"/>
          <w:sz w:val="24"/>
          <w:szCs w:val="24"/>
        </w:rPr>
        <w:t>’</w:t>
      </w:r>
      <w:r w:rsidR="002C3176" w:rsidRPr="00A06A6F">
        <w:rPr>
          <w:rFonts w:ascii="Times New Roman" w:hAnsi="Times New Roman" w:cs="Times New Roman"/>
          <w:sz w:val="24"/>
          <w:szCs w:val="24"/>
        </w:rPr>
        <w:t xml:space="preserve">s anti-corruption campaign. Other cigarette brands like </w:t>
      </w:r>
      <w:r w:rsidR="00ED2F5F" w:rsidRPr="00A06A6F">
        <w:rPr>
          <w:rFonts w:ascii="Times New Roman" w:hAnsi="Times New Roman" w:cs="Times New Roman"/>
          <w:sz w:val="24"/>
          <w:szCs w:val="24"/>
        </w:rPr>
        <w:t>‘</w:t>
      </w:r>
      <w:r w:rsidR="002C3176" w:rsidRPr="00A06A6F">
        <w:rPr>
          <w:rFonts w:ascii="Times New Roman" w:hAnsi="Times New Roman" w:cs="Times New Roman"/>
          <w:sz w:val="24"/>
          <w:szCs w:val="24"/>
        </w:rPr>
        <w:t>China</w:t>
      </w:r>
      <w:r w:rsidR="00ED2F5F" w:rsidRPr="00A06A6F">
        <w:rPr>
          <w:rFonts w:ascii="Times New Roman" w:hAnsi="Times New Roman" w:cs="Times New Roman"/>
          <w:sz w:val="24"/>
          <w:szCs w:val="24"/>
        </w:rPr>
        <w:t>’</w:t>
      </w:r>
      <w:r w:rsidR="002C3176" w:rsidRPr="00A06A6F">
        <w:rPr>
          <w:rFonts w:ascii="Times New Roman" w:hAnsi="Times New Roman" w:cs="Times New Roman"/>
          <w:sz w:val="24"/>
          <w:szCs w:val="24"/>
        </w:rPr>
        <w:t xml:space="preserve"> and </w:t>
      </w:r>
      <w:r w:rsidR="00ED2F5F" w:rsidRPr="00A06A6F">
        <w:rPr>
          <w:rFonts w:ascii="Times New Roman" w:hAnsi="Times New Roman" w:cs="Times New Roman"/>
          <w:sz w:val="24"/>
          <w:szCs w:val="24"/>
        </w:rPr>
        <w:t>‘</w:t>
      </w:r>
      <w:r w:rsidR="002C3176" w:rsidRPr="00A06A6F">
        <w:rPr>
          <w:rFonts w:ascii="Times New Roman" w:hAnsi="Times New Roman" w:cs="Times New Roman"/>
          <w:sz w:val="24"/>
          <w:szCs w:val="24"/>
        </w:rPr>
        <w:t>Panda</w:t>
      </w:r>
      <w:r w:rsidR="00ED2F5F" w:rsidRPr="00A06A6F">
        <w:rPr>
          <w:rFonts w:ascii="Times New Roman" w:hAnsi="Times New Roman" w:cs="Times New Roman"/>
          <w:sz w:val="24"/>
          <w:szCs w:val="24"/>
        </w:rPr>
        <w:t>’</w:t>
      </w:r>
      <w:r w:rsidR="002C3176" w:rsidRPr="00A06A6F">
        <w:rPr>
          <w:rFonts w:ascii="Times New Roman" w:hAnsi="Times New Roman" w:cs="Times New Roman"/>
          <w:sz w:val="24"/>
          <w:szCs w:val="24"/>
        </w:rPr>
        <w:t xml:space="preserve"> also have ties back to Chinese culture. This approach ensures that readers </w:t>
      </w:r>
      <w:r w:rsidR="00E632C1" w:rsidRPr="00A06A6F">
        <w:rPr>
          <w:rFonts w:ascii="Times New Roman" w:hAnsi="Times New Roman" w:cs="Times New Roman"/>
          <w:sz w:val="24"/>
          <w:szCs w:val="24"/>
        </w:rPr>
        <w:t>can</w:t>
      </w:r>
      <w:r w:rsidR="002C3176" w:rsidRPr="00A06A6F">
        <w:rPr>
          <w:rFonts w:ascii="Times New Roman" w:hAnsi="Times New Roman" w:cs="Times New Roman"/>
          <w:sz w:val="24"/>
          <w:szCs w:val="24"/>
        </w:rPr>
        <w:t xml:space="preserve"> grasp the meaning of these terms while still retaining their inherent cultural uniqueness and authenticity— an act that demonstrates the ingenuity behind </w:t>
      </w:r>
      <w:r w:rsidR="00530247" w:rsidRPr="00A06A6F">
        <w:rPr>
          <w:rFonts w:ascii="Times New Roman" w:hAnsi="Times New Roman" w:cs="Times New Roman"/>
          <w:sz w:val="24"/>
          <w:szCs w:val="24"/>
        </w:rPr>
        <w:t>transcultural translanguaging</w:t>
      </w:r>
      <w:r w:rsidR="00FF5D83" w:rsidRPr="00A06A6F">
        <w:rPr>
          <w:rFonts w:ascii="Times New Roman" w:hAnsi="Times New Roman" w:cs="Times New Roman" w:hint="eastAsia"/>
          <w:sz w:val="24"/>
          <w:szCs w:val="24"/>
        </w:rPr>
        <w:t xml:space="preserve"> strategies</w:t>
      </w:r>
      <w:r w:rsidR="00530247" w:rsidRPr="00A06A6F">
        <w:rPr>
          <w:rFonts w:ascii="Times New Roman" w:hAnsi="Times New Roman" w:cs="Times New Roman"/>
          <w:sz w:val="24"/>
          <w:szCs w:val="24"/>
        </w:rPr>
        <w:t>.</w:t>
      </w:r>
    </w:p>
    <w:bookmarkEnd w:id="5"/>
    <w:p w14:paraId="08E141D4" w14:textId="77777777" w:rsidR="00102216" w:rsidRPr="00A06A6F" w:rsidRDefault="00102216" w:rsidP="00D5194A">
      <w:pPr>
        <w:spacing w:line="360" w:lineRule="auto"/>
        <w:rPr>
          <w:rFonts w:ascii="Times New Roman" w:hAnsi="Times New Roman" w:cs="Times New Roman"/>
          <w:sz w:val="24"/>
          <w:szCs w:val="24"/>
        </w:rPr>
      </w:pPr>
    </w:p>
    <w:p w14:paraId="1452D04F" w14:textId="7BB57A02"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The author blends two cultural keywords, bamboo and crab, into vivid metaphors in Chinese idioms or proverbs.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Bamboo shoots after a spring rain</w:t>
      </w:r>
      <w:r w:rsidR="00ED2F5F" w:rsidRPr="00A06A6F">
        <w:rPr>
          <w:rFonts w:ascii="Times New Roman" w:hAnsi="Times New Roman" w:cs="Times New Roman"/>
          <w:sz w:val="24"/>
          <w:szCs w:val="24"/>
        </w:rPr>
        <w:t>’</w:t>
      </w:r>
      <w:r w:rsidR="00E85947" w:rsidRPr="00A06A6F">
        <w:rPr>
          <w:rStyle w:val="aa"/>
          <w:rFonts w:ascii="Times New Roman" w:hAnsi="Times New Roman" w:cs="Times New Roman"/>
          <w:sz w:val="24"/>
          <w:szCs w:val="24"/>
        </w:rPr>
        <w:footnoteReference w:id="9"/>
      </w:r>
      <w:r w:rsidRPr="00A06A6F">
        <w:rPr>
          <w:rFonts w:ascii="Times New Roman" w:hAnsi="Times New Roman" w:cs="Times New Roman"/>
          <w:sz w:val="24"/>
          <w:szCs w:val="24"/>
        </w:rPr>
        <w:t xml:space="preserve"> is </w:t>
      </w:r>
      <w:proofErr w:type="gramStart"/>
      <w:r w:rsidRPr="00A06A6F">
        <w:rPr>
          <w:rFonts w:ascii="Times New Roman" w:hAnsi="Times New Roman" w:cs="Times New Roman"/>
          <w:sz w:val="24"/>
          <w:szCs w:val="24"/>
        </w:rPr>
        <w:t>similar to</w:t>
      </w:r>
      <w:proofErr w:type="gramEnd"/>
      <w:r w:rsidRPr="00A06A6F">
        <w:rPr>
          <w:rFonts w:ascii="Times New Roman" w:hAnsi="Times New Roman" w:cs="Times New Roman"/>
          <w:sz w:val="24"/>
          <w:szCs w:val="24"/>
        </w:rPr>
        <w:t xml:space="preserve"> the English expression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growing like mushrooms.</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It describes how many things emerge quickly, such as new businesses</w:t>
      </w:r>
      <w:r w:rsidR="008A641C" w:rsidRPr="00A06A6F">
        <w:rPr>
          <w:rFonts w:ascii="Times New Roman" w:hAnsi="Times New Roman" w:cs="Times New Roman" w:hint="eastAsia"/>
          <w:sz w:val="24"/>
          <w:szCs w:val="24"/>
        </w:rPr>
        <w:t xml:space="preserve"> </w:t>
      </w:r>
      <w:r w:rsidRPr="00A06A6F">
        <w:rPr>
          <w:rFonts w:ascii="Times New Roman" w:hAnsi="Times New Roman" w:cs="Times New Roman"/>
          <w:sz w:val="24"/>
          <w:szCs w:val="24"/>
        </w:rPr>
        <w:t xml:space="preserve">or talents. In the context, it describes the growing number of new skyscrapers in Shanghai. As for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A chain of crabs bound together on a straw rope,</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it is not a common Chinese proverb, but a creative adaptation by the author of the more common Chinese proverb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grasshoppers on a rope.</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Example 7 is a metaphor referring to corrupt connections who help each other in profiting from their official position. It is similar to the </w:t>
      </w:r>
      <w:r w:rsidRPr="00452E3A">
        <w:rPr>
          <w:rFonts w:ascii="Times New Roman" w:hAnsi="Times New Roman" w:cs="Times New Roman"/>
          <w:sz w:val="24"/>
          <w:szCs w:val="24"/>
          <w:highlight w:val="yellow"/>
        </w:rPr>
        <w:t xml:space="preserve">English expression </w:t>
      </w:r>
      <w:r w:rsidR="004D3D90" w:rsidRPr="00452E3A">
        <w:rPr>
          <w:rFonts w:ascii="Times New Roman" w:hAnsi="Times New Roman" w:cs="Times New Roman"/>
          <w:sz w:val="24"/>
          <w:szCs w:val="24"/>
          <w:highlight w:val="yellow"/>
        </w:rPr>
        <w:t xml:space="preserve">‘thick as thieves’ or ‘You scratch my </w:t>
      </w:r>
      <w:proofErr w:type="gramStart"/>
      <w:r w:rsidR="004D3D90" w:rsidRPr="00452E3A">
        <w:rPr>
          <w:rFonts w:ascii="Times New Roman" w:hAnsi="Times New Roman" w:cs="Times New Roman"/>
          <w:sz w:val="24"/>
          <w:szCs w:val="24"/>
          <w:highlight w:val="yellow"/>
        </w:rPr>
        <w:t>back,</w:t>
      </w:r>
      <w:proofErr w:type="gramEnd"/>
      <w:r w:rsidR="004D3D90" w:rsidRPr="00452E3A">
        <w:rPr>
          <w:rFonts w:ascii="Times New Roman" w:hAnsi="Times New Roman" w:cs="Times New Roman"/>
          <w:sz w:val="24"/>
          <w:szCs w:val="24"/>
          <w:highlight w:val="yellow"/>
        </w:rPr>
        <w:t xml:space="preserve"> I will scratch yours.’</w:t>
      </w:r>
      <w:r w:rsidR="00452E3A">
        <w:rPr>
          <w:rFonts w:ascii="Times New Roman" w:hAnsi="Times New Roman" w:cs="Times New Roman" w:hint="eastAsia"/>
          <w:sz w:val="24"/>
          <w:szCs w:val="24"/>
        </w:rPr>
        <w:t xml:space="preserve"> </w:t>
      </w:r>
      <w:r w:rsidRPr="00A06A6F">
        <w:rPr>
          <w:rFonts w:ascii="Times New Roman" w:hAnsi="Times New Roman" w:cs="Times New Roman"/>
          <w:sz w:val="24"/>
          <w:szCs w:val="24"/>
        </w:rPr>
        <w:t>The author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 innovation here is also closer to the contemporary Chinese life scene: in the Chinese food market, vendors often sell crabs by stringing them up on a thin rope. The meaning of this proverb has not changed, implying these corrupt officials are tied together by their guilt and fate, leading to disaster.</w:t>
      </w:r>
      <w:r w:rsidR="009B5568" w:rsidRPr="00A06A6F">
        <w:rPr>
          <w:rFonts w:ascii="Times New Roman" w:hAnsi="Times New Roman" w:cs="Times New Roman"/>
          <w:sz w:val="24"/>
          <w:szCs w:val="24"/>
        </w:rPr>
        <w:t xml:space="preserve"> </w:t>
      </w:r>
      <w:r w:rsidR="009D50BC" w:rsidRPr="00A06A6F">
        <w:rPr>
          <w:rFonts w:ascii="Times New Roman" w:hAnsi="Times New Roman" w:cs="Times New Roman"/>
          <w:sz w:val="24"/>
          <w:szCs w:val="24"/>
        </w:rPr>
        <w:t>Thus, we see that the author</w:t>
      </w:r>
      <w:r w:rsidR="00ED2F5F" w:rsidRPr="00A06A6F">
        <w:rPr>
          <w:rFonts w:ascii="Times New Roman" w:hAnsi="Times New Roman" w:cs="Times New Roman"/>
          <w:sz w:val="24"/>
          <w:szCs w:val="24"/>
        </w:rPr>
        <w:t>’</w:t>
      </w:r>
      <w:r w:rsidR="009D50BC" w:rsidRPr="00A06A6F">
        <w:rPr>
          <w:rFonts w:ascii="Times New Roman" w:hAnsi="Times New Roman" w:cs="Times New Roman"/>
          <w:sz w:val="24"/>
          <w:szCs w:val="24"/>
        </w:rPr>
        <w:t xml:space="preserve">s transcultural creativity is reflected in the fact that he does not directly </w:t>
      </w:r>
      <w:r w:rsidR="00844572" w:rsidRPr="00A06A6F">
        <w:rPr>
          <w:rFonts w:ascii="Times New Roman" w:hAnsi="Times New Roman" w:cs="Times New Roman" w:hint="eastAsia"/>
          <w:sz w:val="24"/>
          <w:szCs w:val="24"/>
        </w:rPr>
        <w:t>use</w:t>
      </w:r>
      <w:r w:rsidR="009D50BC" w:rsidRPr="00A06A6F">
        <w:rPr>
          <w:rFonts w:ascii="Times New Roman" w:hAnsi="Times New Roman" w:cs="Times New Roman"/>
          <w:sz w:val="24"/>
          <w:szCs w:val="24"/>
        </w:rPr>
        <w:t xml:space="preserve"> the </w:t>
      </w:r>
      <w:r w:rsidR="00844572" w:rsidRPr="00A06A6F">
        <w:rPr>
          <w:rFonts w:ascii="Times New Roman" w:hAnsi="Times New Roman" w:cs="Times New Roman" w:hint="eastAsia"/>
          <w:sz w:val="24"/>
          <w:szCs w:val="24"/>
        </w:rPr>
        <w:t xml:space="preserve">source in </w:t>
      </w:r>
      <w:r w:rsidR="00A15F8D" w:rsidRPr="00A06A6F">
        <w:rPr>
          <w:rFonts w:ascii="Times New Roman" w:hAnsi="Times New Roman" w:cs="Times New Roman"/>
          <w:sz w:val="24"/>
          <w:szCs w:val="24"/>
        </w:rPr>
        <w:t>indigenous</w:t>
      </w:r>
      <w:r w:rsidR="00A15F8D" w:rsidRPr="00A06A6F">
        <w:rPr>
          <w:rFonts w:ascii="Times New Roman" w:hAnsi="Times New Roman" w:cs="Times New Roman" w:hint="eastAsia"/>
          <w:sz w:val="24"/>
          <w:szCs w:val="24"/>
        </w:rPr>
        <w:t xml:space="preserve"> </w:t>
      </w:r>
      <w:proofErr w:type="gramStart"/>
      <w:r w:rsidR="009D50BC" w:rsidRPr="00A06A6F">
        <w:rPr>
          <w:rFonts w:ascii="Times New Roman" w:hAnsi="Times New Roman" w:cs="Times New Roman"/>
          <w:sz w:val="24"/>
          <w:szCs w:val="24"/>
        </w:rPr>
        <w:t>language, but</w:t>
      </w:r>
      <w:proofErr w:type="gramEnd"/>
      <w:r w:rsidR="009D50BC" w:rsidRPr="00A06A6F">
        <w:rPr>
          <w:rFonts w:ascii="Times New Roman" w:hAnsi="Times New Roman" w:cs="Times New Roman"/>
          <w:sz w:val="24"/>
          <w:szCs w:val="24"/>
        </w:rPr>
        <w:t xml:space="preserve"> adapts the </w:t>
      </w:r>
      <w:r w:rsidR="00A15F8D" w:rsidRPr="00A06A6F">
        <w:rPr>
          <w:rFonts w:ascii="Times New Roman" w:hAnsi="Times New Roman" w:cs="Times New Roman" w:hint="eastAsia"/>
          <w:sz w:val="24"/>
          <w:szCs w:val="24"/>
        </w:rPr>
        <w:t>idiom</w:t>
      </w:r>
      <w:r w:rsidR="009D50BC" w:rsidRPr="00A06A6F">
        <w:rPr>
          <w:rFonts w:ascii="Times New Roman" w:hAnsi="Times New Roman" w:cs="Times New Roman"/>
          <w:sz w:val="24"/>
          <w:szCs w:val="24"/>
        </w:rPr>
        <w:t>s to the changing times and social</w:t>
      </w:r>
      <w:r w:rsidR="00A15F8D" w:rsidRPr="00A06A6F">
        <w:rPr>
          <w:rFonts w:ascii="Times New Roman" w:hAnsi="Times New Roman" w:cs="Times New Roman" w:hint="eastAsia"/>
          <w:sz w:val="24"/>
          <w:szCs w:val="24"/>
        </w:rPr>
        <w:t>-cultural</w:t>
      </w:r>
      <w:r w:rsidR="009D50BC" w:rsidRPr="00A06A6F">
        <w:rPr>
          <w:rFonts w:ascii="Times New Roman" w:hAnsi="Times New Roman" w:cs="Times New Roman"/>
          <w:sz w:val="24"/>
          <w:szCs w:val="24"/>
        </w:rPr>
        <w:t xml:space="preserve"> context.</w:t>
      </w:r>
    </w:p>
    <w:p w14:paraId="524A5DD9" w14:textId="77777777" w:rsidR="002719EA" w:rsidRPr="00A06A6F" w:rsidRDefault="002719EA" w:rsidP="00D5194A">
      <w:pPr>
        <w:spacing w:line="360" w:lineRule="auto"/>
        <w:rPr>
          <w:rFonts w:ascii="Times New Roman" w:hAnsi="Times New Roman" w:cs="Times New Roman"/>
          <w:b/>
          <w:bCs/>
          <w:sz w:val="24"/>
          <w:szCs w:val="24"/>
        </w:rPr>
      </w:pPr>
    </w:p>
    <w:p w14:paraId="2D7E01FE" w14:textId="5CB892BC" w:rsidR="00D5194A" w:rsidRPr="00A06A6F" w:rsidRDefault="00D5194A" w:rsidP="00D5194A">
      <w:pPr>
        <w:spacing w:line="360" w:lineRule="auto"/>
        <w:rPr>
          <w:rFonts w:ascii="Times New Roman" w:hAnsi="Times New Roman" w:cs="Times New Roman"/>
          <w:b/>
          <w:bCs/>
          <w:i/>
          <w:iCs/>
          <w:sz w:val="24"/>
          <w:szCs w:val="24"/>
        </w:rPr>
      </w:pPr>
      <w:r w:rsidRPr="00A06A6F">
        <w:rPr>
          <w:rFonts w:ascii="Times New Roman" w:hAnsi="Times New Roman" w:cs="Times New Roman"/>
          <w:b/>
          <w:bCs/>
          <w:i/>
          <w:iCs/>
          <w:sz w:val="24"/>
          <w:szCs w:val="24"/>
        </w:rPr>
        <w:t>5.2.</w:t>
      </w:r>
      <w:r w:rsidR="00044C32" w:rsidRPr="00A06A6F">
        <w:rPr>
          <w:rFonts w:ascii="Times New Roman" w:hAnsi="Times New Roman" w:cs="Times New Roman" w:hint="eastAsia"/>
          <w:b/>
          <w:bCs/>
          <w:i/>
          <w:iCs/>
          <w:sz w:val="24"/>
          <w:szCs w:val="24"/>
        </w:rPr>
        <w:t>5</w:t>
      </w:r>
      <w:r w:rsidRPr="00A06A6F">
        <w:rPr>
          <w:rFonts w:ascii="Times New Roman" w:hAnsi="Times New Roman" w:cs="Times New Roman"/>
          <w:b/>
          <w:bCs/>
          <w:i/>
          <w:iCs/>
          <w:sz w:val="24"/>
          <w:szCs w:val="24"/>
        </w:rPr>
        <w:t xml:space="preserve"> Soci</w:t>
      </w:r>
      <w:r w:rsidR="00044C32" w:rsidRPr="00A06A6F">
        <w:rPr>
          <w:rFonts w:ascii="Times New Roman" w:hAnsi="Times New Roman" w:cs="Times New Roman" w:hint="eastAsia"/>
          <w:b/>
          <w:bCs/>
          <w:i/>
          <w:iCs/>
          <w:sz w:val="24"/>
          <w:szCs w:val="24"/>
        </w:rPr>
        <w:t>al Politics</w:t>
      </w:r>
      <w:r w:rsidRPr="00A06A6F">
        <w:rPr>
          <w:rFonts w:ascii="Times New Roman" w:hAnsi="Times New Roman" w:cs="Times New Roman"/>
          <w:b/>
          <w:bCs/>
          <w:i/>
          <w:iCs/>
          <w:sz w:val="24"/>
          <w:szCs w:val="24"/>
        </w:rPr>
        <w:t xml:space="preserve">-focused </w:t>
      </w:r>
      <w:r w:rsidR="00CA618F" w:rsidRPr="00A06A6F">
        <w:rPr>
          <w:rFonts w:ascii="Times New Roman" w:hAnsi="Times New Roman" w:cs="Times New Roman"/>
          <w:b/>
          <w:bCs/>
          <w:i/>
          <w:iCs/>
          <w:sz w:val="24"/>
          <w:szCs w:val="24"/>
        </w:rPr>
        <w:t>Trans</w:t>
      </w:r>
      <w:r w:rsidRPr="00A06A6F">
        <w:rPr>
          <w:rFonts w:ascii="Times New Roman" w:hAnsi="Times New Roman" w:cs="Times New Roman"/>
          <w:b/>
          <w:bCs/>
          <w:i/>
          <w:iCs/>
          <w:sz w:val="24"/>
          <w:szCs w:val="24"/>
        </w:rPr>
        <w:t xml:space="preserve">cultural </w:t>
      </w:r>
      <w:r w:rsidR="006E3D9E" w:rsidRPr="00A06A6F">
        <w:rPr>
          <w:rFonts w:ascii="Times New Roman" w:hAnsi="Times New Roman" w:cs="Times New Roman"/>
          <w:b/>
          <w:bCs/>
          <w:i/>
          <w:iCs/>
          <w:sz w:val="24"/>
          <w:szCs w:val="24"/>
        </w:rPr>
        <w:t xml:space="preserve">Translanguaging </w:t>
      </w:r>
      <w:r w:rsidRPr="00A06A6F">
        <w:rPr>
          <w:rFonts w:ascii="Times New Roman" w:hAnsi="Times New Roman" w:cs="Times New Roman"/>
          <w:b/>
          <w:bCs/>
          <w:i/>
          <w:iCs/>
          <w:sz w:val="24"/>
          <w:szCs w:val="24"/>
        </w:rPr>
        <w:t>Strategies</w:t>
      </w:r>
    </w:p>
    <w:p w14:paraId="08EF5599" w14:textId="35408E3D" w:rsidR="00D5194A" w:rsidRPr="00A06A6F" w:rsidRDefault="00D5194A" w:rsidP="00D5194A">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The notion of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society</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in this translanguaging strategy involves the use of objects, places, associations, phenomena, etc., that occur in the social environment, which is the physical and social setting in which people live and interact</w:t>
      </w:r>
      <w:r w:rsidR="00484D34" w:rsidRPr="00A06A6F">
        <w:rPr>
          <w:rFonts w:ascii="Times New Roman" w:hAnsi="Times New Roman" w:cs="Times New Roman" w:hint="eastAsia"/>
          <w:sz w:val="24"/>
          <w:szCs w:val="24"/>
        </w:rPr>
        <w:t xml:space="preserve"> </w:t>
      </w:r>
      <w:r w:rsidR="00484D34" w:rsidRPr="00A06A6F">
        <w:rPr>
          <w:rFonts w:ascii="Times New Roman" w:hAnsi="Times New Roman" w:cs="Times New Roman"/>
          <w:sz w:val="24"/>
          <w:szCs w:val="24"/>
        </w:rPr>
        <w:t>(Mundra, n.d.)</w:t>
      </w:r>
      <w:r w:rsidRPr="00A06A6F">
        <w:rPr>
          <w:rFonts w:ascii="Times New Roman" w:hAnsi="Times New Roman" w:cs="Times New Roman"/>
          <w:sz w:val="24"/>
          <w:szCs w:val="24"/>
        </w:rPr>
        <w:t>. These features are relevant to people</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 daily lives and reflect their values, norms, and aspirations. However, some seemingly simple and common keywords may have different meanings in different social contexts, depending on the historical, cultural, and political factors that shape them</w:t>
      </w:r>
      <w:r w:rsidR="00484D34" w:rsidRPr="00A06A6F">
        <w:rPr>
          <w:rFonts w:ascii="Times New Roman" w:hAnsi="Times New Roman" w:cs="Times New Roman"/>
          <w:color w:val="000000"/>
          <w:sz w:val="24"/>
          <w:szCs w:val="24"/>
        </w:rPr>
        <w:t xml:space="preserve"> (Baboolall et al., 2021)</w:t>
      </w:r>
      <w:r w:rsidRPr="00A06A6F">
        <w:rPr>
          <w:rFonts w:ascii="Times New Roman" w:hAnsi="Times New Roman" w:cs="Times New Roman"/>
          <w:sz w:val="24"/>
          <w:szCs w:val="24"/>
        </w:rPr>
        <w:t>.</w:t>
      </w:r>
    </w:p>
    <w:p w14:paraId="23CA91DC" w14:textId="77777777" w:rsidR="00D5194A" w:rsidRPr="00A06A6F" w:rsidRDefault="00D5194A" w:rsidP="00D5194A">
      <w:pPr>
        <w:spacing w:line="360" w:lineRule="auto"/>
        <w:rPr>
          <w:rFonts w:ascii="Times New Roman" w:hAnsi="Times New Roman" w:cs="Times New Roman"/>
          <w:sz w:val="24"/>
          <w:szCs w:val="24"/>
        </w:rPr>
      </w:pPr>
    </w:p>
    <w:p w14:paraId="269984A4" w14:textId="2BEC5225" w:rsidR="00E82DCE" w:rsidRPr="00A06A6F" w:rsidRDefault="00E82DCE" w:rsidP="00E82DCE">
      <w:pPr>
        <w:spacing w:line="360" w:lineRule="auto"/>
        <w:rPr>
          <w:rFonts w:ascii="Times New Roman" w:hAnsi="Times New Roman" w:cs="Times New Roman"/>
          <w:color w:val="000000"/>
          <w:sz w:val="24"/>
          <w:szCs w:val="24"/>
        </w:rPr>
      </w:pPr>
      <w:r w:rsidRPr="00A06A6F">
        <w:rPr>
          <w:rFonts w:ascii="Times New Roman" w:hAnsi="Times New Roman" w:cs="Times New Roman"/>
          <w:color w:val="000000"/>
          <w:sz w:val="24"/>
          <w:szCs w:val="24"/>
        </w:rPr>
        <w:lastRenderedPageBreak/>
        <w:t xml:space="preserve">Example </w:t>
      </w:r>
      <w:r w:rsidR="00044C32" w:rsidRPr="00A06A6F">
        <w:rPr>
          <w:rFonts w:ascii="Times New Roman" w:hAnsi="Times New Roman" w:cs="Times New Roman" w:hint="eastAsia"/>
          <w:color w:val="000000"/>
          <w:sz w:val="24"/>
          <w:szCs w:val="24"/>
        </w:rPr>
        <w:t>8</w:t>
      </w:r>
      <w:r w:rsidRPr="00A06A6F">
        <w:rPr>
          <w:rFonts w:ascii="Times New Roman" w:hAnsi="Times New Roman" w:cs="Times New Roman"/>
          <w:color w:val="000000"/>
          <w:sz w:val="24"/>
          <w:szCs w:val="24"/>
        </w:rPr>
        <w:t>: HUMAN-FLESH SEARCH</w:t>
      </w:r>
    </w:p>
    <w:p w14:paraId="6A8240D2" w14:textId="77777777" w:rsidR="00E82DCE" w:rsidRPr="00A06A6F" w:rsidRDefault="00E82DCE" w:rsidP="00E82DCE">
      <w:pPr>
        <w:spacing w:line="360" w:lineRule="auto"/>
        <w:rPr>
          <w:rFonts w:ascii="Times New Roman" w:hAnsi="Times New Roman" w:cs="Times New Roman"/>
          <w:color w:val="000000"/>
          <w:sz w:val="24"/>
          <w:szCs w:val="24"/>
        </w:rPr>
      </w:pPr>
    </w:p>
    <w:p w14:paraId="21FDAFCD" w14:textId="77777777" w:rsidR="00E82DCE" w:rsidRPr="00A06A6F" w:rsidRDefault="00E82DCE" w:rsidP="00E82DCE">
      <w:pPr>
        <w:pStyle w:val="af0"/>
        <w:spacing w:line="360" w:lineRule="auto"/>
        <w:ind w:left="360" w:firstLineChars="0" w:firstLine="0"/>
        <w:rPr>
          <w:rFonts w:ascii="Times New Roman" w:hAnsi="Times New Roman" w:cs="Times New Roman"/>
          <w:i/>
          <w:iCs/>
          <w:color w:val="000000"/>
          <w:sz w:val="24"/>
          <w:szCs w:val="24"/>
        </w:rPr>
      </w:pPr>
      <w:r w:rsidRPr="00A06A6F">
        <w:rPr>
          <w:rFonts w:ascii="Times New Roman" w:hAnsi="Times New Roman" w:cs="Times New Roman"/>
          <w:i/>
          <w:iCs/>
          <w:color w:val="000000"/>
          <w:sz w:val="24"/>
          <w:szCs w:val="24"/>
        </w:rPr>
        <w:t xml:space="preserve">As for the term </w:t>
      </w:r>
      <w:r w:rsidRPr="00A06A6F">
        <w:rPr>
          <w:rFonts w:ascii="Times New Roman" w:hAnsi="Times New Roman" w:cs="Times New Roman"/>
          <w:b/>
          <w:bCs/>
          <w:i/>
          <w:iCs/>
          <w:color w:val="000000"/>
          <w:sz w:val="24"/>
          <w:szCs w:val="24"/>
        </w:rPr>
        <w:t>human-flesh search</w:t>
      </w:r>
      <w:r w:rsidRPr="00A06A6F">
        <w:rPr>
          <w:rFonts w:ascii="Times New Roman" w:hAnsi="Times New Roman" w:cs="Times New Roman"/>
          <w:i/>
          <w:iCs/>
          <w:color w:val="000000"/>
          <w:sz w:val="24"/>
          <w:szCs w:val="24"/>
        </w:rPr>
        <w:t xml:space="preserve">, it was originally used to describe an information search that is human-powered rather than computer-driven. </w:t>
      </w:r>
    </w:p>
    <w:p w14:paraId="22AA39F7" w14:textId="77777777" w:rsidR="003E0604" w:rsidRPr="00A06A6F" w:rsidRDefault="003E0604" w:rsidP="003E0604">
      <w:pPr>
        <w:spacing w:line="360" w:lineRule="auto"/>
        <w:rPr>
          <w:rFonts w:ascii="Times New Roman" w:hAnsi="Times New Roman" w:cs="Times New Roman"/>
          <w:color w:val="000000"/>
          <w:sz w:val="24"/>
          <w:szCs w:val="24"/>
        </w:rPr>
      </w:pPr>
    </w:p>
    <w:p w14:paraId="777E8C6C" w14:textId="7A0BE4D7" w:rsidR="003E0604" w:rsidRPr="00A06A6F" w:rsidRDefault="003E0604" w:rsidP="003E0604">
      <w:pPr>
        <w:spacing w:line="360" w:lineRule="auto"/>
        <w:rPr>
          <w:rFonts w:ascii="Times New Roman" w:hAnsi="Times New Roman" w:cs="Times New Roman"/>
          <w:color w:val="000000"/>
          <w:sz w:val="24"/>
          <w:szCs w:val="24"/>
        </w:rPr>
      </w:pPr>
      <w:r w:rsidRPr="00A06A6F">
        <w:rPr>
          <w:rFonts w:ascii="Times New Roman" w:hAnsi="Times New Roman" w:cs="Times New Roman"/>
          <w:color w:val="000000"/>
          <w:sz w:val="24"/>
          <w:szCs w:val="24"/>
        </w:rPr>
        <w:t>Human-flesh search (In Chinese: Ren Rou Sou Suo) is a phenomenon of collective online investigation or vigilante justice, where Internet users cooperate to reveal the identity, personal information, or misdeeds of someone who has committed a crime, violated public morality, or aroused public interest</w:t>
      </w:r>
      <w:r w:rsidR="00484D34" w:rsidRPr="00A06A6F">
        <w:rPr>
          <w:rFonts w:ascii="Times New Roman" w:hAnsi="Times New Roman" w:cs="Times New Roman" w:hint="eastAsia"/>
          <w:color w:val="000000"/>
          <w:sz w:val="24"/>
          <w:szCs w:val="24"/>
        </w:rPr>
        <w:t xml:space="preserve"> </w:t>
      </w:r>
      <w:r w:rsidR="00484D34" w:rsidRPr="00A06A6F">
        <w:rPr>
          <w:rFonts w:ascii="Times New Roman" w:hAnsi="Times New Roman" w:cs="Times New Roman"/>
          <w:color w:val="000000"/>
          <w:sz w:val="24"/>
          <w:szCs w:val="24"/>
        </w:rPr>
        <w:t>(Chang &amp; Leung, 2015)</w:t>
      </w:r>
      <w:r w:rsidRPr="00A06A6F">
        <w:rPr>
          <w:rFonts w:ascii="Times New Roman" w:hAnsi="Times New Roman" w:cs="Times New Roman"/>
          <w:color w:val="000000"/>
          <w:sz w:val="24"/>
          <w:szCs w:val="24"/>
        </w:rPr>
        <w:t xml:space="preserve">. The term </w:t>
      </w:r>
      <w:r w:rsidR="00ED2F5F" w:rsidRPr="00A06A6F">
        <w:rPr>
          <w:rFonts w:ascii="Times New Roman" w:hAnsi="Times New Roman" w:cs="Times New Roman"/>
          <w:color w:val="000000"/>
          <w:sz w:val="24"/>
          <w:szCs w:val="24"/>
        </w:rPr>
        <w:t>‘</w:t>
      </w:r>
      <w:r w:rsidRPr="00A06A6F">
        <w:rPr>
          <w:rFonts w:ascii="Times New Roman" w:hAnsi="Times New Roman" w:cs="Times New Roman"/>
          <w:color w:val="000000"/>
          <w:sz w:val="24"/>
          <w:szCs w:val="24"/>
        </w:rPr>
        <w:t>human-flesh</w:t>
      </w:r>
      <w:r w:rsidR="00ED2F5F" w:rsidRPr="00A06A6F">
        <w:rPr>
          <w:rFonts w:ascii="Times New Roman" w:hAnsi="Times New Roman" w:cs="Times New Roman"/>
          <w:color w:val="000000"/>
          <w:sz w:val="24"/>
          <w:szCs w:val="24"/>
        </w:rPr>
        <w:t>’</w:t>
      </w:r>
      <w:r w:rsidRPr="00A06A6F">
        <w:rPr>
          <w:rFonts w:ascii="Times New Roman" w:hAnsi="Times New Roman" w:cs="Times New Roman"/>
          <w:color w:val="000000"/>
          <w:sz w:val="24"/>
          <w:szCs w:val="24"/>
        </w:rPr>
        <w:t xml:space="preserve"> implies that the search is performed by human beings rather than by algorithms. The term </w:t>
      </w:r>
      <w:r w:rsidR="00ED2F5F" w:rsidRPr="00A06A6F">
        <w:rPr>
          <w:rFonts w:ascii="Times New Roman" w:hAnsi="Times New Roman" w:cs="Times New Roman"/>
          <w:color w:val="000000"/>
          <w:sz w:val="24"/>
          <w:szCs w:val="24"/>
        </w:rPr>
        <w:t>‘</w:t>
      </w:r>
      <w:r w:rsidRPr="00A06A6F">
        <w:rPr>
          <w:rFonts w:ascii="Times New Roman" w:hAnsi="Times New Roman" w:cs="Times New Roman"/>
          <w:color w:val="000000"/>
          <w:sz w:val="24"/>
          <w:szCs w:val="24"/>
        </w:rPr>
        <w:t>search</w:t>
      </w:r>
      <w:r w:rsidR="00ED2F5F" w:rsidRPr="00A06A6F">
        <w:rPr>
          <w:rFonts w:ascii="Times New Roman" w:hAnsi="Times New Roman" w:cs="Times New Roman"/>
          <w:color w:val="000000"/>
          <w:sz w:val="24"/>
          <w:szCs w:val="24"/>
        </w:rPr>
        <w:t>’</w:t>
      </w:r>
      <w:r w:rsidRPr="00A06A6F">
        <w:rPr>
          <w:rFonts w:ascii="Times New Roman" w:hAnsi="Times New Roman" w:cs="Times New Roman"/>
          <w:color w:val="000000"/>
          <w:sz w:val="24"/>
          <w:szCs w:val="24"/>
        </w:rPr>
        <w:t xml:space="preserve"> means to turn someone or something inside out on the Internet by any means necessary. </w:t>
      </w:r>
      <w:r w:rsidR="00861F28" w:rsidRPr="00A06A6F">
        <w:rPr>
          <w:rFonts w:ascii="Times New Roman" w:hAnsi="Times New Roman" w:cs="Times New Roman"/>
          <w:color w:val="000000"/>
          <w:sz w:val="24"/>
          <w:szCs w:val="24"/>
        </w:rPr>
        <w:t>Both</w:t>
      </w:r>
      <w:r w:rsidRPr="00A06A6F">
        <w:rPr>
          <w:rFonts w:ascii="Times New Roman" w:hAnsi="Times New Roman" w:cs="Times New Roman"/>
          <w:color w:val="000000"/>
          <w:sz w:val="24"/>
          <w:szCs w:val="24"/>
        </w:rPr>
        <w:t xml:space="preserve"> phrases are closely related to hotspots on China</w:t>
      </w:r>
      <w:r w:rsidR="00ED2F5F" w:rsidRPr="00A06A6F">
        <w:rPr>
          <w:rFonts w:ascii="Times New Roman" w:hAnsi="Times New Roman" w:cs="Times New Roman"/>
          <w:color w:val="000000"/>
          <w:sz w:val="24"/>
          <w:szCs w:val="24"/>
        </w:rPr>
        <w:t>’</w:t>
      </w:r>
      <w:r w:rsidRPr="00A06A6F">
        <w:rPr>
          <w:rFonts w:ascii="Times New Roman" w:hAnsi="Times New Roman" w:cs="Times New Roman"/>
          <w:color w:val="000000"/>
          <w:sz w:val="24"/>
          <w:szCs w:val="24"/>
        </w:rPr>
        <w:t>s Internet; on the one hand, there exists the netizens</w:t>
      </w:r>
      <w:r w:rsidR="00ED2F5F" w:rsidRPr="00A06A6F">
        <w:rPr>
          <w:rFonts w:ascii="Times New Roman" w:hAnsi="Times New Roman" w:cs="Times New Roman"/>
          <w:color w:val="000000"/>
          <w:sz w:val="24"/>
          <w:szCs w:val="24"/>
        </w:rPr>
        <w:t>’</w:t>
      </w:r>
      <w:r w:rsidRPr="00A06A6F">
        <w:rPr>
          <w:rFonts w:ascii="Times New Roman" w:hAnsi="Times New Roman" w:cs="Times New Roman"/>
          <w:color w:val="000000"/>
          <w:sz w:val="24"/>
          <w:szCs w:val="24"/>
        </w:rPr>
        <w:t xml:space="preserve"> mockery of the official control of the Internet, and on the other hand, there is an anonymous photo that led to the netizens</w:t>
      </w:r>
      <w:r w:rsidR="00ED2F5F" w:rsidRPr="00A06A6F">
        <w:rPr>
          <w:rFonts w:ascii="Times New Roman" w:hAnsi="Times New Roman" w:cs="Times New Roman"/>
          <w:color w:val="000000"/>
          <w:sz w:val="24"/>
          <w:szCs w:val="24"/>
        </w:rPr>
        <w:t>’</w:t>
      </w:r>
      <w:r w:rsidRPr="00A06A6F">
        <w:rPr>
          <w:rFonts w:ascii="Times New Roman" w:hAnsi="Times New Roman" w:cs="Times New Roman"/>
          <w:color w:val="000000"/>
          <w:sz w:val="24"/>
          <w:szCs w:val="24"/>
        </w:rPr>
        <w:t xml:space="preserve"> cyber-violence against the victim Zhou in this novel.</w:t>
      </w:r>
      <w:r w:rsidR="008051B3" w:rsidRPr="00A06A6F">
        <w:rPr>
          <w:rFonts w:ascii="Times New Roman" w:hAnsi="Times New Roman" w:cs="Times New Roman"/>
          <w:color w:val="000000"/>
          <w:sz w:val="24"/>
          <w:szCs w:val="24"/>
        </w:rPr>
        <w:t xml:space="preserve"> </w:t>
      </w:r>
      <w:r w:rsidR="00506A11" w:rsidRPr="00A06A6F">
        <w:rPr>
          <w:rFonts w:ascii="Times New Roman" w:hAnsi="Times New Roman" w:cs="Times New Roman"/>
          <w:color w:val="000000"/>
          <w:sz w:val="24"/>
          <w:szCs w:val="24"/>
        </w:rPr>
        <w:t xml:space="preserve">The transcultural creativity of using this strategy lies in the fact that it is not only a linguistic </w:t>
      </w:r>
      <w:proofErr w:type="gramStart"/>
      <w:r w:rsidR="00506A11" w:rsidRPr="00A06A6F">
        <w:rPr>
          <w:rFonts w:ascii="Times New Roman" w:hAnsi="Times New Roman" w:cs="Times New Roman"/>
          <w:color w:val="000000"/>
          <w:sz w:val="24"/>
          <w:szCs w:val="24"/>
        </w:rPr>
        <w:t>trans</w:t>
      </w:r>
      <w:r w:rsidR="00257003" w:rsidRPr="00A06A6F">
        <w:rPr>
          <w:rFonts w:ascii="Times New Roman" w:hAnsi="Times New Roman" w:cs="Times New Roman" w:hint="eastAsia"/>
          <w:color w:val="000000"/>
          <w:sz w:val="24"/>
          <w:szCs w:val="24"/>
        </w:rPr>
        <w:t>literation</w:t>
      </w:r>
      <w:r w:rsidR="00506A11" w:rsidRPr="00A06A6F">
        <w:rPr>
          <w:rFonts w:ascii="Times New Roman" w:hAnsi="Times New Roman" w:cs="Times New Roman"/>
          <w:color w:val="000000"/>
          <w:sz w:val="24"/>
          <w:szCs w:val="24"/>
        </w:rPr>
        <w:t>, but</w:t>
      </w:r>
      <w:proofErr w:type="gramEnd"/>
      <w:r w:rsidR="00506A11" w:rsidRPr="00A06A6F">
        <w:rPr>
          <w:rFonts w:ascii="Times New Roman" w:hAnsi="Times New Roman" w:cs="Times New Roman"/>
          <w:color w:val="000000"/>
          <w:sz w:val="24"/>
          <w:szCs w:val="24"/>
        </w:rPr>
        <w:t xml:space="preserve"> also combines with the modern Chinese cyberculture on </w:t>
      </w:r>
      <w:r w:rsidR="007D7E1B" w:rsidRPr="00A06A6F">
        <w:rPr>
          <w:rFonts w:ascii="Times New Roman" w:hAnsi="Times New Roman" w:cs="Times New Roman" w:hint="eastAsia"/>
          <w:color w:val="000000"/>
          <w:sz w:val="24"/>
          <w:szCs w:val="24"/>
        </w:rPr>
        <w:t>social perspective</w:t>
      </w:r>
      <w:r w:rsidR="00506A11" w:rsidRPr="00A06A6F">
        <w:rPr>
          <w:rFonts w:ascii="Times New Roman" w:hAnsi="Times New Roman" w:cs="Times New Roman"/>
          <w:color w:val="000000"/>
          <w:sz w:val="24"/>
          <w:szCs w:val="24"/>
        </w:rPr>
        <w:t xml:space="preserve">, reflecting the </w:t>
      </w:r>
      <w:r w:rsidR="00853853" w:rsidRPr="00A06A6F">
        <w:rPr>
          <w:rFonts w:ascii="Times New Roman" w:hAnsi="Times New Roman" w:cs="Times New Roman" w:hint="eastAsia"/>
          <w:color w:val="000000"/>
          <w:sz w:val="24"/>
          <w:szCs w:val="24"/>
        </w:rPr>
        <w:t xml:space="preserve">cultural </w:t>
      </w:r>
      <w:r w:rsidR="00506A11" w:rsidRPr="00A06A6F">
        <w:rPr>
          <w:rFonts w:ascii="Times New Roman" w:hAnsi="Times New Roman" w:cs="Times New Roman"/>
          <w:color w:val="000000"/>
          <w:sz w:val="24"/>
          <w:szCs w:val="24"/>
        </w:rPr>
        <w:t>innovation.</w:t>
      </w:r>
    </w:p>
    <w:p w14:paraId="0E8B7612" w14:textId="58568CCD" w:rsidR="00BE5AF6" w:rsidRPr="00A06A6F" w:rsidRDefault="00BE5AF6" w:rsidP="00D5194A">
      <w:pPr>
        <w:spacing w:line="360" w:lineRule="auto"/>
        <w:rPr>
          <w:rFonts w:ascii="Times New Roman" w:hAnsi="Times New Roman" w:cs="Times New Roman"/>
          <w:sz w:val="24"/>
          <w:szCs w:val="24"/>
        </w:rPr>
      </w:pPr>
    </w:p>
    <w:p w14:paraId="227F858C" w14:textId="0348645E" w:rsidR="00D5194A" w:rsidRPr="00A06A6F" w:rsidRDefault="00D50D35" w:rsidP="00D5194A">
      <w:pPr>
        <w:spacing w:line="360" w:lineRule="auto"/>
        <w:rPr>
          <w:rFonts w:ascii="Times New Roman" w:hAnsi="Times New Roman" w:cs="Times New Roman"/>
          <w:b/>
          <w:bCs/>
          <w:sz w:val="28"/>
          <w:szCs w:val="28"/>
        </w:rPr>
      </w:pPr>
      <w:r w:rsidRPr="00A06A6F">
        <w:rPr>
          <w:rFonts w:ascii="Times New Roman" w:hAnsi="Times New Roman" w:cs="Times New Roman"/>
          <w:b/>
          <w:bCs/>
          <w:sz w:val="28"/>
          <w:szCs w:val="28"/>
        </w:rPr>
        <w:t>6.</w:t>
      </w:r>
      <w:r w:rsidR="00D5194A" w:rsidRPr="00A06A6F">
        <w:rPr>
          <w:rFonts w:ascii="Times New Roman" w:hAnsi="Times New Roman" w:cs="Times New Roman"/>
          <w:b/>
          <w:bCs/>
          <w:sz w:val="28"/>
          <w:szCs w:val="28"/>
        </w:rPr>
        <w:t xml:space="preserve"> Discussion </w:t>
      </w:r>
    </w:p>
    <w:p w14:paraId="5F8D3572" w14:textId="77777777" w:rsidR="00F7342A" w:rsidRPr="00A06A6F" w:rsidRDefault="00F7342A" w:rsidP="00D5194A">
      <w:pPr>
        <w:spacing w:line="360" w:lineRule="auto"/>
        <w:rPr>
          <w:rFonts w:ascii="Times New Roman" w:hAnsi="Times New Roman" w:cs="Times New Roman"/>
          <w:sz w:val="24"/>
          <w:szCs w:val="24"/>
        </w:rPr>
      </w:pPr>
    </w:p>
    <w:p w14:paraId="61E2A788" w14:textId="2C27145E" w:rsidR="00E316F2" w:rsidRPr="00A06A6F" w:rsidRDefault="00E316F2" w:rsidP="00E316F2">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The first finding of this study </w:t>
      </w:r>
      <w:r w:rsidR="00ED2F5F" w:rsidRPr="00A06A6F">
        <w:rPr>
          <w:rFonts w:ascii="Times New Roman" w:hAnsi="Times New Roman" w:cs="Times New Roman" w:hint="eastAsia"/>
          <w:sz w:val="24"/>
          <w:szCs w:val="24"/>
        </w:rPr>
        <w:t>highlights</w:t>
      </w:r>
      <w:r w:rsidRPr="00A06A6F">
        <w:rPr>
          <w:rFonts w:ascii="Times New Roman" w:hAnsi="Times New Roman" w:cs="Times New Roman"/>
          <w:sz w:val="24"/>
          <w:szCs w:val="24"/>
        </w:rPr>
        <w:t xml:space="preserve"> the pervasive nature of transcultural </w:t>
      </w:r>
      <w:r w:rsidR="006A3D0B" w:rsidRPr="00A06A6F">
        <w:rPr>
          <w:rFonts w:ascii="Times New Roman" w:hAnsi="Times New Roman" w:cs="Times New Roman"/>
          <w:sz w:val="24"/>
          <w:szCs w:val="24"/>
        </w:rPr>
        <w:t xml:space="preserve">translanguaging </w:t>
      </w:r>
      <w:r w:rsidRPr="00A06A6F">
        <w:rPr>
          <w:rFonts w:ascii="Times New Roman" w:hAnsi="Times New Roman" w:cs="Times New Roman"/>
          <w:sz w:val="24"/>
          <w:szCs w:val="24"/>
        </w:rPr>
        <w:t>strategies</w:t>
      </w:r>
      <w:r w:rsidR="006A3D0B" w:rsidRPr="00A06A6F">
        <w:rPr>
          <w:rFonts w:ascii="Times New Roman" w:hAnsi="Times New Roman" w:cs="Times New Roman"/>
          <w:sz w:val="24"/>
          <w:szCs w:val="24"/>
        </w:rPr>
        <w:t xml:space="preserve"> adopted by the bilingual Chinese author Qiu</w:t>
      </w:r>
      <w:r w:rsidRPr="00A06A6F">
        <w:rPr>
          <w:rFonts w:ascii="Times New Roman" w:hAnsi="Times New Roman" w:cs="Times New Roman"/>
          <w:sz w:val="24"/>
          <w:szCs w:val="24"/>
        </w:rPr>
        <w:t>. These strategies effectively serve as vehicles for conveying traditional and modern Chinese culture, while portraying the unique and authentic aspects of Chinese society within the novel. The utilization of various trans</w:t>
      </w:r>
      <w:r w:rsidR="00F64CE6" w:rsidRPr="00A06A6F">
        <w:rPr>
          <w:rFonts w:ascii="Times New Roman" w:hAnsi="Times New Roman" w:cs="Times New Roman" w:hint="eastAsia"/>
          <w:sz w:val="24"/>
          <w:szCs w:val="24"/>
        </w:rPr>
        <w:t>cultural</w:t>
      </w:r>
      <w:r w:rsidRPr="00A06A6F">
        <w:rPr>
          <w:rFonts w:ascii="Times New Roman" w:hAnsi="Times New Roman" w:cs="Times New Roman"/>
          <w:sz w:val="24"/>
          <w:szCs w:val="24"/>
        </w:rPr>
        <w:t xml:space="preserve"> </w:t>
      </w:r>
      <w:r w:rsidR="00DD7F21" w:rsidRPr="00A06A6F">
        <w:rPr>
          <w:rFonts w:ascii="Times New Roman" w:hAnsi="Times New Roman" w:cs="Times New Roman"/>
          <w:sz w:val="24"/>
          <w:szCs w:val="24"/>
        </w:rPr>
        <w:t xml:space="preserve">translanguaging </w:t>
      </w:r>
      <w:r w:rsidRPr="00A06A6F">
        <w:rPr>
          <w:rFonts w:ascii="Times New Roman" w:hAnsi="Times New Roman" w:cs="Times New Roman"/>
          <w:sz w:val="24"/>
          <w:szCs w:val="24"/>
        </w:rPr>
        <w:t>strategies, such as place-focused, classic literature-focused, history-focused, specialty-focused, soci</w:t>
      </w:r>
      <w:r w:rsidR="00020068" w:rsidRPr="00A06A6F">
        <w:rPr>
          <w:rFonts w:ascii="Times New Roman" w:hAnsi="Times New Roman" w:cs="Times New Roman" w:hint="eastAsia"/>
          <w:sz w:val="24"/>
          <w:szCs w:val="24"/>
        </w:rPr>
        <w:t>al</w:t>
      </w:r>
      <w:r w:rsidRPr="00A06A6F">
        <w:rPr>
          <w:rFonts w:ascii="Times New Roman" w:hAnsi="Times New Roman" w:cs="Times New Roman"/>
          <w:sz w:val="24"/>
          <w:szCs w:val="24"/>
        </w:rPr>
        <w:t xml:space="preserve"> politics-focused approaches, successfully captures the essence of Chinese culture and enhances the literary experience </w:t>
      </w:r>
      <w:r w:rsidR="00DD7F21" w:rsidRPr="00A06A6F">
        <w:rPr>
          <w:rFonts w:ascii="Times New Roman" w:hAnsi="Times New Roman" w:cs="Times New Roman"/>
          <w:sz w:val="24"/>
          <w:szCs w:val="24"/>
        </w:rPr>
        <w:t>of</w:t>
      </w:r>
      <w:r w:rsidRPr="00A06A6F">
        <w:rPr>
          <w:rFonts w:ascii="Times New Roman" w:hAnsi="Times New Roman" w:cs="Times New Roman"/>
          <w:sz w:val="24"/>
          <w:szCs w:val="24"/>
        </w:rPr>
        <w:t xml:space="preserve"> readers. Through</w:t>
      </w:r>
      <w:r w:rsidR="00E6337B" w:rsidRPr="00A06A6F">
        <w:rPr>
          <w:rFonts w:ascii="Times New Roman" w:hAnsi="Times New Roman" w:cs="Times New Roman" w:hint="eastAsia"/>
          <w:sz w:val="24"/>
          <w:szCs w:val="24"/>
        </w:rPr>
        <w:t xml:space="preserve"> </w:t>
      </w:r>
      <w:r w:rsidR="00DD7F21" w:rsidRPr="00A06A6F">
        <w:rPr>
          <w:rFonts w:ascii="Times New Roman" w:hAnsi="Times New Roman" w:cs="Times New Roman"/>
          <w:sz w:val="24"/>
          <w:szCs w:val="24"/>
        </w:rPr>
        <w:t>vivid</w:t>
      </w:r>
      <w:r w:rsidRPr="00A06A6F">
        <w:rPr>
          <w:rFonts w:ascii="Times New Roman" w:hAnsi="Times New Roman" w:cs="Times New Roman"/>
          <w:sz w:val="24"/>
          <w:szCs w:val="24"/>
        </w:rPr>
        <w:t xml:space="preserve"> depictions of Chinese elements, these strategies </w:t>
      </w:r>
      <w:r w:rsidR="00E6337B" w:rsidRPr="00A06A6F">
        <w:rPr>
          <w:rFonts w:ascii="Times New Roman" w:hAnsi="Times New Roman" w:cs="Times New Roman" w:hint="eastAsia"/>
          <w:sz w:val="24"/>
          <w:szCs w:val="24"/>
        </w:rPr>
        <w:t>cover</w:t>
      </w:r>
      <w:r w:rsidR="00E6337B" w:rsidRPr="00A06A6F">
        <w:rPr>
          <w:rFonts w:ascii="Times New Roman" w:hAnsi="Times New Roman" w:cs="Times New Roman"/>
          <w:sz w:val="24"/>
          <w:szCs w:val="24"/>
        </w:rPr>
        <w:t xml:space="preserve"> </w:t>
      </w:r>
      <w:r w:rsidRPr="00A06A6F">
        <w:rPr>
          <w:rFonts w:ascii="Times New Roman" w:hAnsi="Times New Roman" w:cs="Times New Roman"/>
          <w:sz w:val="24"/>
          <w:szCs w:val="24"/>
        </w:rPr>
        <w:t>a wide range of aspects within Chinese culture.</w:t>
      </w:r>
      <w:r w:rsidR="00FE463D">
        <w:rPr>
          <w:rFonts w:ascii="Times New Roman" w:hAnsi="Times New Roman" w:cs="Times New Roman" w:hint="eastAsia"/>
          <w:sz w:val="24"/>
          <w:szCs w:val="24"/>
        </w:rPr>
        <w:t xml:space="preserve"> </w:t>
      </w:r>
    </w:p>
    <w:p w14:paraId="4F41E8DE" w14:textId="77777777" w:rsidR="00E316F2" w:rsidRPr="00A06A6F" w:rsidRDefault="00E316F2" w:rsidP="00E316F2">
      <w:pPr>
        <w:spacing w:line="360" w:lineRule="auto"/>
        <w:rPr>
          <w:rFonts w:ascii="Times New Roman" w:hAnsi="Times New Roman" w:cs="Times New Roman"/>
          <w:sz w:val="24"/>
          <w:szCs w:val="24"/>
        </w:rPr>
      </w:pPr>
    </w:p>
    <w:p w14:paraId="69921231" w14:textId="1BD0DC85" w:rsidR="00D5194A" w:rsidRPr="00A06A6F" w:rsidRDefault="00E316F2" w:rsidP="00E316F2">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Our second finding highlights the significance of </w:t>
      </w:r>
      <w:r w:rsidR="007843A6" w:rsidRPr="00A06A6F">
        <w:rPr>
          <w:rFonts w:ascii="Times New Roman" w:hAnsi="Times New Roman" w:cs="Times New Roman"/>
          <w:sz w:val="24"/>
          <w:szCs w:val="24"/>
        </w:rPr>
        <w:t xml:space="preserve">transcultural </w:t>
      </w:r>
      <w:r w:rsidRPr="00A06A6F">
        <w:rPr>
          <w:rFonts w:ascii="Times New Roman" w:hAnsi="Times New Roman" w:cs="Times New Roman"/>
          <w:sz w:val="24"/>
          <w:szCs w:val="24"/>
        </w:rPr>
        <w:t xml:space="preserve">translanguaging strategies in </w:t>
      </w:r>
      <w:r w:rsidRPr="00A06A6F">
        <w:rPr>
          <w:rFonts w:ascii="Times New Roman" w:hAnsi="Times New Roman" w:cs="Times New Roman"/>
          <w:sz w:val="24"/>
          <w:szCs w:val="24"/>
        </w:rPr>
        <w:lastRenderedPageBreak/>
        <w:t>fostering innovation in literature writing and revealing the author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bilingual </w:t>
      </w:r>
      <w:r w:rsidR="00E6337B" w:rsidRPr="00A06A6F">
        <w:rPr>
          <w:rFonts w:ascii="Times New Roman" w:hAnsi="Times New Roman" w:cs="Times New Roman" w:hint="eastAsia"/>
          <w:sz w:val="24"/>
          <w:szCs w:val="24"/>
        </w:rPr>
        <w:t>creativity</w:t>
      </w:r>
      <w:r w:rsidRPr="00A06A6F">
        <w:rPr>
          <w:rFonts w:ascii="Times New Roman" w:hAnsi="Times New Roman" w:cs="Times New Roman"/>
          <w:sz w:val="24"/>
          <w:szCs w:val="24"/>
        </w:rPr>
        <w:t>. Qiu</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adept use of these strategies demonstrates his ability to navigate and integrate multiple linguistic </w:t>
      </w:r>
      <w:r w:rsidR="00DD7F21" w:rsidRPr="00A06A6F">
        <w:rPr>
          <w:rFonts w:ascii="Times New Roman" w:hAnsi="Times New Roman" w:cs="Times New Roman"/>
          <w:sz w:val="24"/>
          <w:szCs w:val="24"/>
        </w:rPr>
        <w:t xml:space="preserve">and cultural </w:t>
      </w:r>
      <w:r w:rsidR="00D71310" w:rsidRPr="00A06A6F">
        <w:rPr>
          <w:rFonts w:ascii="Times New Roman" w:hAnsi="Times New Roman" w:cs="Times New Roman"/>
          <w:sz w:val="24"/>
          <w:szCs w:val="24"/>
        </w:rPr>
        <w:t>repertoire</w:t>
      </w:r>
      <w:r w:rsidR="00D71310" w:rsidRPr="00A06A6F">
        <w:rPr>
          <w:rFonts w:ascii="Times New Roman" w:hAnsi="Times New Roman" w:cs="Times New Roman" w:hint="eastAsia"/>
          <w:sz w:val="24"/>
          <w:szCs w:val="24"/>
        </w:rPr>
        <w:t>s</w:t>
      </w:r>
      <w:r w:rsidRPr="00A06A6F">
        <w:rPr>
          <w:rFonts w:ascii="Times New Roman" w:hAnsi="Times New Roman" w:cs="Times New Roman"/>
          <w:sz w:val="24"/>
          <w:szCs w:val="24"/>
        </w:rPr>
        <w:t xml:space="preserve">, showcasing his linguistic proficiency and deep cultural understanding in both Chinese and English. A </w:t>
      </w:r>
      <w:r w:rsidR="006A3D0B" w:rsidRPr="00A06A6F">
        <w:rPr>
          <w:rFonts w:ascii="Times New Roman" w:hAnsi="Times New Roman" w:cs="Times New Roman"/>
          <w:sz w:val="24"/>
          <w:szCs w:val="24"/>
        </w:rPr>
        <w:t xml:space="preserve">salient </w:t>
      </w:r>
      <w:r w:rsidR="00852931" w:rsidRPr="00A06A6F">
        <w:rPr>
          <w:rFonts w:ascii="Times New Roman" w:hAnsi="Times New Roman" w:cs="Times New Roman" w:hint="eastAsia"/>
          <w:sz w:val="24"/>
          <w:szCs w:val="24"/>
        </w:rPr>
        <w:t>representation</w:t>
      </w:r>
      <w:r w:rsidR="00852931" w:rsidRPr="00A06A6F">
        <w:rPr>
          <w:rFonts w:ascii="Times New Roman" w:hAnsi="Times New Roman" w:cs="Times New Roman"/>
          <w:sz w:val="24"/>
          <w:szCs w:val="24"/>
        </w:rPr>
        <w:t xml:space="preserve"> </w:t>
      </w:r>
      <w:r w:rsidRPr="00A06A6F">
        <w:rPr>
          <w:rFonts w:ascii="Times New Roman" w:hAnsi="Times New Roman" w:cs="Times New Roman"/>
          <w:sz w:val="24"/>
          <w:szCs w:val="24"/>
        </w:rPr>
        <w:t>of this is the two-way cultural integration exemplified by Qiu. In Example 1 (</w:t>
      </w:r>
      <w:r w:rsidRPr="00A06A6F">
        <w:rPr>
          <w:rFonts w:ascii="Times New Roman" w:hAnsi="Times New Roman" w:cs="Times New Roman"/>
          <w:i/>
          <w:iCs/>
          <w:sz w:val="24"/>
          <w:szCs w:val="24"/>
        </w:rPr>
        <w:t>the Shanghai Dream</w:t>
      </w:r>
      <w:r w:rsidRPr="00A06A6F">
        <w:rPr>
          <w:rFonts w:ascii="Times New Roman" w:hAnsi="Times New Roman" w:cs="Times New Roman"/>
          <w:sz w:val="24"/>
          <w:szCs w:val="24"/>
        </w:rPr>
        <w:t xml:space="preserve">) discussed in the previous section, the author not only incorporates Chinese cultural </w:t>
      </w:r>
      <w:r w:rsidR="00DD7F21" w:rsidRPr="00A06A6F">
        <w:rPr>
          <w:rFonts w:ascii="Times New Roman" w:hAnsi="Times New Roman" w:cs="Times New Roman"/>
          <w:sz w:val="24"/>
          <w:szCs w:val="24"/>
        </w:rPr>
        <w:t>root</w:t>
      </w:r>
      <w:r w:rsidRPr="00A06A6F">
        <w:rPr>
          <w:rFonts w:ascii="Times New Roman" w:hAnsi="Times New Roman" w:cs="Times New Roman"/>
          <w:sz w:val="24"/>
          <w:szCs w:val="24"/>
        </w:rPr>
        <w:t xml:space="preserve">s in his writing but also creatively employs allusions to the American dream to </w:t>
      </w:r>
      <w:r w:rsidR="001519DC" w:rsidRPr="00A06A6F">
        <w:rPr>
          <w:rFonts w:ascii="Times New Roman" w:hAnsi="Times New Roman" w:cs="Times New Roman" w:hint="eastAsia"/>
          <w:sz w:val="24"/>
          <w:szCs w:val="24"/>
        </w:rPr>
        <w:t>locali</w:t>
      </w:r>
      <w:r w:rsidR="00237225" w:rsidRPr="00A06A6F">
        <w:rPr>
          <w:rFonts w:ascii="Times New Roman" w:hAnsi="Times New Roman" w:cs="Times New Roman"/>
          <w:sz w:val="24"/>
          <w:szCs w:val="24"/>
        </w:rPr>
        <w:t>z</w:t>
      </w:r>
      <w:r w:rsidR="001519DC" w:rsidRPr="00A06A6F">
        <w:rPr>
          <w:rFonts w:ascii="Times New Roman" w:hAnsi="Times New Roman" w:cs="Times New Roman" w:hint="eastAsia"/>
          <w:sz w:val="24"/>
          <w:szCs w:val="24"/>
        </w:rPr>
        <w:t>e</w:t>
      </w:r>
      <w:r w:rsidR="001519DC"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phenomena occurring in China. </w:t>
      </w:r>
      <w:r w:rsidR="008B1738" w:rsidRPr="00A06A6F">
        <w:rPr>
          <w:rFonts w:ascii="Times New Roman" w:hAnsi="Times New Roman" w:cs="Times New Roman"/>
          <w:sz w:val="24"/>
          <w:szCs w:val="24"/>
        </w:rPr>
        <w:t>We find this to be very similar to the phenomenon of ‘</w:t>
      </w:r>
      <w:r w:rsidR="008B1738" w:rsidRPr="00A06A6F">
        <w:rPr>
          <w:rFonts w:ascii="Times New Roman" w:hAnsi="Times New Roman" w:cs="Times New Roman" w:hint="eastAsia"/>
          <w:sz w:val="24"/>
          <w:szCs w:val="24"/>
        </w:rPr>
        <w:t>L</w:t>
      </w:r>
      <w:r w:rsidR="008B1738" w:rsidRPr="00A06A6F">
        <w:rPr>
          <w:rFonts w:ascii="Times New Roman" w:hAnsi="Times New Roman" w:cs="Times New Roman"/>
          <w:sz w:val="24"/>
          <w:szCs w:val="24"/>
        </w:rPr>
        <w:t>ocali</w:t>
      </w:r>
      <w:r w:rsidR="008B1738" w:rsidRPr="00A06A6F">
        <w:rPr>
          <w:rFonts w:ascii="Times New Roman" w:hAnsi="Times New Roman" w:cs="Times New Roman" w:hint="eastAsia"/>
          <w:sz w:val="24"/>
          <w:szCs w:val="24"/>
        </w:rPr>
        <w:t>s</w:t>
      </w:r>
      <w:r w:rsidR="008B1738" w:rsidRPr="00A06A6F">
        <w:rPr>
          <w:rFonts w:ascii="Times New Roman" w:hAnsi="Times New Roman" w:cs="Times New Roman"/>
          <w:sz w:val="24"/>
          <w:szCs w:val="24"/>
        </w:rPr>
        <w:t xml:space="preserve">ation of literary forms in English’ as mentioned by </w:t>
      </w:r>
      <w:proofErr w:type="spellStart"/>
      <w:r w:rsidR="008B1738" w:rsidRPr="00A06A6F">
        <w:rPr>
          <w:rFonts w:ascii="Times New Roman" w:hAnsi="Times New Roman" w:cs="Times New Roman"/>
          <w:sz w:val="24"/>
          <w:szCs w:val="24"/>
        </w:rPr>
        <w:t>Bennui</w:t>
      </w:r>
      <w:proofErr w:type="spellEnd"/>
      <w:r w:rsidR="008B1738" w:rsidRPr="00A06A6F">
        <w:rPr>
          <w:rFonts w:ascii="Times New Roman" w:hAnsi="Times New Roman" w:cs="Times New Roman"/>
          <w:sz w:val="24"/>
          <w:szCs w:val="24"/>
        </w:rPr>
        <w:t xml:space="preserve"> and Hashim (2014), which exists in Thai English</w:t>
      </w:r>
      <w:r w:rsidR="00237225" w:rsidRPr="00A06A6F">
        <w:rPr>
          <w:rFonts w:ascii="Times New Roman" w:hAnsi="Times New Roman" w:cs="Times New Roman"/>
          <w:sz w:val="24"/>
          <w:szCs w:val="24"/>
        </w:rPr>
        <w:t xml:space="preserve"> or other </w:t>
      </w:r>
      <w:r w:rsidR="00BC1216">
        <w:rPr>
          <w:rFonts w:ascii="Times New Roman" w:hAnsi="Times New Roman" w:cs="Times New Roman" w:hint="eastAsia"/>
          <w:sz w:val="24"/>
          <w:szCs w:val="24"/>
        </w:rPr>
        <w:t xml:space="preserve">Asian </w:t>
      </w:r>
      <w:r w:rsidR="00237225" w:rsidRPr="00A06A6F">
        <w:rPr>
          <w:rFonts w:ascii="Times New Roman" w:hAnsi="Times New Roman" w:cs="Times New Roman"/>
          <w:sz w:val="24"/>
          <w:szCs w:val="24"/>
        </w:rPr>
        <w:t>varieties</w:t>
      </w:r>
      <w:r w:rsidR="008B1738" w:rsidRPr="00A06A6F">
        <w:rPr>
          <w:rFonts w:ascii="Times New Roman" w:hAnsi="Times New Roman" w:cs="Times New Roman"/>
          <w:sz w:val="24"/>
          <w:szCs w:val="24"/>
        </w:rPr>
        <w:t>.</w:t>
      </w:r>
    </w:p>
    <w:p w14:paraId="7E000F97" w14:textId="77777777" w:rsidR="00E316F2" w:rsidRPr="00A06A6F" w:rsidRDefault="00E316F2" w:rsidP="00E316F2">
      <w:pPr>
        <w:spacing w:line="360" w:lineRule="auto"/>
        <w:rPr>
          <w:rFonts w:ascii="Times New Roman" w:hAnsi="Times New Roman" w:cs="Times New Roman"/>
          <w:sz w:val="24"/>
          <w:szCs w:val="24"/>
        </w:rPr>
      </w:pPr>
    </w:p>
    <w:p w14:paraId="1E5B9EF8" w14:textId="2C5762B7" w:rsidR="00D5194A" w:rsidRPr="00A06A6F" w:rsidRDefault="00D2006D" w:rsidP="00543992">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Our third finding highlights the intricate interconnectedness and interplay among these transcultural translanguaging strategies. </w:t>
      </w:r>
      <w:r w:rsidR="00543992" w:rsidRPr="00A06A6F">
        <w:rPr>
          <w:rFonts w:ascii="Times New Roman" w:hAnsi="Times New Roman" w:cs="Times New Roman"/>
          <w:sz w:val="24"/>
          <w:szCs w:val="24"/>
        </w:rPr>
        <w:t xml:space="preserve">We have observed how these strategies intertwine and complement each other, creating a cohesive and dynamic linguistic </w:t>
      </w:r>
      <w:r w:rsidR="00DB734C" w:rsidRPr="00A06A6F">
        <w:rPr>
          <w:rFonts w:ascii="Times New Roman" w:hAnsi="Times New Roman" w:cs="Times New Roman" w:hint="eastAsia"/>
          <w:sz w:val="24"/>
          <w:szCs w:val="24"/>
        </w:rPr>
        <w:t>space</w:t>
      </w:r>
      <w:r w:rsidR="00DB734C" w:rsidRPr="00A06A6F">
        <w:rPr>
          <w:rFonts w:ascii="Times New Roman" w:hAnsi="Times New Roman" w:cs="Times New Roman"/>
          <w:sz w:val="24"/>
          <w:szCs w:val="24"/>
        </w:rPr>
        <w:t xml:space="preserve"> </w:t>
      </w:r>
      <w:r w:rsidR="00543992" w:rsidRPr="00A06A6F">
        <w:rPr>
          <w:rFonts w:ascii="Times New Roman" w:hAnsi="Times New Roman" w:cs="Times New Roman"/>
          <w:sz w:val="24"/>
          <w:szCs w:val="24"/>
        </w:rPr>
        <w:t xml:space="preserve">within the novel. It is important to </w:t>
      </w:r>
      <w:r w:rsidR="00022EFD" w:rsidRPr="00A06A6F">
        <w:rPr>
          <w:rFonts w:ascii="Times New Roman" w:hAnsi="Times New Roman" w:cs="Times New Roman"/>
          <w:sz w:val="24"/>
          <w:szCs w:val="24"/>
        </w:rPr>
        <w:t>acknowledge the presence of overlapping sub-categories within certain transcultural translanguaging strategies, often manifesting in complex, multi-layered configurations</w:t>
      </w:r>
      <w:r w:rsidR="00543992" w:rsidRPr="00A06A6F">
        <w:rPr>
          <w:rFonts w:ascii="Times New Roman" w:hAnsi="Times New Roman" w:cs="Times New Roman"/>
          <w:sz w:val="24"/>
          <w:szCs w:val="24"/>
        </w:rPr>
        <w:t xml:space="preserve">. To illustrate this point, we can examine the example of </w:t>
      </w:r>
      <w:r w:rsidR="00ED2F5F" w:rsidRPr="00A06A6F">
        <w:rPr>
          <w:rFonts w:ascii="Times New Roman" w:hAnsi="Times New Roman" w:cs="Times New Roman"/>
          <w:sz w:val="24"/>
          <w:szCs w:val="24"/>
        </w:rPr>
        <w:t>‘</w:t>
      </w:r>
      <w:r w:rsidR="00543992" w:rsidRPr="00A06A6F">
        <w:rPr>
          <w:rFonts w:ascii="Times New Roman" w:hAnsi="Times New Roman" w:cs="Times New Roman"/>
          <w:sz w:val="24"/>
          <w:szCs w:val="24"/>
        </w:rPr>
        <w:t>95 Supreme Majesty</w:t>
      </w:r>
      <w:r w:rsidR="00ED2F5F" w:rsidRPr="00A06A6F">
        <w:rPr>
          <w:rFonts w:ascii="Times New Roman" w:hAnsi="Times New Roman" w:cs="Times New Roman"/>
          <w:sz w:val="24"/>
          <w:szCs w:val="24"/>
        </w:rPr>
        <w:t>’</w:t>
      </w:r>
      <w:r w:rsidR="00543992" w:rsidRPr="00A06A6F">
        <w:rPr>
          <w:rFonts w:ascii="Times New Roman" w:hAnsi="Times New Roman" w:cs="Times New Roman"/>
          <w:sz w:val="24"/>
          <w:szCs w:val="24"/>
        </w:rPr>
        <w:t xml:space="preserve"> (in Example 5). This </w:t>
      </w:r>
      <w:r w:rsidR="00DB734C" w:rsidRPr="00A06A6F">
        <w:rPr>
          <w:rFonts w:ascii="Times New Roman" w:hAnsi="Times New Roman" w:cs="Times New Roman"/>
          <w:sz w:val="24"/>
          <w:szCs w:val="24"/>
        </w:rPr>
        <w:t>name</w:t>
      </w:r>
      <w:r w:rsidR="00543992" w:rsidRPr="00A06A6F">
        <w:rPr>
          <w:rFonts w:ascii="Times New Roman" w:hAnsi="Times New Roman" w:cs="Times New Roman"/>
          <w:sz w:val="24"/>
          <w:szCs w:val="24"/>
        </w:rPr>
        <w:t xml:space="preserve"> originates from the imperial power in Chinese history (History-focused), represents a </w:t>
      </w:r>
      <w:r w:rsidR="003B1252" w:rsidRPr="00A06A6F">
        <w:rPr>
          <w:rFonts w:ascii="Times New Roman" w:hAnsi="Times New Roman" w:cs="Times New Roman"/>
          <w:sz w:val="24"/>
          <w:szCs w:val="24"/>
        </w:rPr>
        <w:t xml:space="preserve">unique </w:t>
      </w:r>
      <w:r w:rsidR="00543992" w:rsidRPr="00A06A6F">
        <w:rPr>
          <w:rFonts w:ascii="Times New Roman" w:hAnsi="Times New Roman" w:cs="Times New Roman"/>
          <w:sz w:val="24"/>
          <w:szCs w:val="24"/>
        </w:rPr>
        <w:t>Chinese cigarette brand (Specialty-focused), and plays a significant role in the narrative as an important plot device, carrying implicit political metaphors (</w:t>
      </w:r>
      <w:r w:rsidR="00DB734C" w:rsidRPr="00A06A6F">
        <w:rPr>
          <w:rFonts w:ascii="Times New Roman" w:hAnsi="Times New Roman" w:cs="Times New Roman" w:hint="eastAsia"/>
          <w:sz w:val="24"/>
          <w:szCs w:val="24"/>
        </w:rPr>
        <w:t xml:space="preserve">Social </w:t>
      </w:r>
      <w:r w:rsidR="00543992" w:rsidRPr="00A06A6F">
        <w:rPr>
          <w:rFonts w:ascii="Times New Roman" w:hAnsi="Times New Roman" w:cs="Times New Roman"/>
          <w:sz w:val="24"/>
          <w:szCs w:val="24"/>
        </w:rPr>
        <w:t xml:space="preserve">Politics-focused). While these cultural keywords may not neatly fit into distinct categories, it is precisely this harmonious blend that renders the application of </w:t>
      </w:r>
      <w:r w:rsidR="00DD7F21" w:rsidRPr="00A06A6F">
        <w:rPr>
          <w:rFonts w:ascii="Times New Roman" w:hAnsi="Times New Roman" w:cs="Times New Roman"/>
          <w:sz w:val="24"/>
          <w:szCs w:val="24"/>
        </w:rPr>
        <w:t xml:space="preserve">transcultural </w:t>
      </w:r>
      <w:r w:rsidR="00543992" w:rsidRPr="00A06A6F">
        <w:rPr>
          <w:rFonts w:ascii="Times New Roman" w:hAnsi="Times New Roman" w:cs="Times New Roman"/>
          <w:sz w:val="24"/>
          <w:szCs w:val="24"/>
        </w:rPr>
        <w:t>translanguaging strategies more vivid and effective in composing literary texts</w:t>
      </w:r>
      <w:r w:rsidR="00543992" w:rsidRPr="00A06A6F">
        <w:rPr>
          <w:rFonts w:ascii="Times New Roman" w:hAnsi="Times New Roman" w:cs="Times New Roman" w:hint="eastAsia"/>
          <w:sz w:val="24"/>
          <w:szCs w:val="24"/>
        </w:rPr>
        <w:t xml:space="preserve">. </w:t>
      </w:r>
      <w:r w:rsidR="00543992" w:rsidRPr="00452E3A">
        <w:rPr>
          <w:rFonts w:ascii="Times New Roman" w:hAnsi="Times New Roman" w:cs="Times New Roman"/>
          <w:sz w:val="24"/>
          <w:szCs w:val="24"/>
          <w:highlight w:val="yellow"/>
        </w:rPr>
        <w:t>The ongoing integration</w:t>
      </w:r>
      <w:r w:rsidR="00543992" w:rsidRPr="00A06A6F">
        <w:rPr>
          <w:rFonts w:ascii="Times New Roman" w:hAnsi="Times New Roman" w:cs="Times New Roman"/>
          <w:sz w:val="24"/>
          <w:szCs w:val="24"/>
        </w:rPr>
        <w:t xml:space="preserve"> of various translanguaging strategies demonstrates the bilingual author</w:t>
      </w:r>
      <w:r w:rsidR="00ED2F5F" w:rsidRPr="00A06A6F">
        <w:rPr>
          <w:rFonts w:ascii="Times New Roman" w:hAnsi="Times New Roman" w:cs="Times New Roman"/>
          <w:sz w:val="24"/>
          <w:szCs w:val="24"/>
        </w:rPr>
        <w:t>’</w:t>
      </w:r>
      <w:r w:rsidR="00543992" w:rsidRPr="00A06A6F">
        <w:rPr>
          <w:rFonts w:ascii="Times New Roman" w:hAnsi="Times New Roman" w:cs="Times New Roman"/>
          <w:sz w:val="24"/>
          <w:szCs w:val="24"/>
        </w:rPr>
        <w:t xml:space="preserve">s </w:t>
      </w:r>
      <w:r w:rsidR="00DB734C" w:rsidRPr="00A06A6F">
        <w:rPr>
          <w:rFonts w:ascii="Times New Roman" w:hAnsi="Times New Roman" w:cs="Times New Roman" w:hint="eastAsia"/>
          <w:sz w:val="24"/>
          <w:szCs w:val="24"/>
        </w:rPr>
        <w:t>competence</w:t>
      </w:r>
      <w:r w:rsidR="00DB734C" w:rsidRPr="00A06A6F">
        <w:rPr>
          <w:rFonts w:ascii="Times New Roman" w:hAnsi="Times New Roman" w:cs="Times New Roman"/>
          <w:sz w:val="24"/>
          <w:szCs w:val="24"/>
        </w:rPr>
        <w:t xml:space="preserve"> </w:t>
      </w:r>
      <w:r w:rsidR="00543992" w:rsidRPr="00A06A6F">
        <w:rPr>
          <w:rFonts w:ascii="Times New Roman" w:hAnsi="Times New Roman" w:cs="Times New Roman"/>
          <w:sz w:val="24"/>
          <w:szCs w:val="24"/>
        </w:rPr>
        <w:t>in navigating linguistic resources across boundaries, showing the fluidity of language use in a bilingual context. This fluidity not only reflects the author</w:t>
      </w:r>
      <w:r w:rsidR="00ED2F5F" w:rsidRPr="00A06A6F">
        <w:rPr>
          <w:rFonts w:ascii="Times New Roman" w:hAnsi="Times New Roman" w:cs="Times New Roman"/>
          <w:sz w:val="24"/>
          <w:szCs w:val="24"/>
        </w:rPr>
        <w:t>’</w:t>
      </w:r>
      <w:r w:rsidR="00543992" w:rsidRPr="00A06A6F">
        <w:rPr>
          <w:rFonts w:ascii="Times New Roman" w:hAnsi="Times New Roman" w:cs="Times New Roman"/>
          <w:sz w:val="24"/>
          <w:szCs w:val="24"/>
        </w:rPr>
        <w:t>s skill</w:t>
      </w:r>
      <w:r w:rsidR="006A3D0B" w:rsidRPr="00A06A6F">
        <w:rPr>
          <w:rFonts w:ascii="Times New Roman" w:hAnsi="Times New Roman" w:cs="Times New Roman"/>
          <w:sz w:val="24"/>
          <w:szCs w:val="24"/>
        </w:rPr>
        <w:t>s</w:t>
      </w:r>
      <w:r w:rsidR="00543992" w:rsidRPr="00A06A6F">
        <w:rPr>
          <w:rFonts w:ascii="Times New Roman" w:hAnsi="Times New Roman" w:cs="Times New Roman"/>
          <w:sz w:val="24"/>
          <w:szCs w:val="24"/>
        </w:rPr>
        <w:t xml:space="preserve"> but also </w:t>
      </w:r>
      <w:r w:rsidR="00DB734C" w:rsidRPr="00A06A6F">
        <w:rPr>
          <w:rFonts w:ascii="Times New Roman" w:hAnsi="Times New Roman" w:cs="Times New Roman" w:hint="eastAsia"/>
          <w:sz w:val="24"/>
          <w:szCs w:val="24"/>
        </w:rPr>
        <w:t>stre</w:t>
      </w:r>
      <w:r w:rsidR="00782E11" w:rsidRPr="00A06A6F">
        <w:rPr>
          <w:rFonts w:ascii="Times New Roman" w:hAnsi="Times New Roman" w:cs="Times New Roman" w:hint="eastAsia"/>
          <w:sz w:val="24"/>
          <w:szCs w:val="24"/>
        </w:rPr>
        <w:t>ngthens</w:t>
      </w:r>
      <w:r w:rsidR="00DB734C" w:rsidRPr="00A06A6F">
        <w:rPr>
          <w:rFonts w:ascii="Times New Roman" w:hAnsi="Times New Roman" w:cs="Times New Roman"/>
          <w:sz w:val="24"/>
          <w:szCs w:val="24"/>
        </w:rPr>
        <w:t xml:space="preserve"> </w:t>
      </w:r>
      <w:r w:rsidR="00543992" w:rsidRPr="00A06A6F">
        <w:rPr>
          <w:rFonts w:ascii="Times New Roman" w:hAnsi="Times New Roman" w:cs="Times New Roman"/>
          <w:sz w:val="24"/>
          <w:szCs w:val="24"/>
        </w:rPr>
        <w:t>the dynamic nature of language and its potential for</w:t>
      </w:r>
      <w:r w:rsidR="00A43543" w:rsidRPr="00A06A6F">
        <w:rPr>
          <w:rFonts w:ascii="Times New Roman" w:hAnsi="Times New Roman" w:cs="Times New Roman"/>
          <w:sz w:val="24"/>
          <w:szCs w:val="24"/>
        </w:rPr>
        <w:t xml:space="preserve"> creating innovations</w:t>
      </w:r>
      <w:r w:rsidR="00543992" w:rsidRPr="00A06A6F">
        <w:rPr>
          <w:rFonts w:ascii="Times New Roman" w:hAnsi="Times New Roman" w:cs="Times New Roman"/>
          <w:sz w:val="24"/>
          <w:szCs w:val="24"/>
        </w:rPr>
        <w:t>.</w:t>
      </w:r>
    </w:p>
    <w:p w14:paraId="284C4503" w14:textId="77777777" w:rsidR="00944C1F" w:rsidRPr="00A06A6F" w:rsidRDefault="00944C1F" w:rsidP="00C43D12">
      <w:pPr>
        <w:spacing w:line="360" w:lineRule="auto"/>
        <w:rPr>
          <w:rFonts w:ascii="TimesNewRomanPSMT" w:hAnsi="TimesNewRomanPSMT" w:hint="eastAsia"/>
          <w:color w:val="000000"/>
          <w:sz w:val="24"/>
          <w:szCs w:val="24"/>
        </w:rPr>
      </w:pPr>
    </w:p>
    <w:p w14:paraId="4BC527E2" w14:textId="45FC72E4" w:rsidR="00DD3FDA" w:rsidRPr="00A06A6F" w:rsidRDefault="00944C1F" w:rsidP="00543992">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Furthermore, the exploration of the </w:t>
      </w:r>
      <w:r w:rsidR="00782E11" w:rsidRPr="00A06A6F">
        <w:rPr>
          <w:rFonts w:ascii="Times New Roman" w:hAnsi="Times New Roman" w:cs="Times New Roman" w:hint="eastAsia"/>
          <w:sz w:val="24"/>
          <w:szCs w:val="24"/>
        </w:rPr>
        <w:t>five</w:t>
      </w:r>
      <w:r w:rsidR="00782E11"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types of transcultural translanguaging </w:t>
      </w:r>
      <w:r w:rsidR="003B1252" w:rsidRPr="00A06A6F">
        <w:rPr>
          <w:rFonts w:ascii="Times New Roman" w:hAnsi="Times New Roman" w:cs="Times New Roman"/>
          <w:sz w:val="24"/>
          <w:szCs w:val="24"/>
        </w:rPr>
        <w:t xml:space="preserve">strategies </w:t>
      </w:r>
      <w:r w:rsidRPr="00A06A6F">
        <w:rPr>
          <w:rFonts w:ascii="Times New Roman" w:hAnsi="Times New Roman" w:cs="Times New Roman"/>
          <w:sz w:val="24"/>
          <w:szCs w:val="24"/>
        </w:rPr>
        <w:t xml:space="preserve">extends beyond their applicability solely within the Chinese </w:t>
      </w:r>
      <w:r w:rsidR="004E7771" w:rsidRPr="00A06A6F">
        <w:rPr>
          <w:rFonts w:ascii="Times New Roman" w:hAnsi="Times New Roman" w:cs="Times New Roman"/>
          <w:sz w:val="24"/>
          <w:szCs w:val="24"/>
        </w:rPr>
        <w:t xml:space="preserve">heritage </w:t>
      </w:r>
      <w:r w:rsidRPr="00A06A6F">
        <w:rPr>
          <w:rFonts w:ascii="Times New Roman" w:hAnsi="Times New Roman" w:cs="Times New Roman"/>
          <w:sz w:val="24"/>
          <w:szCs w:val="24"/>
        </w:rPr>
        <w:t xml:space="preserve">cultural context. In fact, these </w:t>
      </w:r>
      <w:r w:rsidR="004E7771" w:rsidRPr="00A06A6F">
        <w:rPr>
          <w:rFonts w:ascii="Times New Roman" w:hAnsi="Times New Roman" w:cs="Times New Roman"/>
          <w:sz w:val="24"/>
          <w:szCs w:val="24"/>
        </w:rPr>
        <w:t>transcultural translanguaging strategie</w:t>
      </w:r>
      <w:r w:rsidRPr="00A06A6F">
        <w:rPr>
          <w:rFonts w:ascii="Times New Roman" w:hAnsi="Times New Roman" w:cs="Times New Roman"/>
          <w:sz w:val="24"/>
          <w:szCs w:val="24"/>
        </w:rPr>
        <w:t xml:space="preserve">s </w:t>
      </w:r>
      <w:r w:rsidRPr="00452E3A">
        <w:rPr>
          <w:rFonts w:ascii="Times New Roman" w:hAnsi="Times New Roman" w:cs="Times New Roman"/>
          <w:sz w:val="24"/>
          <w:szCs w:val="24"/>
          <w:highlight w:val="yellow"/>
        </w:rPr>
        <w:t>offer a</w:t>
      </w:r>
      <w:r w:rsidR="00F17F8C">
        <w:rPr>
          <w:rFonts w:ascii="Times New Roman" w:hAnsi="Times New Roman" w:cs="Times New Roman"/>
          <w:sz w:val="24"/>
          <w:szCs w:val="24"/>
          <w:highlight w:val="yellow"/>
        </w:rPr>
        <w:t>n</w:t>
      </w:r>
      <w:r w:rsidRPr="00452E3A">
        <w:rPr>
          <w:rFonts w:ascii="Times New Roman" w:hAnsi="Times New Roman" w:cs="Times New Roman"/>
          <w:sz w:val="24"/>
          <w:szCs w:val="24"/>
          <w:highlight w:val="yellow"/>
        </w:rPr>
        <w:t xml:space="preserve"> </w:t>
      </w:r>
      <w:r w:rsidR="00F17F8C">
        <w:rPr>
          <w:rFonts w:ascii="Times New Roman" w:hAnsi="Times New Roman" w:cs="Times New Roman"/>
          <w:sz w:val="24"/>
          <w:szCs w:val="24"/>
          <w:highlight w:val="yellow"/>
        </w:rPr>
        <w:t>integrated</w:t>
      </w:r>
      <w:r w:rsidR="00B51053">
        <w:rPr>
          <w:rFonts w:ascii="Times New Roman" w:hAnsi="Times New Roman" w:cs="Times New Roman" w:hint="eastAsia"/>
          <w:sz w:val="24"/>
          <w:szCs w:val="24"/>
          <w:highlight w:val="yellow"/>
        </w:rPr>
        <w:t xml:space="preserve"> </w:t>
      </w:r>
      <w:r w:rsidRPr="00452E3A">
        <w:rPr>
          <w:rFonts w:ascii="Times New Roman" w:hAnsi="Times New Roman" w:cs="Times New Roman"/>
          <w:sz w:val="24"/>
          <w:szCs w:val="24"/>
          <w:highlight w:val="yellow"/>
        </w:rPr>
        <w:t>theoretical foundation</w:t>
      </w:r>
      <w:r w:rsidRPr="00A06A6F">
        <w:rPr>
          <w:rFonts w:ascii="Times New Roman" w:hAnsi="Times New Roman" w:cs="Times New Roman"/>
          <w:sz w:val="24"/>
          <w:szCs w:val="24"/>
        </w:rPr>
        <w:t xml:space="preserve"> that can </w:t>
      </w:r>
      <w:r w:rsidRPr="00A06A6F">
        <w:rPr>
          <w:rFonts w:ascii="Times New Roman" w:hAnsi="Times New Roman" w:cs="Times New Roman"/>
          <w:sz w:val="24"/>
          <w:szCs w:val="24"/>
        </w:rPr>
        <w:lastRenderedPageBreak/>
        <w:t xml:space="preserve">effectively </w:t>
      </w:r>
      <w:r w:rsidR="00B54BEA" w:rsidRPr="00A06A6F">
        <w:rPr>
          <w:rFonts w:ascii="Times New Roman" w:hAnsi="Times New Roman" w:cs="Times New Roman"/>
          <w:sz w:val="24"/>
          <w:szCs w:val="24"/>
        </w:rPr>
        <w:t>support analysis</w:t>
      </w:r>
      <w:r w:rsidRPr="00A06A6F">
        <w:rPr>
          <w:rFonts w:ascii="Times New Roman" w:hAnsi="Times New Roman" w:cs="Times New Roman"/>
          <w:sz w:val="24"/>
          <w:szCs w:val="24"/>
        </w:rPr>
        <w:t xml:space="preserve"> of the literary works produced by </w:t>
      </w:r>
      <w:r w:rsidR="00FA047B" w:rsidRPr="00A06A6F">
        <w:rPr>
          <w:rFonts w:ascii="Times New Roman" w:hAnsi="Times New Roman" w:cs="Times New Roman" w:hint="eastAsia"/>
          <w:sz w:val="24"/>
          <w:szCs w:val="24"/>
        </w:rPr>
        <w:t>multilingual</w:t>
      </w:r>
      <w:r w:rsidR="00FC562E" w:rsidRPr="00A06A6F">
        <w:rPr>
          <w:rFonts w:ascii="Times New Roman" w:hAnsi="Times New Roman" w:cs="Times New Roman"/>
          <w:sz w:val="24"/>
          <w:szCs w:val="24"/>
        </w:rPr>
        <w:t>/bilingual</w:t>
      </w:r>
      <w:r w:rsidR="00FA047B" w:rsidRPr="00A06A6F">
        <w:rPr>
          <w:rFonts w:ascii="Times New Roman" w:hAnsi="Times New Roman" w:cs="Times New Roman" w:hint="eastAsia"/>
          <w:sz w:val="24"/>
          <w:szCs w:val="24"/>
        </w:rPr>
        <w:t xml:space="preserve"> </w:t>
      </w:r>
      <w:r w:rsidRPr="00A06A6F">
        <w:rPr>
          <w:rFonts w:ascii="Times New Roman" w:hAnsi="Times New Roman" w:cs="Times New Roman"/>
          <w:sz w:val="24"/>
          <w:szCs w:val="24"/>
        </w:rPr>
        <w:t xml:space="preserve">writers </w:t>
      </w:r>
      <w:r w:rsidR="004E7771" w:rsidRPr="00A06A6F">
        <w:rPr>
          <w:rFonts w:ascii="Times New Roman" w:hAnsi="Times New Roman" w:cs="Times New Roman"/>
          <w:sz w:val="24"/>
          <w:szCs w:val="24"/>
        </w:rPr>
        <w:t>from diverse linguistic and cultural backgrounds</w:t>
      </w:r>
      <w:r w:rsidRPr="00A06A6F">
        <w:rPr>
          <w:rFonts w:ascii="Times New Roman" w:hAnsi="Times New Roman" w:cs="Times New Roman"/>
          <w:sz w:val="24"/>
          <w:szCs w:val="24"/>
        </w:rPr>
        <w:t xml:space="preserve">. </w:t>
      </w:r>
      <w:r w:rsidRPr="00A06A6F">
        <w:rPr>
          <w:rFonts w:ascii="Times New Roman" w:hAnsi="Times New Roman" w:cs="Times New Roman" w:hint="eastAsia"/>
          <w:sz w:val="24"/>
          <w:szCs w:val="24"/>
        </w:rPr>
        <w:t>I</w:t>
      </w:r>
      <w:r w:rsidRPr="00A06A6F">
        <w:rPr>
          <w:rFonts w:ascii="Times New Roman" w:hAnsi="Times New Roman" w:cs="Times New Roman"/>
          <w:sz w:val="24"/>
          <w:szCs w:val="24"/>
        </w:rPr>
        <w:t xml:space="preserve">t is worth considering the works of the renowned </w:t>
      </w:r>
      <w:r w:rsidR="00AC5C64" w:rsidRPr="00AC5C64">
        <w:rPr>
          <w:rFonts w:ascii="Times New Roman" w:hAnsi="Times New Roman" w:cs="Times New Roman"/>
          <w:sz w:val="24"/>
          <w:szCs w:val="24"/>
        </w:rPr>
        <w:t>southern Asia</w:t>
      </w:r>
      <w:r w:rsidRPr="00A06A6F">
        <w:rPr>
          <w:rFonts w:ascii="Times New Roman" w:hAnsi="Times New Roman" w:cs="Times New Roman"/>
          <w:sz w:val="24"/>
          <w:szCs w:val="24"/>
        </w:rPr>
        <w:t xml:space="preserve"> author Amitav Ghosh</w:t>
      </w:r>
      <w:r w:rsidRPr="00A06A6F">
        <w:rPr>
          <w:rFonts w:ascii="Times New Roman" w:hAnsi="Times New Roman" w:cs="Times New Roman" w:hint="eastAsia"/>
          <w:sz w:val="24"/>
          <w:szCs w:val="24"/>
        </w:rPr>
        <w:t>,</w:t>
      </w:r>
      <w:r w:rsidRPr="00A06A6F">
        <w:rPr>
          <w:rFonts w:ascii="Times New Roman" w:hAnsi="Times New Roman" w:cs="Times New Roman"/>
          <w:sz w:val="24"/>
          <w:szCs w:val="24"/>
        </w:rPr>
        <w:t xml:space="preserve"> </w:t>
      </w:r>
      <w:r w:rsidRPr="00A06A6F">
        <w:rPr>
          <w:rFonts w:ascii="Times New Roman" w:hAnsi="Times New Roman" w:cs="Times New Roman" w:hint="eastAsia"/>
          <w:sz w:val="24"/>
          <w:szCs w:val="24"/>
        </w:rPr>
        <w:t>who</w:t>
      </w:r>
      <w:r w:rsidRPr="00A06A6F">
        <w:rPr>
          <w:rFonts w:ascii="Times New Roman" w:hAnsi="Times New Roman" w:cs="Times New Roman"/>
          <w:sz w:val="24"/>
          <w:szCs w:val="24"/>
        </w:rPr>
        <w:t xml:space="preserve"> has consistently demonstrated adeptness in </w:t>
      </w:r>
      <w:r w:rsidR="00D40128" w:rsidRPr="00A06A6F">
        <w:rPr>
          <w:rFonts w:ascii="Times New Roman" w:hAnsi="Times New Roman" w:cs="Times New Roman" w:hint="eastAsia"/>
          <w:sz w:val="24"/>
          <w:szCs w:val="24"/>
        </w:rPr>
        <w:t>discussing</w:t>
      </w:r>
      <w:r w:rsidRPr="00A06A6F">
        <w:rPr>
          <w:rFonts w:ascii="Times New Roman" w:hAnsi="Times New Roman" w:cs="Times New Roman"/>
          <w:sz w:val="24"/>
          <w:szCs w:val="24"/>
        </w:rPr>
        <w:t xml:space="preserve"> the complexities of </w:t>
      </w:r>
      <w:r w:rsidR="004E7771" w:rsidRPr="00A06A6F">
        <w:rPr>
          <w:rFonts w:ascii="Times New Roman" w:hAnsi="Times New Roman" w:cs="Times New Roman"/>
          <w:sz w:val="24"/>
          <w:szCs w:val="24"/>
        </w:rPr>
        <w:t xml:space="preserve">the </w:t>
      </w:r>
      <w:r w:rsidRPr="00A06A6F">
        <w:rPr>
          <w:rFonts w:ascii="Times New Roman" w:hAnsi="Times New Roman" w:cs="Times New Roman"/>
          <w:sz w:val="24"/>
          <w:szCs w:val="24"/>
        </w:rPr>
        <w:t>Indian history</w:t>
      </w:r>
      <w:r w:rsidRPr="00A06A6F">
        <w:rPr>
          <w:rFonts w:ascii="Times New Roman" w:hAnsi="Times New Roman" w:cs="Times New Roman" w:hint="eastAsia"/>
          <w:sz w:val="24"/>
          <w:szCs w:val="24"/>
        </w:rPr>
        <w:t xml:space="preserve"> (H</w:t>
      </w:r>
      <w:r w:rsidRPr="00A06A6F">
        <w:rPr>
          <w:rFonts w:ascii="Times New Roman" w:hAnsi="Times New Roman" w:cs="Times New Roman"/>
          <w:sz w:val="24"/>
          <w:szCs w:val="24"/>
        </w:rPr>
        <w:t>istory-focused</w:t>
      </w:r>
      <w:r w:rsidRPr="00A06A6F">
        <w:rPr>
          <w:rFonts w:ascii="Times New Roman" w:hAnsi="Times New Roman" w:cs="Times New Roman" w:hint="eastAsia"/>
          <w:sz w:val="24"/>
          <w:szCs w:val="24"/>
        </w:rPr>
        <w:t>)</w:t>
      </w:r>
      <w:r w:rsidR="00A43543" w:rsidRPr="00A06A6F">
        <w:rPr>
          <w:rFonts w:ascii="Times New Roman" w:hAnsi="Times New Roman" w:cs="Times New Roman"/>
          <w:sz w:val="24"/>
          <w:szCs w:val="24"/>
        </w:rPr>
        <w:t>; b</w:t>
      </w:r>
      <w:r w:rsidRPr="00A06A6F">
        <w:rPr>
          <w:rFonts w:ascii="Times New Roman" w:hAnsi="Times New Roman" w:cs="Times New Roman"/>
          <w:sz w:val="24"/>
          <w:szCs w:val="24"/>
        </w:rPr>
        <w:t xml:space="preserve">y </w:t>
      </w:r>
      <w:r w:rsidR="0045175C" w:rsidRPr="00A06A6F">
        <w:rPr>
          <w:rFonts w:ascii="Times New Roman" w:hAnsi="Times New Roman" w:cs="Times New Roman"/>
          <w:sz w:val="24"/>
          <w:szCs w:val="24"/>
        </w:rPr>
        <w:t>intentionally</w:t>
      </w:r>
      <w:r w:rsidR="0045175C" w:rsidRPr="00A06A6F">
        <w:rPr>
          <w:rFonts w:ascii="Times New Roman" w:hAnsi="Times New Roman" w:cs="Times New Roman" w:hint="eastAsia"/>
          <w:sz w:val="24"/>
          <w:szCs w:val="24"/>
        </w:rPr>
        <w:t xml:space="preserve"> adding</w:t>
      </w:r>
      <w:r w:rsidRPr="00A06A6F">
        <w:rPr>
          <w:rFonts w:ascii="Times New Roman" w:hAnsi="Times New Roman" w:cs="Times New Roman"/>
          <w:sz w:val="24"/>
          <w:szCs w:val="24"/>
        </w:rPr>
        <w:t xml:space="preserve"> historical narratives into his literary creations, Ghosh captures and portrays the multifaceted nature of India</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cultural </w:t>
      </w:r>
      <w:r w:rsidR="00D40128" w:rsidRPr="00A06A6F">
        <w:rPr>
          <w:rFonts w:ascii="Times New Roman" w:hAnsi="Times New Roman" w:cs="Times New Roman" w:hint="eastAsia"/>
          <w:sz w:val="24"/>
          <w:szCs w:val="24"/>
        </w:rPr>
        <w:t>environment</w:t>
      </w:r>
      <w:r w:rsidR="00D40128" w:rsidRPr="00A06A6F">
        <w:rPr>
          <w:rFonts w:ascii="Times New Roman" w:hAnsi="Times New Roman" w:cs="Times New Roman"/>
          <w:sz w:val="24"/>
          <w:szCs w:val="24"/>
        </w:rPr>
        <w:t xml:space="preserve"> </w:t>
      </w:r>
      <w:r w:rsidRPr="00A06A6F">
        <w:rPr>
          <w:rFonts w:ascii="Times New Roman" w:hAnsi="Times New Roman" w:cs="Times New Roman"/>
          <w:sz w:val="24"/>
          <w:szCs w:val="24"/>
        </w:rPr>
        <w:t>(Samuel, 2023).</w:t>
      </w:r>
      <w:r w:rsidRPr="00A06A6F">
        <w:rPr>
          <w:rFonts w:ascii="Times New Roman" w:hAnsi="Times New Roman" w:cs="Times New Roman" w:hint="eastAsia"/>
          <w:sz w:val="24"/>
          <w:szCs w:val="24"/>
        </w:rPr>
        <w:t xml:space="preserve"> </w:t>
      </w:r>
      <w:r w:rsidRPr="00A06A6F">
        <w:rPr>
          <w:rFonts w:ascii="Times New Roman" w:hAnsi="Times New Roman" w:cs="Times New Roman"/>
          <w:sz w:val="24"/>
          <w:szCs w:val="24"/>
        </w:rPr>
        <w:t xml:space="preserve">Similarly, the novels </w:t>
      </w:r>
      <w:r w:rsidRPr="00A06A6F">
        <w:rPr>
          <w:rFonts w:ascii="Times New Roman" w:hAnsi="Times New Roman" w:cs="Times New Roman" w:hint="eastAsia"/>
          <w:sz w:val="24"/>
          <w:szCs w:val="24"/>
        </w:rPr>
        <w:t>created</w:t>
      </w:r>
      <w:r w:rsidRPr="00A06A6F">
        <w:rPr>
          <w:rFonts w:ascii="Times New Roman" w:hAnsi="Times New Roman" w:cs="Times New Roman"/>
          <w:sz w:val="24"/>
          <w:szCs w:val="24"/>
        </w:rPr>
        <w:t xml:space="preserve"> by </w:t>
      </w:r>
      <w:r w:rsidR="00A43543" w:rsidRPr="00A06A6F">
        <w:rPr>
          <w:rFonts w:ascii="Times New Roman" w:hAnsi="Times New Roman" w:cs="Times New Roman"/>
          <w:sz w:val="24"/>
          <w:szCs w:val="24"/>
        </w:rPr>
        <w:t xml:space="preserve">the </w:t>
      </w:r>
      <w:r w:rsidRPr="00A06A6F">
        <w:rPr>
          <w:rFonts w:ascii="Times New Roman" w:hAnsi="Times New Roman" w:cs="Times New Roman"/>
          <w:sz w:val="24"/>
          <w:szCs w:val="24"/>
        </w:rPr>
        <w:t xml:space="preserve">Afghan author Khaled Hosseini, such as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The Kite Runner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and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A Thousand Splendid Suns,</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offer </w:t>
      </w:r>
      <w:r w:rsidR="004E7771" w:rsidRPr="00A06A6F">
        <w:rPr>
          <w:rFonts w:ascii="Times New Roman" w:hAnsi="Times New Roman" w:cs="Times New Roman"/>
          <w:sz w:val="24"/>
          <w:szCs w:val="24"/>
        </w:rPr>
        <w:t xml:space="preserve">deep </w:t>
      </w:r>
      <w:r w:rsidRPr="00A06A6F">
        <w:rPr>
          <w:rFonts w:ascii="Times New Roman" w:hAnsi="Times New Roman" w:cs="Times New Roman"/>
          <w:sz w:val="24"/>
          <w:szCs w:val="24"/>
        </w:rPr>
        <w:t>insights into the impact of political turmoil on the lives of individuals. Hosseini</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narratives are deeply rooted in a </w:t>
      </w:r>
      <w:r w:rsidR="00020E3B" w:rsidRPr="00A06A6F">
        <w:rPr>
          <w:rFonts w:ascii="Times New Roman" w:hAnsi="Times New Roman" w:cs="Times New Roman" w:hint="eastAsia"/>
          <w:sz w:val="24"/>
          <w:szCs w:val="24"/>
        </w:rPr>
        <w:t xml:space="preserve">social </w:t>
      </w:r>
      <w:r w:rsidRPr="00A06A6F">
        <w:rPr>
          <w:rFonts w:ascii="Times New Roman" w:hAnsi="Times New Roman" w:cs="Times New Roman"/>
          <w:sz w:val="24"/>
          <w:szCs w:val="24"/>
        </w:rPr>
        <w:t xml:space="preserve">politics-focused </w:t>
      </w:r>
      <w:r w:rsidR="00172487" w:rsidRPr="00A06A6F">
        <w:rPr>
          <w:rFonts w:ascii="Times New Roman" w:hAnsi="Times New Roman" w:cs="Times New Roman" w:hint="eastAsia"/>
          <w:sz w:val="24"/>
          <w:szCs w:val="24"/>
        </w:rPr>
        <w:t>strategy</w:t>
      </w:r>
      <w:r w:rsidRPr="00A06A6F">
        <w:rPr>
          <w:rFonts w:ascii="Times New Roman" w:hAnsi="Times New Roman" w:cs="Times New Roman"/>
          <w:sz w:val="24"/>
          <w:szCs w:val="24"/>
        </w:rPr>
        <w:t xml:space="preserve">, as he </w:t>
      </w:r>
      <w:r w:rsidR="00020E3B" w:rsidRPr="00A06A6F">
        <w:rPr>
          <w:rFonts w:ascii="Times New Roman" w:hAnsi="Times New Roman" w:cs="Times New Roman"/>
          <w:sz w:val="24"/>
          <w:szCs w:val="24"/>
        </w:rPr>
        <w:t>skilfully</w:t>
      </w:r>
      <w:r w:rsidRPr="00A06A6F">
        <w:rPr>
          <w:rFonts w:ascii="Times New Roman" w:hAnsi="Times New Roman" w:cs="Times New Roman"/>
          <w:sz w:val="24"/>
          <w:szCs w:val="24"/>
        </w:rPr>
        <w:t xml:space="preserve"> intertwines personal stories with broader sociopolitical contexts (Khan, 2017).</w:t>
      </w:r>
      <w:r w:rsidR="00172487" w:rsidRPr="00A06A6F">
        <w:rPr>
          <w:rFonts w:ascii="Times New Roman" w:hAnsi="Times New Roman" w:cs="Times New Roman" w:hint="eastAsia"/>
          <w:sz w:val="24"/>
          <w:szCs w:val="24"/>
        </w:rPr>
        <w:t xml:space="preserve"> </w:t>
      </w:r>
      <w:r w:rsidRPr="00A06A6F">
        <w:rPr>
          <w:rFonts w:ascii="Times New Roman" w:hAnsi="Times New Roman" w:cs="Times New Roman"/>
          <w:sz w:val="24"/>
          <w:szCs w:val="24"/>
        </w:rPr>
        <w:t xml:space="preserve">Thus, the applicability of the transcultural translanguaging </w:t>
      </w:r>
      <w:r w:rsidR="00172487" w:rsidRPr="00A06A6F">
        <w:rPr>
          <w:rFonts w:ascii="Times New Roman" w:hAnsi="Times New Roman" w:cs="Times New Roman" w:hint="eastAsia"/>
          <w:sz w:val="24"/>
          <w:szCs w:val="24"/>
        </w:rPr>
        <w:t xml:space="preserve">strategies </w:t>
      </w:r>
      <w:r w:rsidRPr="00A06A6F">
        <w:rPr>
          <w:rFonts w:ascii="Times New Roman" w:hAnsi="Times New Roman" w:cs="Times New Roman"/>
          <w:sz w:val="24"/>
          <w:szCs w:val="24"/>
        </w:rPr>
        <w:t xml:space="preserve">framework, as demonstrated through the works of </w:t>
      </w:r>
      <w:r w:rsidR="0047559A" w:rsidRPr="00A06A6F">
        <w:rPr>
          <w:rFonts w:ascii="Times New Roman" w:hAnsi="Times New Roman" w:cs="Times New Roman"/>
          <w:sz w:val="24"/>
          <w:szCs w:val="24"/>
        </w:rPr>
        <w:t xml:space="preserve">Qiu, </w:t>
      </w:r>
      <w:r w:rsidRPr="00A06A6F">
        <w:rPr>
          <w:rFonts w:ascii="Times New Roman" w:hAnsi="Times New Roman" w:cs="Times New Roman"/>
          <w:sz w:val="24"/>
          <w:szCs w:val="24"/>
        </w:rPr>
        <w:t xml:space="preserve">Ghosh and Hosseini, signifies its potential </w:t>
      </w:r>
      <w:r w:rsidRPr="00452E3A">
        <w:rPr>
          <w:rFonts w:ascii="Times New Roman" w:hAnsi="Times New Roman" w:cs="Times New Roman"/>
          <w:sz w:val="24"/>
          <w:szCs w:val="24"/>
          <w:highlight w:val="yellow"/>
        </w:rPr>
        <w:t>as</w:t>
      </w:r>
      <w:r w:rsidRPr="00B51053">
        <w:rPr>
          <w:rFonts w:ascii="Times New Roman" w:hAnsi="Times New Roman" w:cs="Times New Roman"/>
          <w:sz w:val="24"/>
          <w:szCs w:val="24"/>
          <w:highlight w:val="yellow"/>
        </w:rPr>
        <w:t xml:space="preserve"> </w:t>
      </w:r>
      <w:r w:rsidR="00B51053" w:rsidRPr="00B51053">
        <w:rPr>
          <w:rFonts w:ascii="Times New Roman" w:hAnsi="Times New Roman" w:cs="Times New Roman" w:hint="eastAsia"/>
          <w:sz w:val="24"/>
          <w:szCs w:val="24"/>
          <w:highlight w:val="yellow"/>
        </w:rPr>
        <w:t>a</w:t>
      </w:r>
      <w:r w:rsidR="00B8019C">
        <w:rPr>
          <w:rFonts w:ascii="Times New Roman" w:hAnsi="Times New Roman" w:cs="Times New Roman"/>
          <w:sz w:val="24"/>
          <w:szCs w:val="24"/>
        </w:rPr>
        <w:t xml:space="preserve"> </w:t>
      </w:r>
      <w:r w:rsidRPr="00A06A6F">
        <w:rPr>
          <w:rFonts w:ascii="Times New Roman" w:hAnsi="Times New Roman" w:cs="Times New Roman"/>
          <w:sz w:val="24"/>
          <w:szCs w:val="24"/>
        </w:rPr>
        <w:t xml:space="preserve">theoretical framework for </w:t>
      </w:r>
      <w:r w:rsidR="00102269" w:rsidRPr="00A06A6F">
        <w:rPr>
          <w:rFonts w:ascii="Times New Roman" w:hAnsi="Times New Roman" w:cs="Times New Roman"/>
          <w:sz w:val="24"/>
          <w:szCs w:val="24"/>
        </w:rPr>
        <w:t>analysing</w:t>
      </w:r>
      <w:r w:rsidRPr="00A06A6F">
        <w:rPr>
          <w:rFonts w:ascii="Times New Roman" w:hAnsi="Times New Roman" w:cs="Times New Roman"/>
          <w:sz w:val="24"/>
          <w:szCs w:val="24"/>
        </w:rPr>
        <w:t xml:space="preserve"> the literary creations of </w:t>
      </w:r>
      <w:r w:rsidR="00A43543" w:rsidRPr="00A06A6F">
        <w:rPr>
          <w:rFonts w:ascii="Times New Roman" w:hAnsi="Times New Roman" w:cs="Times New Roman"/>
          <w:sz w:val="24"/>
          <w:szCs w:val="24"/>
        </w:rPr>
        <w:t>multilingual</w:t>
      </w:r>
      <w:r w:rsidR="00FC562E" w:rsidRPr="00A06A6F">
        <w:rPr>
          <w:rFonts w:ascii="Times New Roman" w:hAnsi="Times New Roman" w:cs="Times New Roman"/>
          <w:sz w:val="24"/>
          <w:szCs w:val="24"/>
        </w:rPr>
        <w:t>/bilingual</w:t>
      </w:r>
      <w:r w:rsidRPr="00A06A6F">
        <w:rPr>
          <w:rFonts w:ascii="Times New Roman" w:hAnsi="Times New Roman" w:cs="Times New Roman"/>
          <w:sz w:val="24"/>
          <w:szCs w:val="24"/>
        </w:rPr>
        <w:t xml:space="preserve"> writers across various </w:t>
      </w:r>
      <w:r w:rsidR="00AC5C64">
        <w:rPr>
          <w:rFonts w:ascii="Times New Roman" w:hAnsi="Times New Roman" w:cs="Times New Roman" w:hint="eastAsia"/>
          <w:sz w:val="24"/>
          <w:szCs w:val="24"/>
        </w:rPr>
        <w:t>Asian</w:t>
      </w:r>
      <w:r w:rsidR="00AC5C64"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cultural backgrounds. By employing this framework, researchers </w:t>
      </w:r>
      <w:r w:rsidR="003B1252" w:rsidRPr="00A06A6F">
        <w:rPr>
          <w:rFonts w:ascii="Times New Roman" w:hAnsi="Times New Roman" w:cs="Times New Roman"/>
          <w:sz w:val="24"/>
          <w:szCs w:val="24"/>
        </w:rPr>
        <w:t xml:space="preserve">may </w:t>
      </w:r>
      <w:r w:rsidR="0047559A" w:rsidRPr="00A06A6F">
        <w:rPr>
          <w:rFonts w:ascii="Times New Roman" w:hAnsi="Times New Roman" w:cs="Times New Roman"/>
          <w:sz w:val="24"/>
          <w:szCs w:val="24"/>
        </w:rPr>
        <w:t xml:space="preserve">discover more </w:t>
      </w:r>
      <w:r w:rsidR="006A3D0B" w:rsidRPr="00A06A6F">
        <w:rPr>
          <w:rFonts w:ascii="Times New Roman" w:hAnsi="Times New Roman" w:cs="Times New Roman"/>
          <w:sz w:val="24"/>
          <w:szCs w:val="24"/>
        </w:rPr>
        <w:t xml:space="preserve">common or </w:t>
      </w:r>
      <w:r w:rsidR="003B1252" w:rsidRPr="00A06A6F">
        <w:rPr>
          <w:rFonts w:ascii="Times New Roman" w:hAnsi="Times New Roman" w:cs="Times New Roman"/>
          <w:sz w:val="24"/>
          <w:szCs w:val="24"/>
        </w:rPr>
        <w:t xml:space="preserve">specific </w:t>
      </w:r>
      <w:r w:rsidR="0047559A" w:rsidRPr="00A06A6F">
        <w:rPr>
          <w:rFonts w:ascii="Times New Roman" w:hAnsi="Times New Roman" w:cs="Times New Roman"/>
          <w:sz w:val="24"/>
          <w:szCs w:val="24"/>
        </w:rPr>
        <w:t xml:space="preserve">transcultural </w:t>
      </w:r>
      <w:r w:rsidR="00591F7C" w:rsidRPr="00A06A6F">
        <w:rPr>
          <w:rFonts w:ascii="Times New Roman" w:hAnsi="Times New Roman" w:cs="Times New Roman"/>
          <w:sz w:val="24"/>
          <w:szCs w:val="24"/>
        </w:rPr>
        <w:t>translanguaging</w:t>
      </w:r>
      <w:r w:rsidR="0047559A" w:rsidRPr="00A06A6F">
        <w:rPr>
          <w:rFonts w:ascii="Times New Roman" w:hAnsi="Times New Roman" w:cs="Times New Roman"/>
          <w:sz w:val="24"/>
          <w:szCs w:val="24"/>
        </w:rPr>
        <w:t xml:space="preserve"> </w:t>
      </w:r>
      <w:r w:rsidR="00A43543" w:rsidRPr="00A06A6F">
        <w:rPr>
          <w:rFonts w:ascii="Times New Roman" w:hAnsi="Times New Roman" w:cs="Times New Roman"/>
          <w:sz w:val="24"/>
          <w:szCs w:val="24"/>
        </w:rPr>
        <w:t>strategies</w:t>
      </w:r>
      <w:r w:rsidR="0047559A" w:rsidRPr="00A06A6F">
        <w:rPr>
          <w:rFonts w:ascii="Times New Roman" w:hAnsi="Times New Roman" w:cs="Times New Roman"/>
          <w:sz w:val="24"/>
          <w:szCs w:val="24"/>
        </w:rPr>
        <w:t xml:space="preserve"> by </w:t>
      </w:r>
      <w:r w:rsidR="00102269" w:rsidRPr="00A06A6F">
        <w:rPr>
          <w:rFonts w:ascii="Times New Roman" w:hAnsi="Times New Roman" w:cs="Times New Roman"/>
          <w:sz w:val="24"/>
          <w:szCs w:val="24"/>
        </w:rPr>
        <w:t>analysing</w:t>
      </w:r>
      <w:r w:rsidR="0047559A" w:rsidRPr="00A06A6F">
        <w:rPr>
          <w:rFonts w:ascii="Times New Roman" w:hAnsi="Times New Roman" w:cs="Times New Roman"/>
          <w:sz w:val="24"/>
          <w:szCs w:val="24"/>
        </w:rPr>
        <w:t xml:space="preserve"> more </w:t>
      </w:r>
      <w:r w:rsidR="00750006">
        <w:rPr>
          <w:rFonts w:ascii="Times New Roman" w:hAnsi="Times New Roman" w:cs="Times New Roman" w:hint="eastAsia"/>
          <w:sz w:val="24"/>
          <w:szCs w:val="24"/>
        </w:rPr>
        <w:t>bi-</w:t>
      </w:r>
      <w:r w:rsidR="00FC562E" w:rsidRPr="00A06A6F">
        <w:rPr>
          <w:rFonts w:ascii="Times New Roman" w:hAnsi="Times New Roman" w:cs="Times New Roman"/>
          <w:sz w:val="24"/>
          <w:szCs w:val="24"/>
        </w:rPr>
        <w:t>/multilingual</w:t>
      </w:r>
      <w:r w:rsidR="0047559A" w:rsidRPr="00A06A6F">
        <w:rPr>
          <w:rFonts w:ascii="Times New Roman" w:hAnsi="Times New Roman" w:cs="Times New Roman"/>
          <w:sz w:val="24"/>
          <w:szCs w:val="24"/>
        </w:rPr>
        <w:t xml:space="preserve"> literary works that </w:t>
      </w:r>
      <w:r w:rsidRPr="00A06A6F">
        <w:rPr>
          <w:rFonts w:ascii="Times New Roman" w:hAnsi="Times New Roman" w:cs="Times New Roman"/>
          <w:sz w:val="24"/>
          <w:szCs w:val="24"/>
        </w:rPr>
        <w:t xml:space="preserve">can gain a deep understanding of the </w:t>
      </w:r>
      <w:r w:rsidR="00861F78" w:rsidRPr="00A06A6F">
        <w:rPr>
          <w:rFonts w:ascii="Times New Roman" w:hAnsi="Times New Roman" w:cs="Times New Roman" w:hint="eastAsia"/>
          <w:sz w:val="24"/>
          <w:szCs w:val="24"/>
        </w:rPr>
        <w:t>subtle</w:t>
      </w:r>
      <w:r w:rsidR="00861F78" w:rsidRPr="00A06A6F">
        <w:rPr>
          <w:rFonts w:ascii="Times New Roman" w:hAnsi="Times New Roman" w:cs="Times New Roman"/>
          <w:sz w:val="24"/>
          <w:szCs w:val="24"/>
        </w:rPr>
        <w:t xml:space="preserve"> </w:t>
      </w:r>
      <w:r w:rsidRPr="00A06A6F">
        <w:rPr>
          <w:rFonts w:ascii="Times New Roman" w:hAnsi="Times New Roman" w:cs="Times New Roman"/>
          <w:sz w:val="24"/>
          <w:szCs w:val="24"/>
        </w:rPr>
        <w:t xml:space="preserve">ways in which writers </w:t>
      </w:r>
      <w:r w:rsidR="0047559A" w:rsidRPr="00A06A6F">
        <w:rPr>
          <w:rFonts w:ascii="Times New Roman" w:hAnsi="Times New Roman" w:cs="Times New Roman"/>
          <w:sz w:val="24"/>
          <w:szCs w:val="24"/>
        </w:rPr>
        <w:t xml:space="preserve">of multiple cultural heritages </w:t>
      </w:r>
      <w:r w:rsidRPr="00A06A6F">
        <w:rPr>
          <w:rFonts w:ascii="Times New Roman" w:hAnsi="Times New Roman" w:cs="Times New Roman"/>
          <w:sz w:val="24"/>
          <w:szCs w:val="24"/>
        </w:rPr>
        <w:t xml:space="preserve">navigate and negotiate </w:t>
      </w:r>
      <w:r w:rsidR="0047559A" w:rsidRPr="00A06A6F">
        <w:rPr>
          <w:rFonts w:ascii="Times New Roman" w:hAnsi="Times New Roman" w:cs="Times New Roman"/>
          <w:sz w:val="24"/>
          <w:szCs w:val="24"/>
        </w:rPr>
        <w:t>literary texts</w:t>
      </w:r>
      <w:r w:rsidRPr="00A06A6F">
        <w:rPr>
          <w:rFonts w:ascii="Times New Roman" w:hAnsi="Times New Roman" w:cs="Times New Roman"/>
          <w:sz w:val="24"/>
          <w:szCs w:val="24"/>
        </w:rPr>
        <w:t>, cultures, and societal dynamics, thereby enriching the discourse surrounding trans</w:t>
      </w:r>
      <w:r w:rsidR="00172487" w:rsidRPr="00A06A6F">
        <w:rPr>
          <w:rFonts w:ascii="Times New Roman" w:hAnsi="Times New Roman" w:cs="Times New Roman" w:hint="eastAsia"/>
          <w:sz w:val="24"/>
          <w:szCs w:val="24"/>
        </w:rPr>
        <w:t>cultural</w:t>
      </w:r>
      <w:r w:rsidRPr="00A06A6F">
        <w:rPr>
          <w:rFonts w:ascii="Times New Roman" w:hAnsi="Times New Roman" w:cs="Times New Roman"/>
          <w:sz w:val="24"/>
          <w:szCs w:val="24"/>
        </w:rPr>
        <w:t xml:space="preserve"> literature in </w:t>
      </w:r>
      <w:r w:rsidR="00EC14DC">
        <w:rPr>
          <w:rFonts w:ascii="Times New Roman" w:hAnsi="Times New Roman" w:cs="Times New Roman"/>
          <w:sz w:val="24"/>
          <w:szCs w:val="24"/>
        </w:rPr>
        <w:t xml:space="preserve">Asian or </w:t>
      </w:r>
      <w:r w:rsidRPr="00A06A6F">
        <w:rPr>
          <w:rFonts w:ascii="Times New Roman" w:hAnsi="Times New Roman" w:cs="Times New Roman"/>
          <w:sz w:val="24"/>
          <w:szCs w:val="24"/>
        </w:rPr>
        <w:t>a global context</w:t>
      </w:r>
      <w:r w:rsidR="00AE253D" w:rsidRPr="00A06A6F">
        <w:rPr>
          <w:rFonts w:ascii="Times New Roman" w:hAnsi="Times New Roman" w:cs="Times New Roman" w:hint="eastAsia"/>
          <w:sz w:val="24"/>
          <w:szCs w:val="24"/>
        </w:rPr>
        <w:t xml:space="preserve"> </w:t>
      </w:r>
      <w:r w:rsidR="00AE253D" w:rsidRPr="00A06A6F">
        <w:rPr>
          <w:rFonts w:ascii="Times New Roman" w:hAnsi="Times New Roman" w:cs="Times New Roman"/>
          <w:sz w:val="24"/>
          <w:szCs w:val="24"/>
        </w:rPr>
        <w:t>(Hlavac</w:t>
      </w:r>
      <w:r w:rsidR="00AE253D" w:rsidRPr="00A06A6F">
        <w:rPr>
          <w:rFonts w:ascii="Times New Roman" w:hAnsi="Times New Roman" w:cs="Times New Roman" w:hint="eastAsia"/>
          <w:sz w:val="24"/>
          <w:szCs w:val="24"/>
        </w:rPr>
        <w:t xml:space="preserve"> </w:t>
      </w:r>
      <w:r w:rsidR="00AE253D" w:rsidRPr="00A06A6F">
        <w:rPr>
          <w:rFonts w:ascii="Times New Roman" w:hAnsi="Times New Roman" w:cs="Times New Roman"/>
          <w:sz w:val="24"/>
          <w:szCs w:val="24"/>
        </w:rPr>
        <w:t>&amp; Xu, 2020</w:t>
      </w:r>
      <w:r w:rsidR="00AE253D" w:rsidRPr="00A06A6F">
        <w:rPr>
          <w:rFonts w:ascii="Times New Roman" w:hAnsi="Times New Roman" w:cs="Times New Roman" w:hint="eastAsia"/>
          <w:sz w:val="24"/>
          <w:szCs w:val="24"/>
        </w:rPr>
        <w:t>)</w:t>
      </w:r>
      <w:r w:rsidRPr="00A06A6F">
        <w:rPr>
          <w:rFonts w:ascii="Times New Roman" w:hAnsi="Times New Roman" w:cs="Times New Roman"/>
          <w:sz w:val="24"/>
          <w:szCs w:val="24"/>
        </w:rPr>
        <w:t>.</w:t>
      </w:r>
    </w:p>
    <w:p w14:paraId="3EE1D29B" w14:textId="77777777" w:rsidR="00484D34" w:rsidRPr="00A06A6F" w:rsidRDefault="00484D34" w:rsidP="00543992">
      <w:pPr>
        <w:spacing w:line="360" w:lineRule="auto"/>
        <w:rPr>
          <w:rFonts w:ascii="Times New Roman" w:hAnsi="Times New Roman" w:cs="Times New Roman"/>
          <w:sz w:val="24"/>
          <w:szCs w:val="24"/>
        </w:rPr>
      </w:pPr>
    </w:p>
    <w:p w14:paraId="06D2D4F7" w14:textId="4C14086B" w:rsidR="00E66B26" w:rsidRPr="00A06A6F" w:rsidRDefault="00D5194A" w:rsidP="008252F0">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The implications of this study extend beyond the </w:t>
      </w:r>
      <w:r w:rsidR="00BE5AF6" w:rsidRPr="00A06A6F">
        <w:rPr>
          <w:rFonts w:ascii="Times New Roman" w:hAnsi="Times New Roman" w:cs="Times New Roman"/>
          <w:sz w:val="24"/>
          <w:szCs w:val="24"/>
        </w:rPr>
        <w:t xml:space="preserve">field </w:t>
      </w:r>
      <w:r w:rsidRPr="00A06A6F">
        <w:rPr>
          <w:rFonts w:ascii="Times New Roman" w:hAnsi="Times New Roman" w:cs="Times New Roman"/>
          <w:sz w:val="24"/>
          <w:szCs w:val="24"/>
        </w:rPr>
        <w:t xml:space="preserve">of literature. By shedding light on the use of </w:t>
      </w:r>
      <w:r w:rsidR="00BE5AF6" w:rsidRPr="00A06A6F">
        <w:rPr>
          <w:rFonts w:ascii="Times New Roman" w:hAnsi="Times New Roman" w:cs="Times New Roman"/>
          <w:sz w:val="24"/>
          <w:szCs w:val="24"/>
        </w:rPr>
        <w:t xml:space="preserve">transcultural </w:t>
      </w:r>
      <w:r w:rsidRPr="00A06A6F">
        <w:rPr>
          <w:rFonts w:ascii="Times New Roman" w:hAnsi="Times New Roman" w:cs="Times New Roman"/>
          <w:sz w:val="24"/>
          <w:szCs w:val="24"/>
        </w:rPr>
        <w:t>translanguaging strateg</w:t>
      </w:r>
      <w:r w:rsidR="00BE5AF6" w:rsidRPr="00A06A6F">
        <w:rPr>
          <w:rFonts w:ascii="Times New Roman" w:hAnsi="Times New Roman" w:cs="Times New Roman"/>
          <w:sz w:val="24"/>
          <w:szCs w:val="24"/>
        </w:rPr>
        <w:t>ies</w:t>
      </w:r>
      <w:r w:rsidRPr="00A06A6F">
        <w:rPr>
          <w:rFonts w:ascii="Times New Roman" w:hAnsi="Times New Roman" w:cs="Times New Roman"/>
          <w:sz w:val="24"/>
          <w:szCs w:val="24"/>
        </w:rPr>
        <w:t xml:space="preserve"> in bilingual literary works, we contribute to a broader understanding of </w:t>
      </w:r>
      <w:r w:rsidR="00FC562E" w:rsidRPr="00A06A6F">
        <w:rPr>
          <w:rFonts w:ascii="Times New Roman" w:hAnsi="Times New Roman" w:cs="Times New Roman"/>
          <w:sz w:val="24"/>
          <w:szCs w:val="24"/>
        </w:rPr>
        <w:t xml:space="preserve">transcultural </w:t>
      </w:r>
      <w:r w:rsidRPr="00A06A6F">
        <w:rPr>
          <w:rFonts w:ascii="Times New Roman" w:hAnsi="Times New Roman" w:cs="Times New Roman"/>
          <w:sz w:val="24"/>
          <w:szCs w:val="24"/>
        </w:rPr>
        <w:t xml:space="preserve">translanguaging as a creative and expressive tool. This finding challenges the prevailing notion that translanguaging strategy use is primarily limited to language pedagogy in oral contexts. Our study highlights the potential for </w:t>
      </w:r>
      <w:r w:rsidR="00FC562E" w:rsidRPr="00A06A6F">
        <w:rPr>
          <w:rFonts w:ascii="Times New Roman" w:hAnsi="Times New Roman" w:cs="Times New Roman"/>
          <w:sz w:val="24"/>
          <w:szCs w:val="24"/>
        </w:rPr>
        <w:t xml:space="preserve">transcultural </w:t>
      </w:r>
      <w:r w:rsidRPr="00A06A6F">
        <w:rPr>
          <w:rFonts w:ascii="Times New Roman" w:hAnsi="Times New Roman" w:cs="Times New Roman"/>
          <w:sz w:val="24"/>
          <w:szCs w:val="24"/>
        </w:rPr>
        <w:t xml:space="preserve">translanguaging to enrich literary texts and emphasizes the importance of incorporating translanguaging strategy use in other disciplines, such as literary analysis and cultural studies. Furthermore, </w:t>
      </w:r>
      <w:r w:rsidR="00533E8F" w:rsidRPr="00A06A6F">
        <w:rPr>
          <w:rFonts w:ascii="Times New Roman" w:hAnsi="Times New Roman" w:cs="Times New Roman"/>
          <w:sz w:val="24"/>
          <w:szCs w:val="24"/>
        </w:rPr>
        <w:t xml:space="preserve">our study provides a detailed exploration of how a corpus-based methodology, when paired with thematic analysis of literary texts, can effectively investigate </w:t>
      </w:r>
      <w:r w:rsidR="007D21B9" w:rsidRPr="00A06A6F">
        <w:rPr>
          <w:rFonts w:ascii="Times New Roman" w:hAnsi="Times New Roman" w:cs="Times New Roman"/>
          <w:sz w:val="24"/>
          <w:szCs w:val="24"/>
        </w:rPr>
        <w:t>bilingualism</w:t>
      </w:r>
      <w:r w:rsidR="00533E8F" w:rsidRPr="00A06A6F">
        <w:rPr>
          <w:rFonts w:ascii="Times New Roman" w:hAnsi="Times New Roman" w:cs="Times New Roman"/>
          <w:sz w:val="24"/>
          <w:szCs w:val="24"/>
        </w:rPr>
        <w:t>. This approach not only enables the quantitative examination of language use across a large body of text</w:t>
      </w:r>
      <w:r w:rsidR="007D21B9" w:rsidRPr="00A06A6F">
        <w:rPr>
          <w:rFonts w:ascii="Times New Roman" w:hAnsi="Times New Roman" w:cs="Times New Roman"/>
          <w:sz w:val="24"/>
          <w:szCs w:val="24"/>
        </w:rPr>
        <w:t>s</w:t>
      </w:r>
      <w:r w:rsidR="00533E8F" w:rsidRPr="00A06A6F">
        <w:rPr>
          <w:rFonts w:ascii="Times New Roman" w:hAnsi="Times New Roman" w:cs="Times New Roman"/>
          <w:sz w:val="24"/>
          <w:szCs w:val="24"/>
        </w:rPr>
        <w:t xml:space="preserve"> but also allows for a qualitative assessment of the themes and narratives that emerge, thereby capturing the richness </w:t>
      </w:r>
      <w:r w:rsidR="00533E8F" w:rsidRPr="00A06A6F">
        <w:rPr>
          <w:rFonts w:ascii="Times New Roman" w:hAnsi="Times New Roman" w:cs="Times New Roman"/>
          <w:sz w:val="24"/>
          <w:szCs w:val="24"/>
        </w:rPr>
        <w:lastRenderedPageBreak/>
        <w:t xml:space="preserve">and complexity of expression in literature. </w:t>
      </w:r>
      <w:r w:rsidRPr="00A06A6F">
        <w:rPr>
          <w:rFonts w:ascii="Times New Roman" w:hAnsi="Times New Roman" w:cs="Times New Roman"/>
          <w:sz w:val="24"/>
          <w:szCs w:val="24"/>
        </w:rPr>
        <w:t xml:space="preserve">By employing a combination of quantitative and qualitative methods, we </w:t>
      </w:r>
      <w:r w:rsidRPr="00452E3A">
        <w:rPr>
          <w:rFonts w:ascii="Times New Roman" w:hAnsi="Times New Roman" w:cs="Times New Roman"/>
          <w:sz w:val="24"/>
          <w:szCs w:val="24"/>
          <w:highlight w:val="yellow"/>
        </w:rPr>
        <w:t>provide a framework</w:t>
      </w:r>
      <w:r w:rsidRPr="00A06A6F">
        <w:rPr>
          <w:rFonts w:ascii="Times New Roman" w:hAnsi="Times New Roman" w:cs="Times New Roman"/>
          <w:sz w:val="24"/>
          <w:szCs w:val="24"/>
        </w:rPr>
        <w:t xml:space="preserve"> for examining translanguaging strategies</w:t>
      </w:r>
      <w:r w:rsidR="00543992" w:rsidRPr="00A06A6F">
        <w:rPr>
          <w:rFonts w:ascii="Times New Roman" w:hAnsi="Times New Roman" w:cs="Times New Roman" w:hint="eastAsia"/>
          <w:sz w:val="24"/>
          <w:szCs w:val="24"/>
        </w:rPr>
        <w:t xml:space="preserve"> and </w:t>
      </w:r>
      <w:r w:rsidR="005B5D49" w:rsidRPr="00A06A6F">
        <w:rPr>
          <w:rFonts w:ascii="Times New Roman" w:hAnsi="Times New Roman" w:cs="Times New Roman" w:hint="eastAsia"/>
          <w:sz w:val="24"/>
          <w:szCs w:val="24"/>
        </w:rPr>
        <w:t>transcultural creativity</w:t>
      </w:r>
      <w:r w:rsidRPr="00A06A6F">
        <w:rPr>
          <w:rFonts w:ascii="Times New Roman" w:hAnsi="Times New Roman" w:cs="Times New Roman"/>
          <w:sz w:val="24"/>
          <w:szCs w:val="24"/>
        </w:rPr>
        <w:t xml:space="preserve"> in literature. This approach can be applied to future studies investigating </w:t>
      </w:r>
      <w:r w:rsidR="007D21B9" w:rsidRPr="00A06A6F">
        <w:rPr>
          <w:rFonts w:ascii="Times New Roman" w:hAnsi="Times New Roman" w:cs="Times New Roman"/>
          <w:sz w:val="24"/>
          <w:szCs w:val="24"/>
        </w:rPr>
        <w:t xml:space="preserve">transcultural </w:t>
      </w:r>
      <w:r w:rsidRPr="00A06A6F">
        <w:rPr>
          <w:rFonts w:ascii="Times New Roman" w:hAnsi="Times New Roman" w:cs="Times New Roman"/>
          <w:sz w:val="24"/>
          <w:szCs w:val="24"/>
        </w:rPr>
        <w:t xml:space="preserve">translanguaging in different literary works, facilitating a more </w:t>
      </w:r>
      <w:r w:rsidR="00081452" w:rsidRPr="00A06A6F">
        <w:rPr>
          <w:rFonts w:ascii="Times New Roman" w:hAnsi="Times New Roman" w:cs="Times New Roman" w:hint="eastAsia"/>
          <w:sz w:val="24"/>
          <w:szCs w:val="24"/>
        </w:rPr>
        <w:t>comprehensive</w:t>
      </w:r>
      <w:r w:rsidR="00081452" w:rsidRPr="00A06A6F">
        <w:rPr>
          <w:rFonts w:ascii="Times New Roman" w:hAnsi="Times New Roman" w:cs="Times New Roman"/>
          <w:sz w:val="24"/>
          <w:szCs w:val="24"/>
        </w:rPr>
        <w:t xml:space="preserve"> </w:t>
      </w:r>
      <w:r w:rsidRPr="00A06A6F">
        <w:rPr>
          <w:rFonts w:ascii="Times New Roman" w:hAnsi="Times New Roman" w:cs="Times New Roman"/>
          <w:sz w:val="24"/>
          <w:szCs w:val="24"/>
        </w:rPr>
        <w:t>understanding of the role and impact of translanguaging in bi</w:t>
      </w:r>
      <w:r w:rsidR="00081452" w:rsidRPr="00A06A6F">
        <w:rPr>
          <w:rFonts w:ascii="Times New Roman" w:hAnsi="Times New Roman" w:cs="Times New Roman" w:hint="eastAsia"/>
          <w:sz w:val="24"/>
          <w:szCs w:val="24"/>
        </w:rPr>
        <w:t>-/</w:t>
      </w:r>
      <w:r w:rsidRPr="00A06A6F">
        <w:rPr>
          <w:rFonts w:ascii="Times New Roman" w:hAnsi="Times New Roman" w:cs="Times New Roman"/>
          <w:sz w:val="24"/>
          <w:szCs w:val="24"/>
        </w:rPr>
        <w:t>multilingual literary creations.</w:t>
      </w:r>
      <w:r w:rsidR="008252F0" w:rsidRPr="00A06A6F">
        <w:rPr>
          <w:rFonts w:ascii="Times New Roman" w:hAnsi="Times New Roman" w:cs="Times New Roman" w:hint="eastAsia"/>
          <w:sz w:val="24"/>
          <w:szCs w:val="24"/>
        </w:rPr>
        <w:t xml:space="preserve"> </w:t>
      </w:r>
    </w:p>
    <w:p w14:paraId="0E37B0F3" w14:textId="77777777" w:rsidR="00E66B26" w:rsidRPr="00A06A6F" w:rsidRDefault="00E66B26" w:rsidP="008252F0">
      <w:pPr>
        <w:spacing w:line="360" w:lineRule="auto"/>
        <w:rPr>
          <w:rFonts w:ascii="Times New Roman" w:hAnsi="Times New Roman" w:cs="Times New Roman"/>
          <w:sz w:val="24"/>
          <w:szCs w:val="24"/>
        </w:rPr>
      </w:pPr>
    </w:p>
    <w:p w14:paraId="2853D417" w14:textId="33FCBA35" w:rsidR="009602FF" w:rsidRPr="00A06A6F" w:rsidRDefault="00E66B26" w:rsidP="008252F0">
      <w:pPr>
        <w:spacing w:line="360" w:lineRule="auto"/>
        <w:rPr>
          <w:rFonts w:ascii="Times New Roman" w:hAnsi="Times New Roman" w:cs="Times New Roman"/>
          <w:sz w:val="24"/>
          <w:szCs w:val="24"/>
        </w:rPr>
      </w:pPr>
      <w:r w:rsidRPr="00A06A6F">
        <w:rPr>
          <w:rFonts w:ascii="Times New Roman" w:hAnsi="Times New Roman" w:cs="Times New Roman"/>
          <w:sz w:val="24"/>
          <w:szCs w:val="24"/>
        </w:rPr>
        <w:t>Final</w:t>
      </w:r>
      <w:r w:rsidR="00163649" w:rsidRPr="00A06A6F">
        <w:rPr>
          <w:rFonts w:ascii="Times New Roman" w:hAnsi="Times New Roman" w:cs="Times New Roman" w:hint="eastAsia"/>
          <w:sz w:val="24"/>
          <w:szCs w:val="24"/>
        </w:rPr>
        <w:t>ly, o</w:t>
      </w:r>
      <w:r w:rsidR="00934371" w:rsidRPr="00A06A6F">
        <w:rPr>
          <w:rFonts w:ascii="Times New Roman" w:hAnsi="Times New Roman" w:cs="Times New Roman"/>
          <w:sz w:val="24"/>
          <w:szCs w:val="24"/>
        </w:rPr>
        <w:t>ur findings suggest that the adoption of transcultural translanguaging strategies in literature not only reflects the linguistic realities of increasingly multilingual societies but also enhances the literary aesthetics within the context of</w:t>
      </w:r>
      <w:r w:rsidR="0036392F">
        <w:rPr>
          <w:rFonts w:ascii="Times New Roman" w:hAnsi="Times New Roman" w:cs="Times New Roman"/>
          <w:sz w:val="24"/>
          <w:szCs w:val="24"/>
        </w:rPr>
        <w:t xml:space="preserve"> Asian </w:t>
      </w:r>
      <w:r w:rsidR="00A54543">
        <w:rPr>
          <w:rFonts w:ascii="Times New Roman" w:hAnsi="Times New Roman" w:cs="Times New Roman"/>
          <w:sz w:val="24"/>
          <w:szCs w:val="24"/>
        </w:rPr>
        <w:t>Englishes</w:t>
      </w:r>
      <w:r w:rsidR="00934371" w:rsidRPr="00A06A6F">
        <w:rPr>
          <w:rFonts w:ascii="Times New Roman" w:hAnsi="Times New Roman" w:cs="Times New Roman"/>
          <w:sz w:val="24"/>
          <w:szCs w:val="24"/>
        </w:rPr>
        <w:t xml:space="preserve">. The </w:t>
      </w:r>
      <w:r w:rsidR="003A45B3" w:rsidRPr="00A06A6F">
        <w:rPr>
          <w:rFonts w:ascii="Times New Roman" w:hAnsi="Times New Roman" w:cs="Times New Roman"/>
          <w:sz w:val="24"/>
          <w:szCs w:val="24"/>
        </w:rPr>
        <w:t>Chinese bilingual author’s</w:t>
      </w:r>
      <w:r w:rsidR="00934371" w:rsidRPr="00A06A6F">
        <w:rPr>
          <w:rFonts w:ascii="Times New Roman" w:hAnsi="Times New Roman" w:cs="Times New Roman"/>
          <w:sz w:val="24"/>
          <w:szCs w:val="24"/>
        </w:rPr>
        <w:t xml:space="preserve"> utilization of </w:t>
      </w:r>
      <w:r w:rsidR="007D21B9" w:rsidRPr="00A06A6F">
        <w:rPr>
          <w:rFonts w:ascii="Times New Roman" w:hAnsi="Times New Roman" w:cs="Times New Roman"/>
          <w:sz w:val="24"/>
          <w:szCs w:val="24"/>
        </w:rPr>
        <w:t xml:space="preserve">transcultural </w:t>
      </w:r>
      <w:r w:rsidR="00934371" w:rsidRPr="00A06A6F">
        <w:rPr>
          <w:rFonts w:ascii="Times New Roman" w:hAnsi="Times New Roman" w:cs="Times New Roman"/>
          <w:sz w:val="24"/>
          <w:szCs w:val="24"/>
        </w:rPr>
        <w:t xml:space="preserve">translanguaging </w:t>
      </w:r>
      <w:r w:rsidR="007D21B9" w:rsidRPr="00A06A6F">
        <w:rPr>
          <w:rFonts w:ascii="Times New Roman" w:hAnsi="Times New Roman" w:cs="Times New Roman"/>
          <w:sz w:val="24"/>
          <w:szCs w:val="24"/>
        </w:rPr>
        <w:t xml:space="preserve">strategies </w:t>
      </w:r>
      <w:r w:rsidR="00934371" w:rsidRPr="00A06A6F">
        <w:rPr>
          <w:rFonts w:ascii="Times New Roman" w:hAnsi="Times New Roman" w:cs="Times New Roman"/>
          <w:sz w:val="24"/>
          <w:szCs w:val="24"/>
        </w:rPr>
        <w:t>as a stylistic and narrative device enriches the English language, offering alternative perspectives and challenging the traditional boundaries of English literature</w:t>
      </w:r>
      <w:r w:rsidR="00E14C38" w:rsidRPr="00A06A6F">
        <w:rPr>
          <w:rFonts w:ascii="Times New Roman" w:hAnsi="Times New Roman" w:cs="Times New Roman" w:hint="eastAsia"/>
          <w:sz w:val="24"/>
          <w:szCs w:val="24"/>
        </w:rPr>
        <w:t xml:space="preserve"> </w:t>
      </w:r>
      <w:r w:rsidR="00641CAE" w:rsidRPr="00A06A6F">
        <w:rPr>
          <w:rFonts w:ascii="Times New Roman" w:hAnsi="Times New Roman" w:cs="Times New Roman" w:hint="eastAsia"/>
          <w:sz w:val="24"/>
          <w:szCs w:val="24"/>
        </w:rPr>
        <w:t>(</w:t>
      </w:r>
      <w:r w:rsidR="00C22DF2" w:rsidRPr="00A06A6F">
        <w:rPr>
          <w:rFonts w:ascii="Times New Roman" w:hAnsi="Times New Roman" w:cs="Times New Roman" w:hint="eastAsia"/>
          <w:sz w:val="24"/>
          <w:szCs w:val="24"/>
        </w:rPr>
        <w:t>Burns, 2021</w:t>
      </w:r>
      <w:r w:rsidR="00641CAE" w:rsidRPr="00A06A6F">
        <w:rPr>
          <w:rFonts w:ascii="Times New Roman" w:hAnsi="Times New Roman" w:cs="Times New Roman" w:hint="eastAsia"/>
          <w:sz w:val="24"/>
          <w:szCs w:val="24"/>
        </w:rPr>
        <w:t>)</w:t>
      </w:r>
      <w:r w:rsidR="00934371" w:rsidRPr="00A06A6F">
        <w:rPr>
          <w:rFonts w:ascii="Times New Roman" w:hAnsi="Times New Roman" w:cs="Times New Roman"/>
          <w:sz w:val="24"/>
          <w:szCs w:val="24"/>
        </w:rPr>
        <w:t xml:space="preserve">. </w:t>
      </w:r>
      <w:r w:rsidR="009602FF" w:rsidRPr="00A06A6F">
        <w:rPr>
          <w:rFonts w:ascii="Times New Roman" w:hAnsi="Times New Roman" w:cs="Times New Roman"/>
          <w:sz w:val="24"/>
          <w:szCs w:val="24"/>
        </w:rPr>
        <w:t>This study show</w:t>
      </w:r>
      <w:r w:rsidR="00F04656" w:rsidRPr="00A06A6F">
        <w:rPr>
          <w:rFonts w:ascii="Times New Roman" w:hAnsi="Times New Roman" w:cs="Times New Roman" w:hint="eastAsia"/>
          <w:sz w:val="24"/>
          <w:szCs w:val="24"/>
        </w:rPr>
        <w:t>s</w:t>
      </w:r>
      <w:r w:rsidR="009602FF" w:rsidRPr="00A06A6F">
        <w:rPr>
          <w:rFonts w:ascii="Times New Roman" w:hAnsi="Times New Roman" w:cs="Times New Roman"/>
          <w:sz w:val="24"/>
          <w:szCs w:val="24"/>
        </w:rPr>
        <w:t xml:space="preserve"> how </w:t>
      </w:r>
      <w:r w:rsidR="003A45B3" w:rsidRPr="00A06A6F">
        <w:rPr>
          <w:rFonts w:ascii="Times New Roman" w:hAnsi="Times New Roman" w:cs="Times New Roman"/>
          <w:sz w:val="24"/>
          <w:szCs w:val="24"/>
        </w:rPr>
        <w:t xml:space="preserve">transcultural </w:t>
      </w:r>
      <w:r w:rsidR="005D68A8" w:rsidRPr="00A06A6F">
        <w:rPr>
          <w:rFonts w:ascii="Times New Roman" w:hAnsi="Times New Roman" w:cs="Times New Roman" w:hint="eastAsia"/>
          <w:sz w:val="24"/>
          <w:szCs w:val="24"/>
        </w:rPr>
        <w:t>translanguaging</w:t>
      </w:r>
      <w:r w:rsidR="009602FF" w:rsidRPr="00A06A6F">
        <w:rPr>
          <w:rFonts w:ascii="Times New Roman" w:hAnsi="Times New Roman" w:cs="Times New Roman"/>
          <w:sz w:val="24"/>
          <w:szCs w:val="24"/>
        </w:rPr>
        <w:t xml:space="preserve"> have the potential to capture and convey backgrounds broadening our understanding of both language and culture.</w:t>
      </w:r>
    </w:p>
    <w:p w14:paraId="0171C94A" w14:textId="77777777" w:rsidR="00D5194A" w:rsidRPr="00A06A6F" w:rsidRDefault="00D5194A" w:rsidP="00D5194A">
      <w:pPr>
        <w:spacing w:line="360" w:lineRule="auto"/>
        <w:rPr>
          <w:rFonts w:ascii="Times New Roman" w:hAnsi="Times New Roman" w:cs="Times New Roman"/>
          <w:sz w:val="24"/>
          <w:szCs w:val="24"/>
        </w:rPr>
      </w:pPr>
    </w:p>
    <w:p w14:paraId="0543DAE7" w14:textId="0B73AD89" w:rsidR="00D5194A" w:rsidRPr="00A06A6F" w:rsidRDefault="00D50D35" w:rsidP="00D5194A">
      <w:pPr>
        <w:spacing w:line="360" w:lineRule="auto"/>
        <w:rPr>
          <w:rFonts w:ascii="Times New Roman" w:hAnsi="Times New Roman" w:cs="Times New Roman"/>
          <w:b/>
          <w:bCs/>
          <w:sz w:val="28"/>
          <w:szCs w:val="28"/>
        </w:rPr>
      </w:pPr>
      <w:r w:rsidRPr="00A06A6F">
        <w:rPr>
          <w:rFonts w:ascii="Times New Roman" w:hAnsi="Times New Roman" w:cs="Times New Roman"/>
          <w:b/>
          <w:bCs/>
          <w:sz w:val="28"/>
          <w:szCs w:val="28"/>
        </w:rPr>
        <w:t>7.</w:t>
      </w:r>
      <w:r w:rsidR="00D5194A" w:rsidRPr="00A06A6F">
        <w:rPr>
          <w:rFonts w:ascii="Times New Roman" w:hAnsi="Times New Roman" w:cs="Times New Roman"/>
          <w:b/>
          <w:bCs/>
          <w:sz w:val="28"/>
          <w:szCs w:val="28"/>
        </w:rPr>
        <w:t xml:space="preserve"> Conclusion </w:t>
      </w:r>
    </w:p>
    <w:p w14:paraId="17317A2E" w14:textId="77777777" w:rsidR="00D5194A" w:rsidRPr="00A06A6F" w:rsidRDefault="00D5194A" w:rsidP="00D5194A">
      <w:pPr>
        <w:spacing w:line="360" w:lineRule="auto"/>
        <w:rPr>
          <w:rFonts w:ascii="Times New Roman" w:hAnsi="Times New Roman" w:cs="Times New Roman"/>
          <w:sz w:val="24"/>
          <w:szCs w:val="24"/>
        </w:rPr>
      </w:pPr>
    </w:p>
    <w:p w14:paraId="547D884A" w14:textId="0C19DD64" w:rsidR="00884D00" w:rsidRPr="00A06A6F" w:rsidRDefault="00884D00" w:rsidP="001E55A3">
      <w:pPr>
        <w:spacing w:line="360" w:lineRule="auto"/>
        <w:rPr>
          <w:rFonts w:ascii="Times New Roman" w:hAnsi="Times New Roman" w:cs="Times New Roman"/>
          <w:sz w:val="24"/>
          <w:szCs w:val="24"/>
        </w:rPr>
      </w:pPr>
      <w:r w:rsidRPr="00A06A6F">
        <w:rPr>
          <w:rFonts w:ascii="Times New Roman" w:hAnsi="Times New Roman" w:cs="Times New Roman"/>
          <w:sz w:val="24"/>
          <w:szCs w:val="24"/>
        </w:rPr>
        <w:t xml:space="preserve">This study, situated within the </w:t>
      </w:r>
      <w:r w:rsidR="00533E8F" w:rsidRPr="00A06A6F">
        <w:rPr>
          <w:rFonts w:ascii="Times New Roman" w:hAnsi="Times New Roman" w:cs="Times New Roman"/>
          <w:sz w:val="24"/>
          <w:szCs w:val="24"/>
        </w:rPr>
        <w:t>field</w:t>
      </w:r>
      <w:r w:rsidRPr="00A06A6F">
        <w:rPr>
          <w:rFonts w:ascii="Times New Roman" w:hAnsi="Times New Roman" w:cs="Times New Roman"/>
          <w:sz w:val="24"/>
          <w:szCs w:val="24"/>
        </w:rPr>
        <w:t xml:space="preserve"> of </w:t>
      </w:r>
      <w:r w:rsidR="00FA09E4">
        <w:rPr>
          <w:rFonts w:ascii="Times New Roman" w:hAnsi="Times New Roman" w:cs="Times New Roman" w:hint="eastAsia"/>
          <w:sz w:val="24"/>
          <w:szCs w:val="24"/>
        </w:rPr>
        <w:t>Asian Englishes</w:t>
      </w:r>
      <w:r w:rsidRPr="00A06A6F">
        <w:rPr>
          <w:rFonts w:ascii="Times New Roman" w:hAnsi="Times New Roman" w:cs="Times New Roman"/>
          <w:sz w:val="24"/>
          <w:szCs w:val="24"/>
        </w:rPr>
        <w:t xml:space="preserve">, demonstrates the significance of </w:t>
      </w:r>
      <w:r w:rsidR="00533E8F" w:rsidRPr="00A06A6F">
        <w:rPr>
          <w:rFonts w:ascii="Times New Roman" w:hAnsi="Times New Roman" w:cs="Times New Roman"/>
          <w:sz w:val="24"/>
          <w:szCs w:val="24"/>
        </w:rPr>
        <w:t xml:space="preserve">transcultural </w:t>
      </w:r>
      <w:r w:rsidRPr="00A06A6F">
        <w:rPr>
          <w:rFonts w:ascii="Times New Roman" w:hAnsi="Times New Roman" w:cs="Times New Roman"/>
          <w:sz w:val="24"/>
          <w:szCs w:val="24"/>
        </w:rPr>
        <w:t>translanguaging strategy use in bilingual literature and contributes to a new</w:t>
      </w:r>
      <w:r w:rsidR="00B0395E" w:rsidRPr="00A06A6F">
        <w:rPr>
          <w:rFonts w:ascii="Times New Roman" w:hAnsi="Times New Roman" w:cs="Times New Roman" w:hint="eastAsia"/>
          <w:sz w:val="24"/>
          <w:szCs w:val="24"/>
        </w:rPr>
        <w:t xml:space="preserve"> analytical</w:t>
      </w:r>
      <w:r w:rsidRPr="00A06A6F">
        <w:rPr>
          <w:rFonts w:ascii="Times New Roman" w:hAnsi="Times New Roman" w:cs="Times New Roman"/>
          <w:sz w:val="24"/>
          <w:szCs w:val="24"/>
        </w:rPr>
        <w:t xml:space="preserve"> framework</w:t>
      </w:r>
      <w:r w:rsidR="008F3F94" w:rsidRPr="00A06A6F">
        <w:rPr>
          <w:rFonts w:ascii="Times New Roman" w:hAnsi="Times New Roman" w:cs="Times New Roman" w:hint="eastAsia"/>
          <w:sz w:val="24"/>
          <w:szCs w:val="24"/>
        </w:rPr>
        <w:t xml:space="preserve"> </w:t>
      </w:r>
      <w:r w:rsidRPr="00A06A6F">
        <w:rPr>
          <w:rFonts w:ascii="Times New Roman" w:hAnsi="Times New Roman" w:cs="Times New Roman"/>
          <w:sz w:val="24"/>
          <w:szCs w:val="24"/>
        </w:rPr>
        <w:t xml:space="preserve">in </w:t>
      </w:r>
      <w:r w:rsidR="00533E8F" w:rsidRPr="00A06A6F">
        <w:rPr>
          <w:rFonts w:ascii="Times New Roman" w:hAnsi="Times New Roman" w:cs="Times New Roman"/>
          <w:sz w:val="24"/>
          <w:szCs w:val="24"/>
        </w:rPr>
        <w:t xml:space="preserve">studying </w:t>
      </w:r>
      <w:r w:rsidRPr="00A06A6F">
        <w:rPr>
          <w:rFonts w:ascii="Times New Roman" w:hAnsi="Times New Roman" w:cs="Times New Roman"/>
          <w:sz w:val="24"/>
          <w:szCs w:val="24"/>
        </w:rPr>
        <w:t>literary written texts.</w:t>
      </w:r>
      <w:r w:rsidRPr="00A06A6F">
        <w:rPr>
          <w:rFonts w:ascii="Times New Roman" w:hAnsi="Times New Roman" w:cs="Times New Roman" w:hint="eastAsia"/>
          <w:sz w:val="24"/>
          <w:szCs w:val="24"/>
        </w:rPr>
        <w:t xml:space="preserve"> </w:t>
      </w:r>
      <w:r w:rsidR="001E55A3" w:rsidRPr="00A06A6F">
        <w:rPr>
          <w:rFonts w:ascii="Times New Roman" w:hAnsi="Times New Roman" w:cs="Times New Roman"/>
          <w:sz w:val="24"/>
          <w:szCs w:val="24"/>
        </w:rPr>
        <w:t xml:space="preserve">By </w:t>
      </w:r>
      <w:r w:rsidR="00C2071D" w:rsidRPr="00A06A6F">
        <w:rPr>
          <w:rFonts w:ascii="Times New Roman" w:hAnsi="Times New Roman" w:cs="Times New Roman"/>
          <w:sz w:val="24"/>
          <w:szCs w:val="24"/>
        </w:rPr>
        <w:t xml:space="preserve">adopting a corpus-based approach and </w:t>
      </w:r>
      <w:r w:rsidR="001E55A3" w:rsidRPr="00A06A6F">
        <w:rPr>
          <w:rFonts w:ascii="Times New Roman" w:hAnsi="Times New Roman" w:cs="Times New Roman"/>
          <w:sz w:val="24"/>
          <w:szCs w:val="24"/>
        </w:rPr>
        <w:t>examining Qiu</w:t>
      </w:r>
      <w:r w:rsidR="00ED2F5F" w:rsidRPr="00A06A6F">
        <w:rPr>
          <w:rFonts w:ascii="Times New Roman" w:hAnsi="Times New Roman" w:cs="Times New Roman"/>
          <w:sz w:val="24"/>
          <w:szCs w:val="24"/>
        </w:rPr>
        <w:t>’</w:t>
      </w:r>
      <w:r w:rsidR="00A35B6F" w:rsidRPr="00A06A6F">
        <w:rPr>
          <w:rFonts w:ascii="Times New Roman" w:hAnsi="Times New Roman" w:cs="Times New Roman"/>
          <w:sz w:val="24"/>
          <w:szCs w:val="24"/>
        </w:rPr>
        <w:t xml:space="preserve">s </w:t>
      </w:r>
      <w:r w:rsidR="00CD2257" w:rsidRPr="00A06A6F">
        <w:rPr>
          <w:rFonts w:ascii="Times New Roman" w:hAnsi="Times New Roman" w:cs="Times New Roman" w:hint="eastAsia"/>
          <w:sz w:val="24"/>
          <w:szCs w:val="24"/>
        </w:rPr>
        <w:t>novel</w:t>
      </w:r>
      <w:r w:rsidR="001E55A3" w:rsidRPr="00A06A6F">
        <w:rPr>
          <w:rFonts w:ascii="Times New Roman" w:hAnsi="Times New Roman" w:cs="Times New Roman"/>
          <w:sz w:val="24"/>
          <w:szCs w:val="24"/>
        </w:rPr>
        <w:t xml:space="preserve">, we </w:t>
      </w:r>
      <w:r w:rsidR="00533E8F" w:rsidRPr="00A06A6F">
        <w:rPr>
          <w:rFonts w:ascii="Times New Roman" w:hAnsi="Times New Roman" w:cs="Times New Roman"/>
          <w:sz w:val="24"/>
          <w:szCs w:val="24"/>
        </w:rPr>
        <w:t xml:space="preserve">successfully extracted </w:t>
      </w:r>
      <w:r w:rsidR="00CD2257" w:rsidRPr="00A06A6F">
        <w:rPr>
          <w:rFonts w:ascii="Times New Roman" w:hAnsi="Times New Roman" w:cs="Times New Roman" w:hint="eastAsia"/>
          <w:sz w:val="24"/>
          <w:szCs w:val="24"/>
        </w:rPr>
        <w:t>five</w:t>
      </w:r>
      <w:r w:rsidR="00CD2257" w:rsidRPr="00A06A6F">
        <w:rPr>
          <w:rFonts w:ascii="Times New Roman" w:hAnsi="Times New Roman" w:cs="Times New Roman"/>
          <w:sz w:val="24"/>
          <w:szCs w:val="24"/>
        </w:rPr>
        <w:t xml:space="preserve"> </w:t>
      </w:r>
      <w:r w:rsidR="001E55A3" w:rsidRPr="00A06A6F">
        <w:rPr>
          <w:rFonts w:ascii="Times New Roman" w:hAnsi="Times New Roman" w:cs="Times New Roman"/>
          <w:sz w:val="24"/>
          <w:szCs w:val="24"/>
        </w:rPr>
        <w:t>transcultural translanguaging strategies employed by the author, which not only reveal</w:t>
      </w:r>
      <w:r w:rsidR="00416897" w:rsidRPr="00A06A6F">
        <w:rPr>
          <w:rFonts w:ascii="Times New Roman" w:hAnsi="Times New Roman" w:cs="Times New Roman"/>
          <w:sz w:val="24"/>
          <w:szCs w:val="24"/>
        </w:rPr>
        <w:t>s</w:t>
      </w:r>
      <w:r w:rsidR="001E55A3" w:rsidRPr="00A06A6F">
        <w:rPr>
          <w:rFonts w:ascii="Times New Roman" w:hAnsi="Times New Roman" w:cs="Times New Roman"/>
          <w:sz w:val="24"/>
          <w:szCs w:val="24"/>
        </w:rPr>
        <w:t xml:space="preserve"> his bilingual identity but also serve</w:t>
      </w:r>
      <w:r w:rsidR="00416897" w:rsidRPr="00A06A6F">
        <w:rPr>
          <w:rFonts w:ascii="Times New Roman" w:hAnsi="Times New Roman" w:cs="Times New Roman"/>
          <w:sz w:val="24"/>
          <w:szCs w:val="24"/>
        </w:rPr>
        <w:t>s</w:t>
      </w:r>
      <w:r w:rsidR="001E55A3" w:rsidRPr="00A06A6F">
        <w:rPr>
          <w:rFonts w:ascii="Times New Roman" w:hAnsi="Times New Roman" w:cs="Times New Roman"/>
          <w:sz w:val="24"/>
          <w:szCs w:val="24"/>
        </w:rPr>
        <w:t xml:space="preserve"> </w:t>
      </w:r>
      <w:r w:rsidR="006617F0" w:rsidRPr="00A06A6F">
        <w:rPr>
          <w:rFonts w:ascii="Times New Roman" w:hAnsi="Times New Roman" w:cs="Times New Roman"/>
          <w:sz w:val="24"/>
          <w:szCs w:val="24"/>
        </w:rPr>
        <w:t>to</w:t>
      </w:r>
      <w:r w:rsidR="001E55A3" w:rsidRPr="00A06A6F">
        <w:rPr>
          <w:rFonts w:ascii="Times New Roman" w:hAnsi="Times New Roman" w:cs="Times New Roman"/>
          <w:sz w:val="24"/>
          <w:szCs w:val="24"/>
        </w:rPr>
        <w:t xml:space="preserve"> transmit traditional</w:t>
      </w:r>
      <w:r w:rsidR="00CD2257" w:rsidRPr="00A06A6F">
        <w:rPr>
          <w:rFonts w:ascii="Times New Roman" w:hAnsi="Times New Roman" w:cs="Times New Roman" w:hint="eastAsia"/>
          <w:sz w:val="24"/>
          <w:szCs w:val="24"/>
        </w:rPr>
        <w:t>/</w:t>
      </w:r>
      <w:r w:rsidR="006A533E" w:rsidRPr="00A06A6F">
        <w:rPr>
          <w:rFonts w:ascii="Times New Roman" w:hAnsi="Times New Roman" w:cs="Times New Roman"/>
          <w:sz w:val="24"/>
          <w:szCs w:val="24"/>
        </w:rPr>
        <w:t xml:space="preserve">contemporary </w:t>
      </w:r>
      <w:r w:rsidR="001E55A3" w:rsidRPr="00A06A6F">
        <w:rPr>
          <w:rFonts w:ascii="Times New Roman" w:hAnsi="Times New Roman" w:cs="Times New Roman"/>
          <w:sz w:val="24"/>
          <w:szCs w:val="24"/>
        </w:rPr>
        <w:t xml:space="preserve">Chinese culture and enhance the literary </w:t>
      </w:r>
      <w:r w:rsidR="00416897" w:rsidRPr="00A06A6F">
        <w:rPr>
          <w:rFonts w:ascii="Times New Roman" w:hAnsi="Times New Roman" w:cs="Times New Roman"/>
          <w:sz w:val="24"/>
          <w:szCs w:val="24"/>
        </w:rPr>
        <w:t xml:space="preserve">and cultural </w:t>
      </w:r>
      <w:r w:rsidR="001E55A3" w:rsidRPr="00A06A6F">
        <w:rPr>
          <w:rFonts w:ascii="Times New Roman" w:hAnsi="Times New Roman" w:cs="Times New Roman"/>
          <w:sz w:val="24"/>
          <w:szCs w:val="24"/>
        </w:rPr>
        <w:t>experience for readers.</w:t>
      </w:r>
      <w:r w:rsidR="001E55A3" w:rsidRPr="00A06A6F">
        <w:rPr>
          <w:rFonts w:ascii="Times New Roman" w:hAnsi="Times New Roman" w:cs="Times New Roman" w:hint="eastAsia"/>
          <w:sz w:val="24"/>
          <w:szCs w:val="24"/>
        </w:rPr>
        <w:t xml:space="preserve"> </w:t>
      </w:r>
      <w:r w:rsidR="009B310E" w:rsidRPr="009B310E">
        <w:rPr>
          <w:rFonts w:ascii="Times New Roman" w:hAnsi="Times New Roman" w:cs="Times New Roman"/>
          <w:sz w:val="24"/>
          <w:szCs w:val="24"/>
        </w:rPr>
        <w:t xml:space="preserve">This approach can be further extended to investigate English works by bilingual/multilingual authors from diverse cultural backgrounds. Such investigations could encompass global perspectives, such as the Québec perspective explored by Gagnon (2015), as well as Asian perspectives, including Thai innovations examined by </w:t>
      </w:r>
      <w:proofErr w:type="spellStart"/>
      <w:r w:rsidR="009B310E" w:rsidRPr="009B310E">
        <w:rPr>
          <w:rFonts w:ascii="Times New Roman" w:hAnsi="Times New Roman" w:cs="Times New Roman"/>
          <w:sz w:val="24"/>
          <w:szCs w:val="24"/>
        </w:rPr>
        <w:t>Bennui</w:t>
      </w:r>
      <w:proofErr w:type="spellEnd"/>
      <w:r w:rsidR="009B310E" w:rsidRPr="009B310E">
        <w:rPr>
          <w:rFonts w:ascii="Times New Roman" w:hAnsi="Times New Roman" w:cs="Times New Roman"/>
          <w:sz w:val="24"/>
          <w:szCs w:val="24"/>
        </w:rPr>
        <w:t xml:space="preserve"> </w:t>
      </w:r>
      <w:r w:rsidR="009B310E">
        <w:rPr>
          <w:rFonts w:ascii="Times New Roman" w:hAnsi="Times New Roman" w:cs="Times New Roman"/>
          <w:sz w:val="24"/>
          <w:szCs w:val="24"/>
        </w:rPr>
        <w:t>and</w:t>
      </w:r>
      <w:r w:rsidR="009B310E" w:rsidRPr="009B310E">
        <w:rPr>
          <w:rFonts w:ascii="Times New Roman" w:hAnsi="Times New Roman" w:cs="Times New Roman"/>
          <w:sz w:val="24"/>
          <w:szCs w:val="24"/>
        </w:rPr>
        <w:t xml:space="preserve"> Hashim (2014), and perspectives from other Asian regions like India and Afghanistan</w:t>
      </w:r>
      <w:r w:rsidR="00533E8F" w:rsidRPr="00A06A6F">
        <w:rPr>
          <w:rFonts w:ascii="Times New Roman" w:hAnsi="Times New Roman" w:cs="Times New Roman"/>
          <w:sz w:val="24"/>
          <w:szCs w:val="24"/>
        </w:rPr>
        <w:t xml:space="preserve">. </w:t>
      </w:r>
      <w:r w:rsidR="001E55A3" w:rsidRPr="00A06A6F">
        <w:rPr>
          <w:rFonts w:ascii="Times New Roman" w:hAnsi="Times New Roman" w:cs="Times New Roman"/>
          <w:sz w:val="24"/>
          <w:szCs w:val="24"/>
        </w:rPr>
        <w:t xml:space="preserve">Through our research, we contribute to the understanding of </w:t>
      </w:r>
      <w:r w:rsidR="00533E8F" w:rsidRPr="00A06A6F">
        <w:rPr>
          <w:rFonts w:ascii="Times New Roman" w:hAnsi="Times New Roman" w:cs="Times New Roman"/>
          <w:sz w:val="24"/>
          <w:szCs w:val="24"/>
        </w:rPr>
        <w:t xml:space="preserve">transcultural </w:t>
      </w:r>
      <w:r w:rsidR="001E55A3" w:rsidRPr="00A06A6F">
        <w:rPr>
          <w:rFonts w:ascii="Times New Roman" w:hAnsi="Times New Roman" w:cs="Times New Roman"/>
          <w:sz w:val="24"/>
          <w:szCs w:val="24"/>
        </w:rPr>
        <w:t xml:space="preserve">translanguaging </w:t>
      </w:r>
      <w:r w:rsidR="00533E8F" w:rsidRPr="00A06A6F">
        <w:rPr>
          <w:rFonts w:ascii="Times New Roman" w:hAnsi="Times New Roman" w:cs="Times New Roman"/>
          <w:sz w:val="24"/>
          <w:szCs w:val="24"/>
        </w:rPr>
        <w:t xml:space="preserve">practice </w:t>
      </w:r>
      <w:r w:rsidR="001E55A3" w:rsidRPr="00A06A6F">
        <w:rPr>
          <w:rFonts w:ascii="Times New Roman" w:hAnsi="Times New Roman" w:cs="Times New Roman"/>
          <w:sz w:val="24"/>
          <w:szCs w:val="24"/>
        </w:rPr>
        <w:t xml:space="preserve">as a creative and </w:t>
      </w:r>
      <w:r w:rsidR="001E55A3" w:rsidRPr="00A06A6F">
        <w:rPr>
          <w:rFonts w:ascii="Times New Roman" w:hAnsi="Times New Roman" w:cs="Times New Roman"/>
          <w:sz w:val="24"/>
          <w:szCs w:val="24"/>
        </w:rPr>
        <w:lastRenderedPageBreak/>
        <w:t xml:space="preserve">expressive tool for bilingual writers. Furthermore, our study enriches the corpus-based analysis of literary texts that embody </w:t>
      </w:r>
      <w:r w:rsidR="00416897" w:rsidRPr="00A06A6F">
        <w:rPr>
          <w:rFonts w:ascii="Times New Roman" w:hAnsi="Times New Roman" w:cs="Times New Roman"/>
          <w:sz w:val="24"/>
          <w:szCs w:val="24"/>
        </w:rPr>
        <w:t>bilingualism</w:t>
      </w:r>
      <w:r w:rsidR="001E55A3" w:rsidRPr="00A06A6F">
        <w:rPr>
          <w:rFonts w:ascii="Times New Roman" w:hAnsi="Times New Roman" w:cs="Times New Roman"/>
          <w:sz w:val="24"/>
          <w:szCs w:val="24"/>
        </w:rPr>
        <w:t xml:space="preserve">. </w:t>
      </w:r>
      <w:r w:rsidR="00533E8F" w:rsidRPr="00A06A6F">
        <w:rPr>
          <w:rFonts w:ascii="Times New Roman" w:hAnsi="Times New Roman" w:cs="Times New Roman"/>
          <w:sz w:val="24"/>
          <w:szCs w:val="24"/>
        </w:rPr>
        <w:t xml:space="preserve">This study has a few limitations. First, we only </w:t>
      </w:r>
      <w:r w:rsidR="001E55A3" w:rsidRPr="00A06A6F">
        <w:rPr>
          <w:rFonts w:ascii="Times New Roman" w:hAnsi="Times New Roman" w:cs="Times New Roman"/>
          <w:sz w:val="24"/>
          <w:szCs w:val="24"/>
        </w:rPr>
        <w:t>focus</w:t>
      </w:r>
      <w:r w:rsidR="00533E8F" w:rsidRPr="00A06A6F">
        <w:rPr>
          <w:rFonts w:ascii="Times New Roman" w:hAnsi="Times New Roman" w:cs="Times New Roman"/>
          <w:sz w:val="24"/>
          <w:szCs w:val="24"/>
        </w:rPr>
        <w:t>ed</w:t>
      </w:r>
      <w:r w:rsidR="001E55A3" w:rsidRPr="00A06A6F">
        <w:rPr>
          <w:rFonts w:ascii="Times New Roman" w:hAnsi="Times New Roman" w:cs="Times New Roman"/>
          <w:sz w:val="24"/>
          <w:szCs w:val="24"/>
        </w:rPr>
        <w:t xml:space="preserve"> on a single novel by one bilingual author</w:t>
      </w:r>
      <w:r w:rsidR="00533E8F" w:rsidRPr="00A06A6F">
        <w:rPr>
          <w:rFonts w:ascii="Times New Roman" w:hAnsi="Times New Roman" w:cs="Times New Roman"/>
          <w:sz w:val="24"/>
          <w:szCs w:val="24"/>
        </w:rPr>
        <w:t xml:space="preserve"> from a Chinese background</w:t>
      </w:r>
      <w:r w:rsidR="001E55A3" w:rsidRPr="00A06A6F">
        <w:rPr>
          <w:rFonts w:ascii="Times New Roman" w:hAnsi="Times New Roman" w:cs="Times New Roman"/>
          <w:sz w:val="24"/>
          <w:szCs w:val="24"/>
        </w:rPr>
        <w:t>, which may restrict the generalizability of the findings to other bilingual literary works and authors</w:t>
      </w:r>
      <w:r w:rsidR="00533E8F" w:rsidRPr="00A06A6F">
        <w:rPr>
          <w:rFonts w:ascii="Times New Roman" w:hAnsi="Times New Roman" w:cs="Times New Roman"/>
          <w:sz w:val="24"/>
          <w:szCs w:val="24"/>
        </w:rPr>
        <w:t xml:space="preserve"> from different</w:t>
      </w:r>
      <w:r w:rsidR="00BE4FA1" w:rsidRPr="00A06A6F">
        <w:rPr>
          <w:rFonts w:ascii="Times New Roman" w:hAnsi="Times New Roman" w:cs="Times New Roman"/>
          <w:sz w:val="24"/>
          <w:szCs w:val="24"/>
        </w:rPr>
        <w:t xml:space="preserve"> cultural</w:t>
      </w:r>
      <w:r w:rsidR="00533E8F" w:rsidRPr="00A06A6F">
        <w:rPr>
          <w:rFonts w:ascii="Times New Roman" w:hAnsi="Times New Roman" w:cs="Times New Roman"/>
          <w:sz w:val="24"/>
          <w:szCs w:val="24"/>
        </w:rPr>
        <w:t xml:space="preserve"> background</w:t>
      </w:r>
      <w:r w:rsidR="001E55A3" w:rsidRPr="00A06A6F">
        <w:rPr>
          <w:rFonts w:ascii="Times New Roman" w:hAnsi="Times New Roman" w:cs="Times New Roman"/>
          <w:sz w:val="24"/>
          <w:szCs w:val="24"/>
        </w:rPr>
        <w:t>.</w:t>
      </w:r>
      <w:r w:rsidR="002312F3" w:rsidRPr="00A06A6F">
        <w:rPr>
          <w:rFonts w:ascii="Times New Roman" w:hAnsi="Times New Roman" w:cs="Times New Roman" w:hint="eastAsia"/>
          <w:sz w:val="24"/>
          <w:szCs w:val="24"/>
        </w:rPr>
        <w:t xml:space="preserve"> </w:t>
      </w:r>
      <w:r w:rsidR="00533E8F" w:rsidRPr="00A06A6F">
        <w:rPr>
          <w:rFonts w:ascii="Times New Roman" w:hAnsi="Times New Roman" w:cs="Times New Roman"/>
          <w:sz w:val="24"/>
          <w:szCs w:val="24"/>
        </w:rPr>
        <w:t xml:space="preserve">Second, </w:t>
      </w:r>
      <w:r w:rsidR="006617F0" w:rsidRPr="00A06A6F">
        <w:rPr>
          <w:rFonts w:ascii="Times New Roman" w:hAnsi="Times New Roman" w:cs="Times New Roman"/>
          <w:sz w:val="24"/>
          <w:szCs w:val="24"/>
        </w:rPr>
        <w:t>future</w:t>
      </w:r>
      <w:r w:rsidR="001E55A3" w:rsidRPr="00A06A6F">
        <w:rPr>
          <w:rFonts w:ascii="Times New Roman" w:hAnsi="Times New Roman" w:cs="Times New Roman"/>
          <w:sz w:val="24"/>
          <w:szCs w:val="24"/>
        </w:rPr>
        <w:t xml:space="preserve"> research can extend these insights by investigating the utilization of </w:t>
      </w:r>
      <w:r w:rsidR="00416897" w:rsidRPr="00A06A6F">
        <w:rPr>
          <w:rFonts w:ascii="Times New Roman" w:hAnsi="Times New Roman" w:cs="Times New Roman"/>
          <w:sz w:val="24"/>
          <w:szCs w:val="24"/>
        </w:rPr>
        <w:t xml:space="preserve">transcultural </w:t>
      </w:r>
      <w:r w:rsidR="001E55A3" w:rsidRPr="00A06A6F">
        <w:rPr>
          <w:rFonts w:ascii="Times New Roman" w:hAnsi="Times New Roman" w:cs="Times New Roman"/>
          <w:sz w:val="24"/>
          <w:szCs w:val="24"/>
        </w:rPr>
        <w:t xml:space="preserve">translanguaging strategies across diverse literary forms, such as poetry and essays, within the framework of </w:t>
      </w:r>
      <w:r w:rsidR="00691EC0" w:rsidRPr="00A06A6F">
        <w:rPr>
          <w:rFonts w:ascii="Times New Roman" w:hAnsi="Times New Roman" w:cs="Times New Roman" w:hint="eastAsia"/>
          <w:sz w:val="24"/>
          <w:szCs w:val="24"/>
        </w:rPr>
        <w:t>translanguaging</w:t>
      </w:r>
      <w:r w:rsidR="002628F5" w:rsidRPr="00A06A6F">
        <w:rPr>
          <w:rFonts w:ascii="Times New Roman" w:hAnsi="Times New Roman" w:cs="Times New Roman" w:hint="eastAsia"/>
          <w:sz w:val="24"/>
          <w:szCs w:val="24"/>
        </w:rPr>
        <w:t xml:space="preserve"> (</w:t>
      </w:r>
      <w:r w:rsidR="002628F5" w:rsidRPr="00A06A6F">
        <w:rPr>
          <w:rFonts w:ascii="Times New Roman" w:hAnsi="Times New Roman" w:cs="Times New Roman"/>
          <w:sz w:val="24"/>
          <w:szCs w:val="24"/>
        </w:rPr>
        <w:t>Leung &amp; Valdés, 2019</w:t>
      </w:r>
      <w:r w:rsidR="002628F5" w:rsidRPr="00A06A6F">
        <w:rPr>
          <w:rFonts w:ascii="Times New Roman" w:hAnsi="Times New Roman" w:cs="Times New Roman" w:hint="eastAsia"/>
          <w:sz w:val="24"/>
          <w:szCs w:val="24"/>
        </w:rPr>
        <w:t>)</w:t>
      </w:r>
      <w:r w:rsidR="001E55A3" w:rsidRPr="00A06A6F">
        <w:rPr>
          <w:rFonts w:ascii="Times New Roman" w:hAnsi="Times New Roman" w:cs="Times New Roman"/>
          <w:sz w:val="24"/>
          <w:szCs w:val="24"/>
        </w:rPr>
        <w:t xml:space="preserve">. By doing so, we can deepen our understanding of the fluid dynamics of language usage in bilingual and multilingual compositions, aligning with the principles of </w:t>
      </w:r>
      <w:r w:rsidR="00416897" w:rsidRPr="00A06A6F">
        <w:rPr>
          <w:rFonts w:ascii="Times New Roman" w:hAnsi="Times New Roman" w:cs="Times New Roman"/>
          <w:sz w:val="24"/>
          <w:szCs w:val="24"/>
        </w:rPr>
        <w:t xml:space="preserve">the broad field of </w:t>
      </w:r>
      <w:r w:rsidR="00F14B01">
        <w:rPr>
          <w:rFonts w:ascii="Times New Roman" w:hAnsi="Times New Roman" w:cs="Times New Roman" w:hint="eastAsia"/>
          <w:sz w:val="24"/>
          <w:szCs w:val="24"/>
        </w:rPr>
        <w:t>As</w:t>
      </w:r>
      <w:r w:rsidR="007B0BF0">
        <w:rPr>
          <w:rFonts w:ascii="Times New Roman" w:hAnsi="Times New Roman" w:cs="Times New Roman" w:hint="eastAsia"/>
          <w:sz w:val="24"/>
          <w:szCs w:val="24"/>
        </w:rPr>
        <w:t>ian Englishes</w:t>
      </w:r>
      <w:r w:rsidR="001E55A3" w:rsidRPr="00A06A6F">
        <w:rPr>
          <w:rFonts w:ascii="Times New Roman" w:hAnsi="Times New Roman" w:cs="Times New Roman"/>
          <w:sz w:val="24"/>
          <w:szCs w:val="24"/>
        </w:rPr>
        <w:t xml:space="preserve"> </w:t>
      </w:r>
      <w:r w:rsidR="00416897" w:rsidRPr="00A06A6F">
        <w:rPr>
          <w:rFonts w:ascii="Times New Roman" w:hAnsi="Times New Roman" w:cs="Times New Roman"/>
          <w:sz w:val="24"/>
          <w:szCs w:val="24"/>
        </w:rPr>
        <w:t xml:space="preserve">development </w:t>
      </w:r>
      <w:r w:rsidR="005D3AA7" w:rsidRPr="00A06A6F">
        <w:rPr>
          <w:rFonts w:ascii="Times New Roman" w:hAnsi="Times New Roman" w:cs="Times New Roman"/>
          <w:sz w:val="24"/>
          <w:szCs w:val="24"/>
        </w:rPr>
        <w:t xml:space="preserve">which </w:t>
      </w:r>
      <w:r w:rsidR="001E55A3" w:rsidRPr="00A06A6F">
        <w:rPr>
          <w:rFonts w:ascii="Times New Roman" w:hAnsi="Times New Roman" w:cs="Times New Roman"/>
          <w:sz w:val="24"/>
          <w:szCs w:val="24"/>
        </w:rPr>
        <w:t xml:space="preserve">highlight the interplay of </w:t>
      </w:r>
      <w:r w:rsidR="00416897" w:rsidRPr="00A06A6F">
        <w:rPr>
          <w:rFonts w:ascii="Times New Roman" w:hAnsi="Times New Roman" w:cs="Times New Roman"/>
          <w:sz w:val="24"/>
          <w:szCs w:val="24"/>
        </w:rPr>
        <w:t>transcultural</w:t>
      </w:r>
      <w:r w:rsidR="001E55A3" w:rsidRPr="00A06A6F">
        <w:rPr>
          <w:rFonts w:ascii="Times New Roman" w:hAnsi="Times New Roman" w:cs="Times New Roman"/>
          <w:sz w:val="24"/>
          <w:szCs w:val="24"/>
        </w:rPr>
        <w:t>-cultural identities and viewpoints</w:t>
      </w:r>
      <w:r w:rsidR="00317467" w:rsidRPr="00A06A6F">
        <w:rPr>
          <w:rFonts w:ascii="Times New Roman" w:hAnsi="Times New Roman" w:cs="Times New Roman" w:hint="eastAsia"/>
          <w:sz w:val="24"/>
          <w:szCs w:val="24"/>
        </w:rPr>
        <w:t>.</w:t>
      </w:r>
    </w:p>
    <w:p w14:paraId="20F575C9" w14:textId="77777777" w:rsidR="00D5194A" w:rsidRPr="00A06A6F" w:rsidRDefault="00D5194A" w:rsidP="00D5194A">
      <w:pPr>
        <w:widowControl/>
        <w:jc w:val="left"/>
        <w:rPr>
          <w:rFonts w:ascii="Times New Roman" w:hAnsi="Times New Roman" w:cs="Times New Roman"/>
          <w:b/>
          <w:bCs/>
          <w:sz w:val="24"/>
          <w:szCs w:val="24"/>
        </w:rPr>
      </w:pPr>
      <w:r w:rsidRPr="00A06A6F">
        <w:rPr>
          <w:rFonts w:ascii="Times New Roman" w:hAnsi="Times New Roman" w:cs="Times New Roman"/>
          <w:b/>
          <w:bCs/>
          <w:sz w:val="24"/>
          <w:szCs w:val="24"/>
        </w:rPr>
        <w:br w:type="page"/>
      </w:r>
    </w:p>
    <w:p w14:paraId="20BAB41C" w14:textId="0DB63C31" w:rsidR="00D5194A" w:rsidRPr="00A06A6F" w:rsidRDefault="00D5194A" w:rsidP="00A07080">
      <w:pPr>
        <w:spacing w:line="360" w:lineRule="auto"/>
        <w:rPr>
          <w:rFonts w:ascii="Times New Roman" w:hAnsi="Times New Roman" w:cs="Times New Roman"/>
          <w:b/>
          <w:bCs/>
          <w:sz w:val="24"/>
          <w:szCs w:val="24"/>
        </w:rPr>
      </w:pPr>
      <w:r w:rsidRPr="00A06A6F">
        <w:rPr>
          <w:rFonts w:ascii="Times New Roman" w:hAnsi="Times New Roman" w:cs="Times New Roman"/>
          <w:b/>
          <w:bCs/>
          <w:sz w:val="24"/>
          <w:szCs w:val="24"/>
        </w:rPr>
        <w:lastRenderedPageBreak/>
        <w:t>References:</w:t>
      </w:r>
    </w:p>
    <w:p w14:paraId="5680C1EA" w14:textId="77777777" w:rsidR="00645ACB" w:rsidRPr="00A06A6F" w:rsidRDefault="00645ACB" w:rsidP="00A07080">
      <w:pPr>
        <w:spacing w:line="360" w:lineRule="auto"/>
        <w:rPr>
          <w:rFonts w:ascii="Times New Roman" w:hAnsi="Times New Roman" w:cs="Times New Roman"/>
          <w:sz w:val="24"/>
          <w:szCs w:val="24"/>
        </w:rPr>
      </w:pPr>
    </w:p>
    <w:p w14:paraId="70E8805B" w14:textId="7E602443"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Anthony, L. (2023). </w:t>
      </w:r>
      <w:proofErr w:type="spellStart"/>
      <w:r w:rsidR="00461FE0" w:rsidRPr="00A06A6F">
        <w:rPr>
          <w:rFonts w:ascii="Times New Roman" w:hAnsi="Times New Roman" w:cs="Times New Roman"/>
          <w:i/>
          <w:iCs/>
          <w:sz w:val="24"/>
          <w:szCs w:val="24"/>
        </w:rPr>
        <w:t>AntConc</w:t>
      </w:r>
      <w:proofErr w:type="spellEnd"/>
      <w:r w:rsidRPr="00A06A6F">
        <w:rPr>
          <w:rFonts w:ascii="Times New Roman" w:hAnsi="Times New Roman" w:cs="Times New Roman"/>
          <w:sz w:val="24"/>
          <w:szCs w:val="24"/>
        </w:rPr>
        <w:t xml:space="preserve"> (Version 4.2.4) [Computer software]. Tokyo, Japan: </w:t>
      </w:r>
      <w:proofErr w:type="spellStart"/>
      <w:r w:rsidRPr="00A06A6F">
        <w:rPr>
          <w:rFonts w:ascii="Times New Roman" w:hAnsi="Times New Roman" w:cs="Times New Roman"/>
          <w:sz w:val="24"/>
          <w:szCs w:val="24"/>
        </w:rPr>
        <w:t>Waseda</w:t>
      </w:r>
      <w:proofErr w:type="spellEnd"/>
      <w:r w:rsidRPr="00A06A6F">
        <w:rPr>
          <w:rFonts w:ascii="Times New Roman" w:hAnsi="Times New Roman" w:cs="Times New Roman"/>
          <w:sz w:val="24"/>
          <w:szCs w:val="24"/>
        </w:rPr>
        <w:t xml:space="preserve"> University. Retrieved from http://www.laurenceanthony.net/</w:t>
      </w:r>
    </w:p>
    <w:p w14:paraId="2291207E"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Baboolall, D., Greenberg, S., Obeid, M., &amp; Zucker, J. (2021). </w:t>
      </w:r>
      <w:r w:rsidRPr="00A06A6F">
        <w:rPr>
          <w:rFonts w:ascii="Times New Roman" w:hAnsi="Times New Roman" w:cs="Times New Roman"/>
          <w:i/>
          <w:iCs/>
          <w:sz w:val="24"/>
          <w:szCs w:val="24"/>
        </w:rPr>
        <w:t>Being transgender at work</w:t>
      </w:r>
      <w:r w:rsidRPr="00A06A6F">
        <w:rPr>
          <w:rFonts w:ascii="Times New Roman" w:hAnsi="Times New Roman" w:cs="Times New Roman"/>
          <w:sz w:val="24"/>
          <w:szCs w:val="24"/>
        </w:rPr>
        <w:t>. The McKinsey Quarterly.</w:t>
      </w:r>
    </w:p>
    <w:p w14:paraId="349837F3"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Baker, P. (2010). </w:t>
      </w:r>
      <w:r w:rsidRPr="00A06A6F">
        <w:rPr>
          <w:rFonts w:ascii="Times New Roman" w:hAnsi="Times New Roman" w:cs="Times New Roman"/>
          <w:i/>
          <w:iCs/>
          <w:sz w:val="24"/>
          <w:szCs w:val="24"/>
        </w:rPr>
        <w:t>Sociolinguistics and corpus linguistics</w:t>
      </w:r>
      <w:r w:rsidRPr="00A06A6F">
        <w:rPr>
          <w:rFonts w:ascii="Times New Roman" w:hAnsi="Times New Roman" w:cs="Times New Roman"/>
          <w:sz w:val="24"/>
          <w:szCs w:val="24"/>
        </w:rPr>
        <w:t>. Edinburgh University Press.</w:t>
      </w:r>
    </w:p>
    <w:p w14:paraId="4E10BAC0" w14:textId="27A4F217" w:rsidR="007B3A81" w:rsidRDefault="007B3A81" w:rsidP="00645ACB">
      <w:pPr>
        <w:spacing w:line="360" w:lineRule="auto"/>
        <w:ind w:left="480" w:hangingChars="200" w:hanging="480"/>
        <w:rPr>
          <w:rFonts w:ascii="Times New Roman" w:hAnsi="Times New Roman" w:cs="Times New Roman"/>
          <w:sz w:val="24"/>
          <w:szCs w:val="24"/>
        </w:rPr>
      </w:pPr>
      <w:proofErr w:type="spellStart"/>
      <w:r w:rsidRPr="00A06A6F">
        <w:rPr>
          <w:rFonts w:ascii="Times New Roman" w:hAnsi="Times New Roman" w:cs="Times New Roman"/>
          <w:sz w:val="24"/>
          <w:szCs w:val="24"/>
        </w:rPr>
        <w:t>Bennui</w:t>
      </w:r>
      <w:proofErr w:type="spellEnd"/>
      <w:r w:rsidRPr="00A06A6F">
        <w:rPr>
          <w:rFonts w:ascii="Times New Roman" w:hAnsi="Times New Roman" w:cs="Times New Roman"/>
          <w:sz w:val="24"/>
          <w:szCs w:val="24"/>
        </w:rPr>
        <w:t xml:space="preserve">, P., &amp; Hashim, A. (2014). Stylistic creativity in Thai English fiction. </w:t>
      </w:r>
      <w:r w:rsidRPr="00A06A6F">
        <w:rPr>
          <w:rFonts w:ascii="Times New Roman" w:hAnsi="Times New Roman" w:cs="Times New Roman"/>
          <w:i/>
          <w:iCs/>
          <w:sz w:val="24"/>
          <w:szCs w:val="24"/>
        </w:rPr>
        <w:t>Asian Englishes</w:t>
      </w:r>
      <w:r w:rsidRPr="00A06A6F">
        <w:rPr>
          <w:rFonts w:ascii="Times New Roman" w:hAnsi="Times New Roman" w:cs="Times New Roman"/>
          <w:sz w:val="24"/>
          <w:szCs w:val="24"/>
        </w:rPr>
        <w:t>, 16(2), 80-100.</w:t>
      </w:r>
    </w:p>
    <w:p w14:paraId="72F3A581" w14:textId="0E671F77" w:rsidR="00F15114" w:rsidRPr="00A06A6F" w:rsidRDefault="00F15114" w:rsidP="00645ACB">
      <w:pPr>
        <w:spacing w:line="360" w:lineRule="auto"/>
        <w:ind w:left="480" w:hangingChars="200" w:hanging="480"/>
        <w:rPr>
          <w:rFonts w:ascii="Times New Roman" w:hAnsi="Times New Roman" w:cs="Times New Roman"/>
          <w:sz w:val="24"/>
          <w:szCs w:val="24"/>
        </w:rPr>
      </w:pPr>
      <w:r w:rsidRPr="00F15114">
        <w:rPr>
          <w:rFonts w:ascii="Times New Roman" w:hAnsi="Times New Roman" w:cs="Times New Roman"/>
          <w:sz w:val="24"/>
          <w:szCs w:val="24"/>
        </w:rPr>
        <w:t xml:space="preserve">Bernardo, A. S. (2024). Philippine English and Global Englishes-inspired grammar teaching. </w:t>
      </w:r>
      <w:r w:rsidRPr="002F30A9">
        <w:rPr>
          <w:rFonts w:ascii="Times New Roman" w:hAnsi="Times New Roman" w:cs="Times New Roman"/>
          <w:i/>
          <w:iCs/>
          <w:sz w:val="24"/>
          <w:szCs w:val="24"/>
        </w:rPr>
        <w:t>Asian Englishes</w:t>
      </w:r>
      <w:r w:rsidRPr="00F15114">
        <w:rPr>
          <w:rFonts w:ascii="Times New Roman" w:hAnsi="Times New Roman" w:cs="Times New Roman"/>
          <w:sz w:val="24"/>
          <w:szCs w:val="24"/>
        </w:rPr>
        <w:t>, 26(1), 174-194.</w:t>
      </w:r>
    </w:p>
    <w:p w14:paraId="4EA72544"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Bolton, K. (2010). Creativity and world Englishes. </w:t>
      </w:r>
      <w:r w:rsidRPr="00A06A6F">
        <w:rPr>
          <w:rFonts w:ascii="Times New Roman" w:hAnsi="Times New Roman" w:cs="Times New Roman"/>
          <w:i/>
          <w:iCs/>
          <w:sz w:val="24"/>
          <w:szCs w:val="24"/>
        </w:rPr>
        <w:t>World Englishes</w:t>
      </w:r>
      <w:r w:rsidRPr="00A06A6F">
        <w:rPr>
          <w:rFonts w:ascii="Times New Roman" w:hAnsi="Times New Roman" w:cs="Times New Roman"/>
          <w:sz w:val="24"/>
          <w:szCs w:val="24"/>
        </w:rPr>
        <w:t>, 29(4), 455–466. https://doi.org/10.1111/j.1467-971X.2010.01674.x</w:t>
      </w:r>
    </w:p>
    <w:p w14:paraId="7D4D802F"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Braun, V., &amp; Clarke, V. (2006). Using thematic analysis in psychology. </w:t>
      </w:r>
      <w:r w:rsidRPr="00A06A6F">
        <w:rPr>
          <w:rFonts w:ascii="Times New Roman" w:hAnsi="Times New Roman" w:cs="Times New Roman"/>
          <w:i/>
          <w:iCs/>
          <w:sz w:val="24"/>
          <w:szCs w:val="24"/>
        </w:rPr>
        <w:t>Qualitative Research in Psychology</w:t>
      </w:r>
      <w:r w:rsidRPr="00A06A6F">
        <w:rPr>
          <w:rFonts w:ascii="Times New Roman" w:hAnsi="Times New Roman" w:cs="Times New Roman"/>
          <w:sz w:val="24"/>
          <w:szCs w:val="24"/>
        </w:rPr>
        <w:t>, 3(2), 77–101.</w:t>
      </w:r>
    </w:p>
    <w:p w14:paraId="213B8D27"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Britannica, T. E. of E. (2023). </w:t>
      </w:r>
      <w:r w:rsidRPr="00A06A6F">
        <w:rPr>
          <w:rFonts w:ascii="Times New Roman" w:hAnsi="Times New Roman" w:cs="Times New Roman"/>
          <w:i/>
          <w:iCs/>
          <w:sz w:val="24"/>
          <w:szCs w:val="24"/>
        </w:rPr>
        <w:t>“Dream of the Red Chamber.”</w:t>
      </w:r>
      <w:r w:rsidRPr="00A06A6F">
        <w:rPr>
          <w:rFonts w:ascii="Times New Roman" w:hAnsi="Times New Roman" w:cs="Times New Roman"/>
          <w:sz w:val="24"/>
          <w:szCs w:val="24"/>
        </w:rPr>
        <w:t xml:space="preserve"> In </w:t>
      </w:r>
      <w:proofErr w:type="spellStart"/>
      <w:r w:rsidRPr="00A06A6F">
        <w:rPr>
          <w:rFonts w:ascii="Times New Roman" w:hAnsi="Times New Roman" w:cs="Times New Roman"/>
          <w:sz w:val="24"/>
          <w:szCs w:val="24"/>
        </w:rPr>
        <w:t>Encyclopedia</w:t>
      </w:r>
      <w:proofErr w:type="spellEnd"/>
      <w:r w:rsidRPr="00A06A6F">
        <w:rPr>
          <w:rFonts w:ascii="Times New Roman" w:hAnsi="Times New Roman" w:cs="Times New Roman"/>
          <w:sz w:val="24"/>
          <w:szCs w:val="24"/>
        </w:rPr>
        <w:t xml:space="preserve"> Britannica.</w:t>
      </w:r>
    </w:p>
    <w:p w14:paraId="388517B8" w14:textId="2FAEEE06" w:rsidR="003E5FFC" w:rsidRPr="00A06A6F" w:rsidRDefault="00D23F08"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Burns, J. (2021). </w:t>
      </w:r>
      <w:proofErr w:type="spellStart"/>
      <w:r w:rsidRPr="00A06A6F">
        <w:rPr>
          <w:rFonts w:ascii="Times New Roman" w:hAnsi="Times New Roman" w:cs="Times New Roman"/>
          <w:sz w:val="24"/>
          <w:szCs w:val="24"/>
        </w:rPr>
        <w:t>Arabising</w:t>
      </w:r>
      <w:proofErr w:type="spellEnd"/>
      <w:r w:rsidRPr="00A06A6F">
        <w:rPr>
          <w:rFonts w:ascii="Times New Roman" w:hAnsi="Times New Roman" w:cs="Times New Roman"/>
          <w:sz w:val="24"/>
          <w:szCs w:val="24"/>
        </w:rPr>
        <w:t xml:space="preserve"> Italian? Transnational literature as multilingual transaction. </w:t>
      </w:r>
      <w:r w:rsidRPr="00A06A6F">
        <w:rPr>
          <w:rFonts w:ascii="Times New Roman" w:hAnsi="Times New Roman" w:cs="Times New Roman"/>
          <w:i/>
          <w:iCs/>
          <w:sz w:val="24"/>
          <w:szCs w:val="24"/>
        </w:rPr>
        <w:t>Journal of Multilingual and Multicultural Development</w:t>
      </w:r>
      <w:r w:rsidRPr="00A06A6F">
        <w:rPr>
          <w:rFonts w:ascii="Times New Roman" w:hAnsi="Times New Roman" w:cs="Times New Roman"/>
          <w:sz w:val="24"/>
          <w:szCs w:val="24"/>
        </w:rPr>
        <w:t>, 42(2), 195-206.</w:t>
      </w:r>
    </w:p>
    <w:p w14:paraId="7541A9E2" w14:textId="77777777" w:rsidR="00041EFB" w:rsidRPr="00A06A6F" w:rsidRDefault="00041EFB" w:rsidP="00645ACB">
      <w:pPr>
        <w:spacing w:line="360" w:lineRule="auto"/>
        <w:ind w:left="480" w:hangingChars="200" w:hanging="480"/>
        <w:rPr>
          <w:rFonts w:ascii="Times New Roman" w:hAnsi="Times New Roman" w:cs="Times New Roman"/>
          <w:sz w:val="24"/>
          <w:szCs w:val="24"/>
        </w:rPr>
      </w:pPr>
      <w:proofErr w:type="spellStart"/>
      <w:r w:rsidRPr="00A06A6F">
        <w:rPr>
          <w:rFonts w:ascii="Times New Roman" w:hAnsi="Times New Roman" w:cs="Times New Roman"/>
          <w:sz w:val="24"/>
          <w:szCs w:val="24"/>
        </w:rPr>
        <w:t>Canagarajah</w:t>
      </w:r>
      <w:proofErr w:type="spellEnd"/>
      <w:r w:rsidRPr="00A06A6F">
        <w:rPr>
          <w:rFonts w:ascii="Times New Roman" w:hAnsi="Times New Roman" w:cs="Times New Roman"/>
          <w:sz w:val="24"/>
          <w:szCs w:val="24"/>
        </w:rPr>
        <w:t xml:space="preserve">, S. (2011). </w:t>
      </w:r>
      <w:proofErr w:type="spellStart"/>
      <w:r w:rsidRPr="00A06A6F">
        <w:rPr>
          <w:rFonts w:ascii="Times New Roman" w:hAnsi="Times New Roman" w:cs="Times New Roman"/>
          <w:sz w:val="24"/>
          <w:szCs w:val="24"/>
        </w:rPr>
        <w:t>Codemeshing</w:t>
      </w:r>
      <w:proofErr w:type="spellEnd"/>
      <w:r w:rsidRPr="00A06A6F">
        <w:rPr>
          <w:rFonts w:ascii="Times New Roman" w:hAnsi="Times New Roman" w:cs="Times New Roman"/>
          <w:sz w:val="24"/>
          <w:szCs w:val="24"/>
        </w:rPr>
        <w:t xml:space="preserve"> in academic writing: Identifying teachable strategies of translanguaging. </w:t>
      </w:r>
      <w:r w:rsidRPr="00A06A6F">
        <w:rPr>
          <w:rFonts w:ascii="Times New Roman" w:hAnsi="Times New Roman" w:cs="Times New Roman"/>
          <w:i/>
          <w:iCs/>
          <w:sz w:val="24"/>
          <w:szCs w:val="24"/>
        </w:rPr>
        <w:t>Modern Language Journal</w:t>
      </w:r>
      <w:r w:rsidRPr="00A06A6F">
        <w:rPr>
          <w:rFonts w:ascii="Times New Roman" w:hAnsi="Times New Roman" w:cs="Times New Roman"/>
          <w:sz w:val="24"/>
          <w:szCs w:val="24"/>
        </w:rPr>
        <w:t>, 95(3), 401–417. https://doi.org/10.1111/j.1540-4781.2011.01207.x</w:t>
      </w:r>
    </w:p>
    <w:p w14:paraId="110F9CF7"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Chang, L. Y. C., &amp; Leung, A. K. H. (2015). An introduction to cyber crowdsourcing (human flesh search) in the Greater China region. In </w:t>
      </w:r>
      <w:r w:rsidRPr="00A06A6F">
        <w:rPr>
          <w:rFonts w:ascii="Times New Roman" w:hAnsi="Times New Roman" w:cs="Times New Roman"/>
          <w:i/>
          <w:iCs/>
          <w:sz w:val="24"/>
          <w:szCs w:val="24"/>
        </w:rPr>
        <w:t>Cybercrime risks and responses: Eastern and Western perspectives</w:t>
      </w:r>
      <w:r w:rsidRPr="00A06A6F">
        <w:rPr>
          <w:rFonts w:ascii="Times New Roman" w:hAnsi="Times New Roman" w:cs="Times New Roman"/>
          <w:sz w:val="24"/>
          <w:szCs w:val="24"/>
        </w:rPr>
        <w:t xml:space="preserve"> (pp. 240–252). Springer.</w:t>
      </w:r>
    </w:p>
    <w:p w14:paraId="2F005FCE"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Creese, A., &amp; Blackledge, A. (2010). Translanguaging in the bilingual classroom: A pedagogy for learning and teaching? </w:t>
      </w:r>
      <w:r w:rsidRPr="00A06A6F">
        <w:rPr>
          <w:rFonts w:ascii="Times New Roman" w:hAnsi="Times New Roman" w:cs="Times New Roman"/>
          <w:i/>
          <w:iCs/>
          <w:sz w:val="24"/>
          <w:szCs w:val="24"/>
        </w:rPr>
        <w:t>The Modern Language Journal</w:t>
      </w:r>
      <w:r w:rsidRPr="00A06A6F">
        <w:rPr>
          <w:rFonts w:ascii="Times New Roman" w:hAnsi="Times New Roman" w:cs="Times New Roman"/>
          <w:sz w:val="24"/>
          <w:szCs w:val="24"/>
        </w:rPr>
        <w:t>, 94(1), 103–115.</w:t>
      </w:r>
    </w:p>
    <w:p w14:paraId="6C096407" w14:textId="6B6D1B5A" w:rsidR="00E131FD" w:rsidRDefault="00E131FD"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Creswell, J. W. (2017). </w:t>
      </w:r>
      <w:r w:rsidRPr="00A06A6F">
        <w:rPr>
          <w:rFonts w:ascii="Times New Roman" w:hAnsi="Times New Roman" w:cs="Times New Roman"/>
          <w:i/>
          <w:iCs/>
          <w:sz w:val="24"/>
          <w:szCs w:val="24"/>
        </w:rPr>
        <w:t xml:space="preserve">Research design: Qualitative, quantitative, and mixed methods </w:t>
      </w:r>
      <w:proofErr w:type="gramStart"/>
      <w:r w:rsidRPr="00A06A6F">
        <w:rPr>
          <w:rFonts w:ascii="Times New Roman" w:hAnsi="Times New Roman" w:cs="Times New Roman"/>
          <w:i/>
          <w:iCs/>
          <w:sz w:val="24"/>
          <w:szCs w:val="24"/>
        </w:rPr>
        <w:t>approaches</w:t>
      </w:r>
      <w:proofErr w:type="gramEnd"/>
      <w:r w:rsidRPr="00A06A6F">
        <w:rPr>
          <w:rFonts w:ascii="Times New Roman" w:hAnsi="Times New Roman" w:cs="Times New Roman"/>
          <w:sz w:val="24"/>
          <w:szCs w:val="24"/>
        </w:rPr>
        <w:t xml:space="preserve">. Sage publications. </w:t>
      </w:r>
    </w:p>
    <w:p w14:paraId="217A30CE" w14:textId="7241C76C" w:rsidR="00881118" w:rsidRPr="00A06A6F" w:rsidRDefault="00881118" w:rsidP="00645ACB">
      <w:pPr>
        <w:spacing w:line="360" w:lineRule="auto"/>
        <w:ind w:left="480" w:hangingChars="200" w:hanging="480"/>
        <w:rPr>
          <w:rFonts w:ascii="Times New Roman" w:hAnsi="Times New Roman" w:cs="Times New Roman"/>
          <w:sz w:val="24"/>
          <w:szCs w:val="24"/>
        </w:rPr>
      </w:pPr>
      <w:r w:rsidRPr="00EA10B7">
        <w:rPr>
          <w:rFonts w:ascii="Times New Roman" w:hAnsi="Times New Roman" w:cs="Times New Roman" w:hint="eastAsia"/>
          <w:sz w:val="24"/>
          <w:szCs w:val="24"/>
          <w:highlight w:val="yellow"/>
        </w:rPr>
        <w:t>Dai, F., &amp; Zheng, W. (2019). Self</w:t>
      </w:r>
      <w:r w:rsidRPr="00EA10B7">
        <w:rPr>
          <w:rFonts w:ascii="Times New Roman" w:hAnsi="Times New Roman" w:cs="Times New Roman" w:hint="eastAsia"/>
          <w:sz w:val="24"/>
          <w:szCs w:val="24"/>
          <w:highlight w:val="yellow"/>
        </w:rPr>
        <w:t>‐</w:t>
      </w:r>
      <w:r w:rsidRPr="00EA10B7">
        <w:rPr>
          <w:rFonts w:ascii="Times New Roman" w:hAnsi="Times New Roman" w:cs="Times New Roman" w:hint="eastAsia"/>
          <w:sz w:val="24"/>
          <w:szCs w:val="24"/>
          <w:highlight w:val="yellow"/>
        </w:rPr>
        <w:t>translation and English</w:t>
      </w:r>
      <w:r w:rsidRPr="00EA10B7">
        <w:rPr>
          <w:rFonts w:ascii="Times New Roman" w:hAnsi="Times New Roman" w:cs="Times New Roman" w:hint="eastAsia"/>
          <w:sz w:val="24"/>
          <w:szCs w:val="24"/>
          <w:highlight w:val="yellow"/>
        </w:rPr>
        <w:t>‐</w:t>
      </w:r>
      <w:r w:rsidRPr="00EA10B7">
        <w:rPr>
          <w:rFonts w:ascii="Times New Roman" w:hAnsi="Times New Roman" w:cs="Times New Roman" w:hint="eastAsia"/>
          <w:sz w:val="24"/>
          <w:szCs w:val="24"/>
          <w:highlight w:val="yellow"/>
        </w:rPr>
        <w:t xml:space="preserve">language creative writing in China. </w:t>
      </w:r>
      <w:r w:rsidRPr="00EA10B7">
        <w:rPr>
          <w:rFonts w:ascii="Times New Roman" w:hAnsi="Times New Roman" w:cs="Times New Roman" w:hint="eastAsia"/>
          <w:i/>
          <w:iCs/>
          <w:sz w:val="24"/>
          <w:szCs w:val="24"/>
          <w:highlight w:val="yellow"/>
        </w:rPr>
        <w:lastRenderedPageBreak/>
        <w:t>World Englishes</w:t>
      </w:r>
      <w:r w:rsidRPr="00EA10B7">
        <w:rPr>
          <w:rFonts w:ascii="Times New Roman" w:hAnsi="Times New Roman" w:cs="Times New Roman" w:hint="eastAsia"/>
          <w:sz w:val="24"/>
          <w:szCs w:val="24"/>
          <w:highlight w:val="yellow"/>
        </w:rPr>
        <w:t>, 38(4), 659-670.</w:t>
      </w:r>
    </w:p>
    <w:p w14:paraId="01AFDC99" w14:textId="3FC462A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Duarte, J. (2019). Translanguaging in mainstream education: A sociocultural approach. </w:t>
      </w:r>
      <w:r w:rsidRPr="00A06A6F">
        <w:rPr>
          <w:rFonts w:ascii="Times New Roman" w:hAnsi="Times New Roman" w:cs="Times New Roman"/>
          <w:i/>
          <w:iCs/>
          <w:sz w:val="24"/>
          <w:szCs w:val="24"/>
        </w:rPr>
        <w:t>International Journal of Bilingual Education and Bilingualism</w:t>
      </w:r>
      <w:r w:rsidRPr="00A06A6F">
        <w:rPr>
          <w:rFonts w:ascii="Times New Roman" w:hAnsi="Times New Roman" w:cs="Times New Roman"/>
          <w:sz w:val="24"/>
          <w:szCs w:val="24"/>
        </w:rPr>
        <w:t>, 22(2), 150–164.</w:t>
      </w:r>
    </w:p>
    <w:p w14:paraId="0DEA842E" w14:textId="146F0C0B"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Gagnon, D. (2015). Self-Translation, Literary Creativity, and Trans-Lingual Aesthetics: A Québec Writer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Perspective. </w:t>
      </w:r>
      <w:proofErr w:type="spellStart"/>
      <w:r w:rsidRPr="00A06A6F">
        <w:rPr>
          <w:rFonts w:ascii="Times New Roman" w:hAnsi="Times New Roman" w:cs="Times New Roman"/>
          <w:i/>
          <w:iCs/>
          <w:sz w:val="24"/>
          <w:szCs w:val="24"/>
        </w:rPr>
        <w:t>Linguaculture</w:t>
      </w:r>
      <w:proofErr w:type="spellEnd"/>
      <w:r w:rsidRPr="00A06A6F">
        <w:rPr>
          <w:rFonts w:ascii="Times New Roman" w:hAnsi="Times New Roman" w:cs="Times New Roman"/>
          <w:sz w:val="24"/>
          <w:szCs w:val="24"/>
        </w:rPr>
        <w:t>, 6(1), 45–55.</w:t>
      </w:r>
    </w:p>
    <w:p w14:paraId="78DD7E9F"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García, O., &amp; Li, W. (2015). Translanguaging, bilingualism, and bilingual education. </w:t>
      </w:r>
      <w:r w:rsidRPr="00A06A6F">
        <w:rPr>
          <w:rFonts w:ascii="Times New Roman" w:hAnsi="Times New Roman" w:cs="Times New Roman"/>
          <w:i/>
          <w:iCs/>
          <w:sz w:val="24"/>
          <w:szCs w:val="24"/>
        </w:rPr>
        <w:t>The Handbook of Bilingual and Multilingual Education</w:t>
      </w:r>
      <w:r w:rsidRPr="00A06A6F">
        <w:rPr>
          <w:rFonts w:ascii="Times New Roman" w:hAnsi="Times New Roman" w:cs="Times New Roman"/>
          <w:sz w:val="24"/>
          <w:szCs w:val="24"/>
        </w:rPr>
        <w:t>, 223–240.</w:t>
      </w:r>
    </w:p>
    <w:p w14:paraId="644F9684"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García, O., Makar, C., Starcevic, M., &amp; Terry, A. (2011). </w:t>
      </w:r>
      <w:r w:rsidRPr="00A06A6F">
        <w:rPr>
          <w:rFonts w:ascii="Times New Roman" w:hAnsi="Times New Roman" w:cs="Times New Roman"/>
          <w:i/>
          <w:iCs/>
          <w:sz w:val="24"/>
          <w:szCs w:val="24"/>
        </w:rPr>
        <w:t>The translanguaging of Latino kindergarteners.</w:t>
      </w:r>
      <w:r w:rsidRPr="00A06A6F">
        <w:rPr>
          <w:rFonts w:ascii="Times New Roman" w:hAnsi="Times New Roman" w:cs="Times New Roman"/>
          <w:sz w:val="24"/>
          <w:szCs w:val="24"/>
        </w:rPr>
        <w:t xml:space="preserve"> Bilingual Youth: Spanish in English-Speaking Societies, 42, 33–55.</w:t>
      </w:r>
    </w:p>
    <w:p w14:paraId="0889D8EA" w14:textId="77777777" w:rsidR="000E60B4" w:rsidRDefault="00041EFB" w:rsidP="000E60B4">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Gustafson, P. (2001). Meanings of place: Everyday experience and theoretical conceptualizations. </w:t>
      </w:r>
      <w:r w:rsidRPr="00A06A6F">
        <w:rPr>
          <w:rFonts w:ascii="Times New Roman" w:hAnsi="Times New Roman" w:cs="Times New Roman"/>
          <w:i/>
          <w:iCs/>
          <w:sz w:val="24"/>
          <w:szCs w:val="24"/>
        </w:rPr>
        <w:t>Journal of Environmental Psychology</w:t>
      </w:r>
      <w:r w:rsidRPr="00A06A6F">
        <w:rPr>
          <w:rFonts w:ascii="Times New Roman" w:hAnsi="Times New Roman" w:cs="Times New Roman"/>
          <w:sz w:val="24"/>
          <w:szCs w:val="24"/>
        </w:rPr>
        <w:t>, 21(1), 5–16.</w:t>
      </w:r>
    </w:p>
    <w:p w14:paraId="022C1408" w14:textId="77777777" w:rsidR="0064197B" w:rsidRDefault="0064197B" w:rsidP="00645ACB">
      <w:pPr>
        <w:spacing w:line="360" w:lineRule="auto"/>
        <w:ind w:left="480" w:hangingChars="200" w:hanging="480"/>
        <w:rPr>
          <w:rFonts w:ascii="Times New Roman" w:hAnsi="Times New Roman" w:cs="Times New Roman"/>
          <w:sz w:val="24"/>
          <w:szCs w:val="24"/>
        </w:rPr>
      </w:pPr>
      <w:r w:rsidRPr="00EA10B7">
        <w:rPr>
          <w:rFonts w:ascii="Times New Roman" w:hAnsi="Times New Roman" w:cs="Times New Roman"/>
          <w:sz w:val="24"/>
          <w:szCs w:val="24"/>
          <w:highlight w:val="yellow"/>
        </w:rPr>
        <w:t xml:space="preserve">Hansberry, L. (1959). </w:t>
      </w:r>
      <w:r w:rsidRPr="00EA10B7">
        <w:rPr>
          <w:rFonts w:ascii="Times New Roman" w:hAnsi="Times New Roman" w:cs="Times New Roman"/>
          <w:i/>
          <w:iCs/>
          <w:sz w:val="24"/>
          <w:szCs w:val="24"/>
          <w:highlight w:val="yellow"/>
        </w:rPr>
        <w:t>A Raisin in the Sun</w:t>
      </w:r>
      <w:r w:rsidRPr="00EA10B7">
        <w:rPr>
          <w:rFonts w:ascii="Times New Roman" w:hAnsi="Times New Roman" w:cs="Times New Roman"/>
          <w:sz w:val="24"/>
          <w:szCs w:val="24"/>
          <w:highlight w:val="yellow"/>
        </w:rPr>
        <w:t>. Random House.</w:t>
      </w:r>
    </w:p>
    <w:p w14:paraId="4D2935FD" w14:textId="222BB784"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Hlavac, J., &amp; Xu, Z. (2020). </w:t>
      </w:r>
      <w:proofErr w:type="gramStart"/>
      <w:r w:rsidRPr="00A06A6F">
        <w:rPr>
          <w:rFonts w:ascii="Times New Roman" w:hAnsi="Times New Roman" w:cs="Times New Roman"/>
          <w:i/>
          <w:iCs/>
          <w:sz w:val="24"/>
          <w:szCs w:val="24"/>
        </w:rPr>
        <w:t>Chinese–English</w:t>
      </w:r>
      <w:proofErr w:type="gramEnd"/>
      <w:r w:rsidRPr="00A06A6F">
        <w:rPr>
          <w:rFonts w:ascii="Times New Roman" w:hAnsi="Times New Roman" w:cs="Times New Roman"/>
          <w:i/>
          <w:iCs/>
          <w:sz w:val="24"/>
          <w:szCs w:val="24"/>
        </w:rPr>
        <w:t xml:space="preserve"> interpreting and intercultural communication. </w:t>
      </w:r>
      <w:r w:rsidRPr="00A06A6F">
        <w:rPr>
          <w:rFonts w:ascii="Times New Roman" w:hAnsi="Times New Roman" w:cs="Times New Roman"/>
          <w:sz w:val="24"/>
          <w:szCs w:val="24"/>
        </w:rPr>
        <w:t>Routledge.</w:t>
      </w:r>
    </w:p>
    <w:p w14:paraId="4108FF94" w14:textId="57121490"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Hucker, C. O. (1975). </w:t>
      </w:r>
      <w:r w:rsidRPr="00A06A6F">
        <w:rPr>
          <w:rFonts w:ascii="Times New Roman" w:hAnsi="Times New Roman" w:cs="Times New Roman"/>
          <w:i/>
          <w:iCs/>
          <w:sz w:val="24"/>
          <w:szCs w:val="24"/>
        </w:rPr>
        <w:t>China</w:t>
      </w:r>
      <w:r w:rsidR="00ED2F5F" w:rsidRPr="00A06A6F">
        <w:rPr>
          <w:rFonts w:ascii="Times New Roman" w:hAnsi="Times New Roman" w:cs="Times New Roman"/>
          <w:i/>
          <w:iCs/>
          <w:sz w:val="24"/>
          <w:szCs w:val="24"/>
        </w:rPr>
        <w:t>’</w:t>
      </w:r>
      <w:r w:rsidRPr="00A06A6F">
        <w:rPr>
          <w:rFonts w:ascii="Times New Roman" w:hAnsi="Times New Roman" w:cs="Times New Roman"/>
          <w:i/>
          <w:iCs/>
          <w:sz w:val="24"/>
          <w:szCs w:val="24"/>
        </w:rPr>
        <w:t xml:space="preserve">s imperial past: An introduction to Chinese history and culture. </w:t>
      </w:r>
      <w:r w:rsidRPr="00A06A6F">
        <w:rPr>
          <w:rFonts w:ascii="Times New Roman" w:hAnsi="Times New Roman" w:cs="Times New Roman"/>
          <w:sz w:val="24"/>
          <w:szCs w:val="24"/>
        </w:rPr>
        <w:t>Stanford University Press.</w:t>
      </w:r>
    </w:p>
    <w:p w14:paraId="20B07D2C"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Jones, R. H. (2020). Creativity in language learning and teaching: Translingual practices and transcultural identities. </w:t>
      </w:r>
      <w:r w:rsidRPr="00A06A6F">
        <w:rPr>
          <w:rFonts w:ascii="Times New Roman" w:hAnsi="Times New Roman" w:cs="Times New Roman"/>
          <w:i/>
          <w:iCs/>
          <w:sz w:val="24"/>
          <w:szCs w:val="24"/>
        </w:rPr>
        <w:t>Applied Linguistics Review</w:t>
      </w:r>
      <w:r w:rsidRPr="00A06A6F">
        <w:rPr>
          <w:rFonts w:ascii="Times New Roman" w:hAnsi="Times New Roman" w:cs="Times New Roman"/>
          <w:sz w:val="24"/>
          <w:szCs w:val="24"/>
        </w:rPr>
        <w:t>, 11(4), 535–550. https://doi.org/10.1515/applirev-2018-0114</w:t>
      </w:r>
    </w:p>
    <w:p w14:paraId="2DBEB55C" w14:textId="2C76F815"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Kachru, B. B. (1985). The bilinguals</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creativity. </w:t>
      </w:r>
      <w:r w:rsidRPr="00A06A6F">
        <w:rPr>
          <w:rFonts w:ascii="Times New Roman" w:hAnsi="Times New Roman" w:cs="Times New Roman"/>
          <w:i/>
          <w:iCs/>
          <w:sz w:val="24"/>
          <w:szCs w:val="24"/>
        </w:rPr>
        <w:t>Annual Review of Applied Linguistics</w:t>
      </w:r>
      <w:r w:rsidRPr="00A06A6F">
        <w:rPr>
          <w:rFonts w:ascii="Times New Roman" w:hAnsi="Times New Roman" w:cs="Times New Roman"/>
          <w:sz w:val="24"/>
          <w:szCs w:val="24"/>
        </w:rPr>
        <w:t>, 6, 20–33.</w:t>
      </w:r>
    </w:p>
    <w:p w14:paraId="084062FE"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Ke, H., &amp; Zou, J. (2021). Cultural Translation in Moment in Peking from the Perspective of Relevance Theory. </w:t>
      </w:r>
      <w:r w:rsidRPr="00A06A6F">
        <w:rPr>
          <w:rFonts w:ascii="Times New Roman" w:hAnsi="Times New Roman" w:cs="Times New Roman"/>
          <w:i/>
          <w:iCs/>
          <w:sz w:val="24"/>
          <w:szCs w:val="24"/>
        </w:rPr>
        <w:t>US-China Foreign Language</w:t>
      </w:r>
      <w:r w:rsidRPr="00A06A6F">
        <w:rPr>
          <w:rFonts w:ascii="Times New Roman" w:hAnsi="Times New Roman" w:cs="Times New Roman"/>
          <w:sz w:val="24"/>
          <w:szCs w:val="24"/>
        </w:rPr>
        <w:t>, Vol. 19, No. 1, 1-6. doi:10.17265/1539-8080/2021.01.001</w:t>
      </w:r>
    </w:p>
    <w:p w14:paraId="29225236" w14:textId="0858754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Khan, A. W. (2017). Metaphors with Translingual Dimensions in the Novels of Khaled Hosseini. </w:t>
      </w:r>
      <w:r w:rsidRPr="00A06A6F">
        <w:rPr>
          <w:rFonts w:ascii="Times New Roman" w:hAnsi="Times New Roman" w:cs="Times New Roman"/>
          <w:i/>
          <w:iCs/>
          <w:sz w:val="24"/>
          <w:szCs w:val="24"/>
        </w:rPr>
        <w:t>Arab World English Journal for Translation &amp; Literary Studies</w:t>
      </w:r>
      <w:r w:rsidRPr="00A06A6F">
        <w:rPr>
          <w:rFonts w:ascii="Times New Roman" w:hAnsi="Times New Roman" w:cs="Times New Roman"/>
          <w:sz w:val="24"/>
          <w:szCs w:val="24"/>
        </w:rPr>
        <w:t xml:space="preserve">, 1(4). DOI: </w:t>
      </w:r>
      <w:hyperlink r:id="rId13" w:history="1">
        <w:r w:rsidR="00904084" w:rsidRPr="00A06A6F">
          <w:rPr>
            <w:rStyle w:val="af1"/>
            <w:rFonts w:ascii="Times New Roman" w:hAnsi="Times New Roman" w:cs="Times New Roman"/>
            <w:sz w:val="24"/>
            <w:szCs w:val="24"/>
          </w:rPr>
          <w:t>http://dx.doi.org/10.24093/awejtls/vol1no4.13</w:t>
        </w:r>
      </w:hyperlink>
    </w:p>
    <w:p w14:paraId="5CEB3576"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Leung, C., &amp; Valdés, G. (2019). Translanguaging and the transdisciplinary framework for language teaching and learning in a multilingual world. </w:t>
      </w:r>
      <w:r w:rsidRPr="00A06A6F">
        <w:rPr>
          <w:rFonts w:ascii="Times New Roman" w:hAnsi="Times New Roman" w:cs="Times New Roman"/>
          <w:i/>
          <w:iCs/>
          <w:sz w:val="24"/>
          <w:szCs w:val="24"/>
        </w:rPr>
        <w:t>The Modern Language Journal</w:t>
      </w:r>
      <w:r w:rsidRPr="00A06A6F">
        <w:rPr>
          <w:rFonts w:ascii="Times New Roman" w:hAnsi="Times New Roman" w:cs="Times New Roman"/>
          <w:sz w:val="24"/>
          <w:szCs w:val="24"/>
        </w:rPr>
        <w:t>, 103(2), 348–370.</w:t>
      </w:r>
    </w:p>
    <w:p w14:paraId="466ED120"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Lewis, G., Jones, B., &amp; Baker, C. (2012). Translanguaging: Origins and development from school </w:t>
      </w:r>
      <w:r w:rsidRPr="00A06A6F">
        <w:rPr>
          <w:rFonts w:ascii="Times New Roman" w:hAnsi="Times New Roman" w:cs="Times New Roman"/>
          <w:sz w:val="24"/>
          <w:szCs w:val="24"/>
        </w:rPr>
        <w:lastRenderedPageBreak/>
        <w:t xml:space="preserve">to street and beyond. </w:t>
      </w:r>
      <w:r w:rsidRPr="00A06A6F">
        <w:rPr>
          <w:rFonts w:ascii="Times New Roman" w:hAnsi="Times New Roman" w:cs="Times New Roman"/>
          <w:i/>
          <w:iCs/>
          <w:sz w:val="24"/>
          <w:szCs w:val="24"/>
        </w:rPr>
        <w:t>Educational Research and Evaluation</w:t>
      </w:r>
      <w:r w:rsidRPr="00A06A6F">
        <w:rPr>
          <w:rFonts w:ascii="Times New Roman" w:hAnsi="Times New Roman" w:cs="Times New Roman"/>
          <w:sz w:val="24"/>
          <w:szCs w:val="24"/>
        </w:rPr>
        <w:t>, 18(7), 641–654.</w:t>
      </w:r>
    </w:p>
    <w:p w14:paraId="245989A0"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Li, S. (2018). </w:t>
      </w:r>
      <w:r w:rsidRPr="00A06A6F">
        <w:rPr>
          <w:rFonts w:ascii="Times New Roman" w:hAnsi="Times New Roman" w:cs="Times New Roman"/>
          <w:i/>
          <w:iCs/>
          <w:sz w:val="24"/>
          <w:szCs w:val="24"/>
        </w:rPr>
        <w:t>The constitution of ancient China</w:t>
      </w:r>
      <w:r w:rsidRPr="00A06A6F">
        <w:rPr>
          <w:rFonts w:ascii="Times New Roman" w:hAnsi="Times New Roman" w:cs="Times New Roman"/>
          <w:sz w:val="24"/>
          <w:szCs w:val="24"/>
        </w:rPr>
        <w:t xml:space="preserve"> (Vol. 9). Princeton University Press.</w:t>
      </w:r>
    </w:p>
    <w:p w14:paraId="1A01802A"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Li, W. (2018). Translanguaging as a practical theory of language. </w:t>
      </w:r>
      <w:r w:rsidRPr="00A06A6F">
        <w:rPr>
          <w:rFonts w:ascii="Times New Roman" w:hAnsi="Times New Roman" w:cs="Times New Roman"/>
          <w:i/>
          <w:iCs/>
          <w:sz w:val="24"/>
          <w:szCs w:val="24"/>
        </w:rPr>
        <w:t>Applied Linguistics</w:t>
      </w:r>
      <w:r w:rsidRPr="00A06A6F">
        <w:rPr>
          <w:rFonts w:ascii="Times New Roman" w:hAnsi="Times New Roman" w:cs="Times New Roman"/>
          <w:sz w:val="24"/>
          <w:szCs w:val="24"/>
        </w:rPr>
        <w:t>, 39(1), 9–30.</w:t>
      </w:r>
    </w:p>
    <w:p w14:paraId="469E9836"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Lin, Y. (1939). </w:t>
      </w:r>
      <w:r w:rsidRPr="00A06A6F">
        <w:rPr>
          <w:rFonts w:ascii="Times New Roman" w:hAnsi="Times New Roman" w:cs="Times New Roman"/>
          <w:i/>
          <w:iCs/>
          <w:sz w:val="24"/>
          <w:szCs w:val="24"/>
        </w:rPr>
        <w:t>Moment in Peking</w:t>
      </w:r>
      <w:r w:rsidRPr="00A06A6F">
        <w:rPr>
          <w:rFonts w:ascii="Times New Roman" w:hAnsi="Times New Roman" w:cs="Times New Roman"/>
          <w:sz w:val="24"/>
          <w:szCs w:val="24"/>
        </w:rPr>
        <w:t>. The John Day Co; New York.</w:t>
      </w:r>
    </w:p>
    <w:p w14:paraId="7B9F7D4E"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Martínez-García, M. T., &amp; Arnold, P. (2020). Translanguaging Strategies for Teaching Literature in a Multicultural Setting. In </w:t>
      </w:r>
      <w:r w:rsidRPr="00A06A6F">
        <w:rPr>
          <w:rFonts w:ascii="Times New Roman" w:hAnsi="Times New Roman" w:cs="Times New Roman"/>
          <w:i/>
          <w:iCs/>
          <w:sz w:val="24"/>
          <w:szCs w:val="24"/>
        </w:rPr>
        <w:t>Technology-enhanced Learning and Linguistic Diversity: Strategies and Approaches to Teaching Students in a 2nd or 3rd Language</w:t>
      </w:r>
      <w:r w:rsidRPr="00A06A6F">
        <w:rPr>
          <w:rFonts w:ascii="Times New Roman" w:hAnsi="Times New Roman" w:cs="Times New Roman"/>
          <w:sz w:val="24"/>
          <w:szCs w:val="24"/>
        </w:rPr>
        <w:t xml:space="preserve"> (pp. 39–50). Emerald Group Publishing Ltd. https://doi.org/10.1108/978-1-83982-128-820201004</w:t>
      </w:r>
    </w:p>
    <w:p w14:paraId="30971A37"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McEnery, T., &amp; Hardie, A. (2011). </w:t>
      </w:r>
      <w:r w:rsidRPr="00A06A6F">
        <w:rPr>
          <w:rFonts w:ascii="Times New Roman" w:hAnsi="Times New Roman" w:cs="Times New Roman"/>
          <w:i/>
          <w:iCs/>
          <w:sz w:val="24"/>
          <w:szCs w:val="24"/>
        </w:rPr>
        <w:t xml:space="preserve">Corpus linguistics: Method, theory and practice. </w:t>
      </w:r>
      <w:r w:rsidRPr="00A06A6F">
        <w:rPr>
          <w:rFonts w:ascii="Times New Roman" w:hAnsi="Times New Roman" w:cs="Times New Roman"/>
          <w:sz w:val="24"/>
          <w:szCs w:val="24"/>
        </w:rPr>
        <w:t>Cambridge University Press.</w:t>
      </w:r>
    </w:p>
    <w:p w14:paraId="2FD573A4" w14:textId="02CECCA9" w:rsidR="00041EFB" w:rsidRPr="00A06A6F" w:rsidRDefault="00041EFB" w:rsidP="00645ACB">
      <w:pPr>
        <w:spacing w:line="360" w:lineRule="auto"/>
        <w:ind w:left="480" w:hangingChars="200" w:hanging="480"/>
        <w:rPr>
          <w:rFonts w:ascii="Times New Roman" w:hAnsi="Times New Roman" w:cs="Times New Roman"/>
          <w:sz w:val="24"/>
          <w:szCs w:val="24"/>
        </w:rPr>
      </w:pPr>
      <w:proofErr w:type="spellStart"/>
      <w:r w:rsidRPr="00A06A6F">
        <w:rPr>
          <w:rFonts w:ascii="Times New Roman" w:hAnsi="Times New Roman" w:cs="Times New Roman"/>
          <w:sz w:val="24"/>
          <w:szCs w:val="24"/>
        </w:rPr>
        <w:t>Mitkina</w:t>
      </w:r>
      <w:proofErr w:type="spellEnd"/>
      <w:r w:rsidRPr="00A06A6F">
        <w:rPr>
          <w:rFonts w:ascii="Times New Roman" w:hAnsi="Times New Roman" w:cs="Times New Roman"/>
          <w:sz w:val="24"/>
          <w:szCs w:val="24"/>
        </w:rPr>
        <w:t xml:space="preserve">, E. (2021). </w:t>
      </w:r>
      <w:r w:rsidRPr="00A06A6F">
        <w:rPr>
          <w:rFonts w:ascii="Times New Roman" w:hAnsi="Times New Roman" w:cs="Times New Roman"/>
          <w:i/>
          <w:iCs/>
          <w:sz w:val="24"/>
          <w:szCs w:val="24"/>
        </w:rPr>
        <w:t>QIU XIAOLONG</w:t>
      </w:r>
      <w:r w:rsidR="00ED2F5F" w:rsidRPr="00A06A6F">
        <w:rPr>
          <w:rFonts w:ascii="Times New Roman" w:hAnsi="Times New Roman" w:cs="Times New Roman"/>
          <w:i/>
          <w:iCs/>
          <w:sz w:val="24"/>
          <w:szCs w:val="24"/>
        </w:rPr>
        <w:t>’</w:t>
      </w:r>
      <w:r w:rsidRPr="00A06A6F">
        <w:rPr>
          <w:rFonts w:ascii="Times New Roman" w:hAnsi="Times New Roman" w:cs="Times New Roman"/>
          <w:i/>
          <w:iCs/>
          <w:sz w:val="24"/>
          <w:szCs w:val="24"/>
        </w:rPr>
        <w:t>S NOVELS: AMERICAN DETECTIVE STORIES WITH CHINESE ROOTS</w:t>
      </w:r>
      <w:r w:rsidRPr="00A06A6F">
        <w:rPr>
          <w:rFonts w:ascii="Times New Roman" w:hAnsi="Times New Roman" w:cs="Times New Roman"/>
          <w:sz w:val="24"/>
          <w:szCs w:val="24"/>
        </w:rPr>
        <w:t>.</w:t>
      </w:r>
    </w:p>
    <w:p w14:paraId="2AC2353E" w14:textId="528E1216"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Mu, C. (2020). </w:t>
      </w:r>
      <w:r w:rsidRPr="00A06A6F">
        <w:rPr>
          <w:rFonts w:ascii="Times New Roman" w:hAnsi="Times New Roman" w:cs="Times New Roman"/>
          <w:i/>
          <w:iCs/>
          <w:sz w:val="24"/>
          <w:szCs w:val="24"/>
        </w:rPr>
        <w:t>Understanding Chinese multilingual scholars</w:t>
      </w:r>
      <w:r w:rsidR="00ED2F5F" w:rsidRPr="00A06A6F">
        <w:rPr>
          <w:rFonts w:ascii="Times New Roman" w:hAnsi="Times New Roman" w:cs="Times New Roman"/>
          <w:i/>
          <w:iCs/>
          <w:sz w:val="24"/>
          <w:szCs w:val="24"/>
        </w:rPr>
        <w:t>’</w:t>
      </w:r>
      <w:r w:rsidRPr="00A06A6F">
        <w:rPr>
          <w:rFonts w:ascii="Times New Roman" w:hAnsi="Times New Roman" w:cs="Times New Roman"/>
          <w:i/>
          <w:iCs/>
          <w:sz w:val="24"/>
          <w:szCs w:val="24"/>
        </w:rPr>
        <w:t xml:space="preserve"> experiences of writing and publishing in English: A social-cognitive perspective</w:t>
      </w:r>
      <w:r w:rsidRPr="00A06A6F">
        <w:rPr>
          <w:rFonts w:ascii="Times New Roman" w:hAnsi="Times New Roman" w:cs="Times New Roman"/>
          <w:sz w:val="24"/>
          <w:szCs w:val="24"/>
        </w:rPr>
        <w:t>. Springer Nature.</w:t>
      </w:r>
    </w:p>
    <w:p w14:paraId="77815D1E"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Mundra, A. (n.d.). </w:t>
      </w:r>
      <w:r w:rsidRPr="00A06A6F">
        <w:rPr>
          <w:rFonts w:ascii="Times New Roman" w:hAnsi="Times New Roman" w:cs="Times New Roman"/>
          <w:i/>
          <w:iCs/>
          <w:sz w:val="24"/>
          <w:szCs w:val="24"/>
        </w:rPr>
        <w:t>Social Environment: Meaning, Concept and Features</w:t>
      </w:r>
      <w:r w:rsidRPr="00A06A6F">
        <w:rPr>
          <w:rFonts w:ascii="Times New Roman" w:hAnsi="Times New Roman" w:cs="Times New Roman"/>
          <w:sz w:val="24"/>
          <w:szCs w:val="24"/>
        </w:rPr>
        <w:t>.</w:t>
      </w:r>
    </w:p>
    <w:p w14:paraId="130F2EE0" w14:textId="5A9DE7BC" w:rsidR="00CD364C" w:rsidRPr="00A06A6F" w:rsidRDefault="00CD364C" w:rsidP="00CD364C">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Naji, J., Subramaniam, G., White, G. (2019). Literature and Culture. In: </w:t>
      </w:r>
      <w:r w:rsidRPr="00A06A6F">
        <w:rPr>
          <w:rFonts w:ascii="Times New Roman" w:hAnsi="Times New Roman" w:cs="Times New Roman"/>
          <w:i/>
          <w:iCs/>
          <w:sz w:val="24"/>
          <w:szCs w:val="24"/>
        </w:rPr>
        <w:t>New Approaches to Literature for Language Learning</w:t>
      </w:r>
      <w:r w:rsidRPr="00A06A6F">
        <w:rPr>
          <w:rFonts w:ascii="Times New Roman" w:hAnsi="Times New Roman" w:cs="Times New Roman"/>
          <w:sz w:val="24"/>
          <w:szCs w:val="24"/>
        </w:rPr>
        <w:t>. Palgrave Macmillan, Cham. https://doi.org/10.1007/978-3-030-15256-7_4</w:t>
      </w:r>
    </w:p>
    <w:p w14:paraId="38DE40AF" w14:textId="77777777" w:rsidR="00041EFB" w:rsidRPr="00A06A6F" w:rsidRDefault="00041EFB" w:rsidP="00645ACB">
      <w:pPr>
        <w:spacing w:line="360" w:lineRule="auto"/>
        <w:ind w:left="480" w:hangingChars="200" w:hanging="480"/>
        <w:rPr>
          <w:rFonts w:ascii="Times New Roman" w:hAnsi="Times New Roman" w:cs="Times New Roman"/>
          <w:sz w:val="24"/>
          <w:szCs w:val="24"/>
        </w:rPr>
      </w:pPr>
      <w:proofErr w:type="spellStart"/>
      <w:r w:rsidRPr="00A06A6F">
        <w:rPr>
          <w:rFonts w:ascii="Times New Roman" w:hAnsi="Times New Roman" w:cs="Times New Roman"/>
          <w:sz w:val="24"/>
          <w:szCs w:val="24"/>
        </w:rPr>
        <w:t>Otheguy</w:t>
      </w:r>
      <w:proofErr w:type="spellEnd"/>
      <w:r w:rsidRPr="00A06A6F">
        <w:rPr>
          <w:rFonts w:ascii="Times New Roman" w:hAnsi="Times New Roman" w:cs="Times New Roman"/>
          <w:sz w:val="24"/>
          <w:szCs w:val="24"/>
        </w:rPr>
        <w:t xml:space="preserve">, R., García, O., &amp; Reid, W. (2015). Clarifying translanguaging and deconstructing named languages: A perspective from linguistics. </w:t>
      </w:r>
      <w:r w:rsidRPr="00A06A6F">
        <w:rPr>
          <w:rFonts w:ascii="Times New Roman" w:hAnsi="Times New Roman" w:cs="Times New Roman"/>
          <w:i/>
          <w:iCs/>
          <w:sz w:val="24"/>
          <w:szCs w:val="24"/>
        </w:rPr>
        <w:t>Applied Linguistics Review</w:t>
      </w:r>
      <w:r w:rsidRPr="00A06A6F">
        <w:rPr>
          <w:rFonts w:ascii="Times New Roman" w:hAnsi="Times New Roman" w:cs="Times New Roman"/>
          <w:sz w:val="24"/>
          <w:szCs w:val="24"/>
        </w:rPr>
        <w:t>, 6(3), 281–307. https://doi.org/10.1515/applirev-2015-0014</w:t>
      </w:r>
    </w:p>
    <w:p w14:paraId="41644BEC" w14:textId="77777777" w:rsidR="00041EFB" w:rsidRPr="00A06A6F" w:rsidRDefault="00041EFB" w:rsidP="00645ACB">
      <w:pPr>
        <w:spacing w:line="360" w:lineRule="auto"/>
        <w:ind w:left="480" w:hangingChars="200" w:hanging="480"/>
        <w:rPr>
          <w:rFonts w:ascii="Times New Roman" w:hAnsi="Times New Roman" w:cs="Times New Roman"/>
          <w:sz w:val="24"/>
          <w:szCs w:val="24"/>
        </w:rPr>
      </w:pPr>
      <w:proofErr w:type="spellStart"/>
      <w:r w:rsidRPr="00A06A6F">
        <w:rPr>
          <w:rFonts w:ascii="Times New Roman" w:hAnsi="Times New Roman" w:cs="Times New Roman"/>
          <w:sz w:val="24"/>
          <w:szCs w:val="24"/>
        </w:rPr>
        <w:t>Paretsky</w:t>
      </w:r>
      <w:proofErr w:type="spellEnd"/>
      <w:r w:rsidRPr="00A06A6F">
        <w:rPr>
          <w:rFonts w:ascii="Times New Roman" w:hAnsi="Times New Roman" w:cs="Times New Roman"/>
          <w:sz w:val="24"/>
          <w:szCs w:val="24"/>
        </w:rPr>
        <w:t xml:space="preserve">, S. (2012). </w:t>
      </w:r>
      <w:r w:rsidRPr="00A06A6F">
        <w:rPr>
          <w:rFonts w:ascii="Times New Roman" w:hAnsi="Times New Roman" w:cs="Times New Roman"/>
          <w:i/>
          <w:iCs/>
          <w:sz w:val="24"/>
          <w:szCs w:val="24"/>
        </w:rPr>
        <w:t>Breakdown</w:t>
      </w:r>
      <w:r w:rsidRPr="00A06A6F">
        <w:rPr>
          <w:rFonts w:ascii="Times New Roman" w:hAnsi="Times New Roman" w:cs="Times New Roman"/>
          <w:sz w:val="24"/>
          <w:szCs w:val="24"/>
        </w:rPr>
        <w:t xml:space="preserve"> (Vol. 15). Penguin.</w:t>
      </w:r>
    </w:p>
    <w:p w14:paraId="3FC1681D"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Perkins, D. (1999). </w:t>
      </w:r>
      <w:proofErr w:type="spellStart"/>
      <w:r w:rsidRPr="00A06A6F">
        <w:rPr>
          <w:rFonts w:ascii="Times New Roman" w:hAnsi="Times New Roman" w:cs="Times New Roman"/>
          <w:i/>
          <w:iCs/>
          <w:sz w:val="24"/>
          <w:szCs w:val="24"/>
        </w:rPr>
        <w:t>Encyclopedia</w:t>
      </w:r>
      <w:proofErr w:type="spellEnd"/>
      <w:r w:rsidRPr="00A06A6F">
        <w:rPr>
          <w:rFonts w:ascii="Times New Roman" w:hAnsi="Times New Roman" w:cs="Times New Roman"/>
          <w:i/>
          <w:iCs/>
          <w:sz w:val="24"/>
          <w:szCs w:val="24"/>
        </w:rPr>
        <w:t xml:space="preserve"> of China: The Essential Reference to China, Its History and Culture</w:t>
      </w:r>
      <w:r w:rsidRPr="00A06A6F">
        <w:rPr>
          <w:rFonts w:ascii="Times New Roman" w:hAnsi="Times New Roman" w:cs="Times New Roman"/>
          <w:sz w:val="24"/>
          <w:szCs w:val="24"/>
        </w:rPr>
        <w:t>. New York: Facts on File.</w:t>
      </w:r>
    </w:p>
    <w:p w14:paraId="79C3F008" w14:textId="2F58B3A8"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Qiu, X. (2013). </w:t>
      </w:r>
      <w:r w:rsidRPr="00A06A6F">
        <w:rPr>
          <w:rFonts w:ascii="Times New Roman" w:hAnsi="Times New Roman" w:cs="Times New Roman"/>
          <w:i/>
          <w:iCs/>
          <w:sz w:val="24"/>
          <w:szCs w:val="24"/>
        </w:rPr>
        <w:t>Enigma of China</w:t>
      </w:r>
      <w:r w:rsidRPr="00A06A6F">
        <w:rPr>
          <w:rFonts w:ascii="Times New Roman" w:hAnsi="Times New Roman" w:cs="Times New Roman"/>
          <w:sz w:val="24"/>
          <w:szCs w:val="24"/>
        </w:rPr>
        <w:t>. New York: St. Martin</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 Minotaur.</w:t>
      </w:r>
    </w:p>
    <w:p w14:paraId="55BC4C27" w14:textId="3BA6D894" w:rsidR="003A3EAE" w:rsidRPr="00A06A6F" w:rsidRDefault="00F707A0" w:rsidP="00645ACB">
      <w:pPr>
        <w:spacing w:line="360" w:lineRule="auto"/>
        <w:ind w:left="480" w:hangingChars="200" w:hanging="480"/>
        <w:rPr>
          <w:rFonts w:ascii="Times New Roman" w:hAnsi="Times New Roman" w:cs="Times New Roman"/>
          <w:sz w:val="24"/>
          <w:szCs w:val="24"/>
        </w:rPr>
      </w:pPr>
      <w:r w:rsidRPr="00F707A0">
        <w:rPr>
          <w:rFonts w:ascii="Times New Roman" w:hAnsi="Times New Roman" w:cs="Times New Roman"/>
          <w:sz w:val="24"/>
          <w:szCs w:val="24"/>
        </w:rPr>
        <w:t xml:space="preserve">Qi, F., &amp; Zhang, K. (2021). Translanguaging hybrids on Chinese gateway websites. </w:t>
      </w:r>
      <w:r w:rsidRPr="002F30A9">
        <w:rPr>
          <w:rFonts w:ascii="Times New Roman" w:hAnsi="Times New Roman" w:cs="Times New Roman"/>
          <w:i/>
          <w:iCs/>
          <w:sz w:val="24"/>
          <w:szCs w:val="24"/>
        </w:rPr>
        <w:t>Asian Englishes</w:t>
      </w:r>
      <w:r w:rsidRPr="00F707A0">
        <w:rPr>
          <w:rFonts w:ascii="Times New Roman" w:hAnsi="Times New Roman" w:cs="Times New Roman"/>
          <w:sz w:val="24"/>
          <w:szCs w:val="24"/>
        </w:rPr>
        <w:t>, 23(2), 152-165.</w:t>
      </w:r>
    </w:p>
    <w:p w14:paraId="6CDC5864"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Samuel, S. (2023). Diaspora in Indian Writings in English: A Study. </w:t>
      </w:r>
      <w:r w:rsidRPr="00A06A6F">
        <w:rPr>
          <w:rFonts w:ascii="Times New Roman" w:hAnsi="Times New Roman" w:cs="Times New Roman"/>
          <w:i/>
          <w:iCs/>
          <w:sz w:val="24"/>
          <w:szCs w:val="24"/>
        </w:rPr>
        <w:t xml:space="preserve">International Journal of Creative </w:t>
      </w:r>
      <w:proofErr w:type="spellStart"/>
      <w:r w:rsidRPr="00A06A6F">
        <w:rPr>
          <w:rFonts w:ascii="Times New Roman" w:hAnsi="Times New Roman" w:cs="Times New Roman"/>
          <w:i/>
          <w:iCs/>
          <w:sz w:val="24"/>
          <w:szCs w:val="24"/>
        </w:rPr>
        <w:t>Reserch</w:t>
      </w:r>
      <w:proofErr w:type="spellEnd"/>
      <w:r w:rsidRPr="00A06A6F">
        <w:rPr>
          <w:rFonts w:ascii="Times New Roman" w:hAnsi="Times New Roman" w:cs="Times New Roman"/>
          <w:i/>
          <w:iCs/>
          <w:sz w:val="24"/>
          <w:szCs w:val="24"/>
        </w:rPr>
        <w:t xml:space="preserve"> Thoughts</w:t>
      </w:r>
      <w:r w:rsidRPr="00A06A6F">
        <w:rPr>
          <w:rFonts w:ascii="Times New Roman" w:hAnsi="Times New Roman" w:cs="Times New Roman"/>
          <w:sz w:val="24"/>
          <w:szCs w:val="24"/>
        </w:rPr>
        <w:t>, 11 (3), f136-f140</w:t>
      </w:r>
    </w:p>
    <w:p w14:paraId="5C37ED56" w14:textId="78F10074" w:rsidR="00041EFB" w:rsidRPr="00A06A6F" w:rsidRDefault="00041EFB" w:rsidP="00645ACB">
      <w:pPr>
        <w:spacing w:line="360" w:lineRule="auto"/>
        <w:ind w:left="480" w:hangingChars="200" w:hanging="480"/>
        <w:rPr>
          <w:rFonts w:ascii="Times New Roman" w:hAnsi="Times New Roman" w:cs="Times New Roman"/>
          <w:sz w:val="24"/>
          <w:szCs w:val="24"/>
        </w:rPr>
      </w:pPr>
      <w:proofErr w:type="spellStart"/>
      <w:r w:rsidRPr="00A06A6F">
        <w:rPr>
          <w:rFonts w:ascii="Times New Roman" w:hAnsi="Times New Roman" w:cs="Times New Roman"/>
          <w:sz w:val="24"/>
          <w:szCs w:val="24"/>
        </w:rPr>
        <w:t>Shixue</w:t>
      </w:r>
      <w:proofErr w:type="spellEnd"/>
      <w:r w:rsidRPr="00A06A6F">
        <w:rPr>
          <w:rFonts w:ascii="Times New Roman" w:hAnsi="Times New Roman" w:cs="Times New Roman"/>
          <w:sz w:val="24"/>
          <w:szCs w:val="24"/>
        </w:rPr>
        <w:t>, L. (2017). Image of China and Western Imagination—Deciphering Qiu Xiaolong</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w:t>
      </w:r>
      <w:r w:rsidRPr="00A06A6F">
        <w:rPr>
          <w:rFonts w:ascii="Times New Roman" w:hAnsi="Times New Roman" w:cs="Times New Roman"/>
          <w:sz w:val="24"/>
          <w:szCs w:val="24"/>
        </w:rPr>
        <w:lastRenderedPageBreak/>
        <w:t xml:space="preserve">Detective Boom in the Western World. </w:t>
      </w:r>
      <w:proofErr w:type="spellStart"/>
      <w:r w:rsidRPr="00A06A6F">
        <w:rPr>
          <w:rFonts w:ascii="Times New Roman" w:hAnsi="Times New Roman" w:cs="Times New Roman"/>
          <w:i/>
          <w:iCs/>
          <w:sz w:val="24"/>
          <w:szCs w:val="24"/>
        </w:rPr>
        <w:t>Huawen</w:t>
      </w:r>
      <w:proofErr w:type="spellEnd"/>
      <w:r w:rsidRPr="00A06A6F">
        <w:rPr>
          <w:rFonts w:ascii="Times New Roman" w:hAnsi="Times New Roman" w:cs="Times New Roman"/>
          <w:i/>
          <w:iCs/>
          <w:sz w:val="24"/>
          <w:szCs w:val="24"/>
        </w:rPr>
        <w:t xml:space="preserve"> </w:t>
      </w:r>
      <w:proofErr w:type="spellStart"/>
      <w:r w:rsidRPr="00A06A6F">
        <w:rPr>
          <w:rFonts w:ascii="Times New Roman" w:hAnsi="Times New Roman" w:cs="Times New Roman"/>
          <w:i/>
          <w:iCs/>
          <w:sz w:val="24"/>
          <w:szCs w:val="24"/>
        </w:rPr>
        <w:t>Wenxue</w:t>
      </w:r>
      <w:proofErr w:type="spellEnd"/>
      <w:r w:rsidRPr="00A06A6F">
        <w:rPr>
          <w:rFonts w:ascii="Times New Roman" w:hAnsi="Times New Roman" w:cs="Times New Roman"/>
          <w:sz w:val="24"/>
          <w:szCs w:val="24"/>
        </w:rPr>
        <w:t>, 2, 108–116.</w:t>
      </w:r>
    </w:p>
    <w:p w14:paraId="6898E391" w14:textId="33BB4477" w:rsidR="00041EFB"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Spencer-Fleming, J. (2013). </w:t>
      </w:r>
      <w:r w:rsidRPr="00A06A6F">
        <w:rPr>
          <w:rFonts w:ascii="Times New Roman" w:hAnsi="Times New Roman" w:cs="Times New Roman"/>
          <w:i/>
          <w:iCs/>
          <w:sz w:val="24"/>
          <w:szCs w:val="24"/>
        </w:rPr>
        <w:t>Through the Evil Days</w:t>
      </w:r>
      <w:r w:rsidRPr="00A06A6F">
        <w:rPr>
          <w:rFonts w:ascii="Times New Roman" w:hAnsi="Times New Roman" w:cs="Times New Roman"/>
          <w:sz w:val="24"/>
          <w:szCs w:val="24"/>
        </w:rPr>
        <w:t>. Minotaur Books.</w:t>
      </w:r>
    </w:p>
    <w:p w14:paraId="758389E9" w14:textId="77777777" w:rsidR="008E79FF" w:rsidRDefault="008E79FF" w:rsidP="00E133E3">
      <w:pPr>
        <w:spacing w:line="360" w:lineRule="auto"/>
        <w:ind w:left="480" w:hangingChars="200" w:hanging="480"/>
        <w:rPr>
          <w:rFonts w:ascii="Times New Roman" w:hAnsi="Times New Roman" w:cs="Times New Roman"/>
          <w:sz w:val="24"/>
          <w:szCs w:val="24"/>
        </w:rPr>
      </w:pPr>
      <w:r w:rsidRPr="008E79FF">
        <w:rPr>
          <w:rFonts w:ascii="Times New Roman" w:hAnsi="Times New Roman" w:cs="Times New Roman"/>
          <w:sz w:val="24"/>
          <w:szCs w:val="24"/>
          <w:highlight w:val="yellow"/>
        </w:rPr>
        <w:t xml:space="preserve">Tay, E. (2009). </w:t>
      </w:r>
      <w:proofErr w:type="spellStart"/>
      <w:r w:rsidRPr="008E79FF">
        <w:rPr>
          <w:rFonts w:ascii="Times New Roman" w:hAnsi="Times New Roman" w:cs="Times New Roman"/>
          <w:sz w:val="24"/>
          <w:szCs w:val="24"/>
          <w:highlight w:val="yellow"/>
        </w:rPr>
        <w:t>Multiculturalisms</w:t>
      </w:r>
      <w:proofErr w:type="spellEnd"/>
      <w:r w:rsidRPr="008E79FF">
        <w:rPr>
          <w:rFonts w:ascii="Times New Roman" w:hAnsi="Times New Roman" w:cs="Times New Roman"/>
          <w:sz w:val="24"/>
          <w:szCs w:val="24"/>
          <w:highlight w:val="yellow"/>
        </w:rPr>
        <w:t xml:space="preserve">, mistranslations and bilingual poetry: On writing as a Chinese. </w:t>
      </w:r>
      <w:r w:rsidRPr="008E79FF">
        <w:rPr>
          <w:rFonts w:ascii="Times New Roman" w:hAnsi="Times New Roman" w:cs="Times New Roman"/>
          <w:i/>
          <w:iCs/>
          <w:sz w:val="24"/>
          <w:szCs w:val="24"/>
          <w:highlight w:val="yellow"/>
        </w:rPr>
        <w:t>New Writing</w:t>
      </w:r>
      <w:r w:rsidRPr="008E79FF">
        <w:rPr>
          <w:rFonts w:ascii="Times New Roman" w:hAnsi="Times New Roman" w:cs="Times New Roman"/>
          <w:sz w:val="24"/>
          <w:szCs w:val="24"/>
          <w:highlight w:val="yellow"/>
        </w:rPr>
        <w:t>, 6(1), 5-14.</w:t>
      </w:r>
    </w:p>
    <w:p w14:paraId="579180E9" w14:textId="43783484" w:rsidR="00E133E3" w:rsidRPr="00A06A6F" w:rsidRDefault="00041EFB" w:rsidP="00E133E3">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Tai, K. W. H., &amp; Wei, L. (2021). Constructing playful talk through translanguaging in English medium instruction mathematics classrooms. </w:t>
      </w:r>
      <w:r w:rsidRPr="00A06A6F">
        <w:rPr>
          <w:rFonts w:ascii="Times New Roman" w:hAnsi="Times New Roman" w:cs="Times New Roman"/>
          <w:i/>
          <w:iCs/>
          <w:sz w:val="24"/>
          <w:szCs w:val="24"/>
        </w:rPr>
        <w:t>Applied Linguistics</w:t>
      </w:r>
      <w:r w:rsidRPr="00A06A6F">
        <w:rPr>
          <w:rFonts w:ascii="Times New Roman" w:hAnsi="Times New Roman" w:cs="Times New Roman"/>
          <w:sz w:val="24"/>
          <w:szCs w:val="24"/>
        </w:rPr>
        <w:t>, 42(4), 607–640.</w:t>
      </w:r>
    </w:p>
    <w:p w14:paraId="0BAE3651" w14:textId="562A51DF" w:rsidR="007609B6" w:rsidRPr="00A06A6F" w:rsidRDefault="007609B6" w:rsidP="00E133E3">
      <w:pPr>
        <w:spacing w:line="360" w:lineRule="auto"/>
        <w:ind w:left="480" w:hangingChars="200" w:hanging="480"/>
        <w:rPr>
          <w:rFonts w:ascii="Times New Roman" w:hAnsi="Times New Roman" w:cs="Times New Roman"/>
          <w:sz w:val="24"/>
          <w:szCs w:val="24"/>
        </w:rPr>
      </w:pPr>
      <w:proofErr w:type="spellStart"/>
      <w:r w:rsidRPr="00A06A6F">
        <w:rPr>
          <w:rFonts w:ascii="Times New Roman" w:hAnsi="Times New Roman" w:cs="Times New Roman"/>
          <w:sz w:val="24"/>
          <w:szCs w:val="24"/>
        </w:rPr>
        <w:t>Ticheloven</w:t>
      </w:r>
      <w:proofErr w:type="spellEnd"/>
      <w:r w:rsidRPr="00A06A6F">
        <w:rPr>
          <w:rFonts w:ascii="Times New Roman" w:hAnsi="Times New Roman" w:cs="Times New Roman"/>
          <w:sz w:val="24"/>
          <w:szCs w:val="24"/>
        </w:rPr>
        <w:t xml:space="preserve">, A., Blom, E., Leseman, P., &amp; McMonagle, S. (2021). Translanguaging challenges in multilingual classrooms: scholar, teacher and student perspectives. </w:t>
      </w:r>
      <w:r w:rsidRPr="00A06A6F">
        <w:rPr>
          <w:rFonts w:ascii="Times New Roman" w:hAnsi="Times New Roman" w:cs="Times New Roman"/>
          <w:i/>
          <w:iCs/>
          <w:sz w:val="24"/>
          <w:szCs w:val="24"/>
        </w:rPr>
        <w:t>International Journal of Multilingualism</w:t>
      </w:r>
      <w:r w:rsidRPr="00A06A6F">
        <w:rPr>
          <w:rFonts w:ascii="Times New Roman" w:hAnsi="Times New Roman" w:cs="Times New Roman"/>
          <w:sz w:val="24"/>
          <w:szCs w:val="24"/>
        </w:rPr>
        <w:t>, 18(3), 491-514.</w:t>
      </w:r>
    </w:p>
    <w:p w14:paraId="780F98AE"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Velie, A., &amp; Qiu, X. (2014). </w:t>
      </w:r>
      <w:r w:rsidRPr="00A06A6F">
        <w:rPr>
          <w:rFonts w:ascii="Times New Roman" w:hAnsi="Times New Roman" w:cs="Times New Roman"/>
          <w:i/>
          <w:iCs/>
          <w:sz w:val="24"/>
          <w:szCs w:val="24"/>
        </w:rPr>
        <w:t xml:space="preserve">Chinese Literature Today </w:t>
      </w:r>
      <w:proofErr w:type="gramStart"/>
      <w:r w:rsidRPr="00A06A6F">
        <w:rPr>
          <w:rFonts w:ascii="Times New Roman" w:hAnsi="Times New Roman" w:cs="Times New Roman"/>
          <w:i/>
          <w:iCs/>
          <w:sz w:val="24"/>
          <w:szCs w:val="24"/>
        </w:rPr>
        <w:t>A</w:t>
      </w:r>
      <w:proofErr w:type="gramEnd"/>
      <w:r w:rsidRPr="00A06A6F">
        <w:rPr>
          <w:rFonts w:ascii="Times New Roman" w:hAnsi="Times New Roman" w:cs="Times New Roman"/>
          <w:i/>
          <w:iCs/>
          <w:sz w:val="24"/>
          <w:szCs w:val="24"/>
        </w:rPr>
        <w:t xml:space="preserve"> Selection of Poems by Inspector Chen</w:t>
      </w:r>
      <w:r w:rsidRPr="00A06A6F">
        <w:rPr>
          <w:rFonts w:ascii="Times New Roman" w:hAnsi="Times New Roman" w:cs="Times New Roman"/>
          <w:sz w:val="24"/>
          <w:szCs w:val="24"/>
        </w:rPr>
        <w:t>. https://doi.org/10.1080/21514399.2017.1319217</w:t>
      </w:r>
    </w:p>
    <w:p w14:paraId="6F71579C" w14:textId="77777777" w:rsidR="008828ED" w:rsidRPr="00A06A6F" w:rsidRDefault="008828ED" w:rsidP="008828ED">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Vogel, S. &amp; Garcia, O. (2017). Translanguaging. In Noblit, G. &amp; Moll, L., eds., </w:t>
      </w:r>
      <w:r w:rsidRPr="00A06A6F">
        <w:rPr>
          <w:rFonts w:ascii="Times New Roman" w:hAnsi="Times New Roman" w:cs="Times New Roman"/>
          <w:i/>
          <w:iCs/>
          <w:sz w:val="24"/>
          <w:szCs w:val="24"/>
        </w:rPr>
        <w:t xml:space="preserve">Oxford Research </w:t>
      </w:r>
      <w:proofErr w:type="spellStart"/>
      <w:r w:rsidRPr="00A06A6F">
        <w:rPr>
          <w:rFonts w:ascii="Times New Roman" w:hAnsi="Times New Roman" w:cs="Times New Roman"/>
          <w:i/>
          <w:iCs/>
          <w:sz w:val="24"/>
          <w:szCs w:val="24"/>
        </w:rPr>
        <w:t>Encyclopedia</w:t>
      </w:r>
      <w:proofErr w:type="spellEnd"/>
      <w:r w:rsidRPr="00A06A6F">
        <w:rPr>
          <w:rFonts w:ascii="Times New Roman" w:hAnsi="Times New Roman" w:cs="Times New Roman"/>
          <w:i/>
          <w:iCs/>
          <w:sz w:val="24"/>
          <w:szCs w:val="24"/>
        </w:rPr>
        <w:t xml:space="preserve"> of Education</w:t>
      </w:r>
      <w:r w:rsidRPr="00A06A6F">
        <w:rPr>
          <w:rFonts w:ascii="Times New Roman" w:hAnsi="Times New Roman" w:cs="Times New Roman"/>
          <w:sz w:val="24"/>
          <w:szCs w:val="24"/>
        </w:rPr>
        <w:t>. Oxford: Oxford University Press. Google Scholar.</w:t>
      </w:r>
    </w:p>
    <w:p w14:paraId="7174F742" w14:textId="5B7B099C"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Wang, J., &amp; Sun, N. (</w:t>
      </w:r>
      <w:r w:rsidR="008D4EAB" w:rsidRPr="00A06A6F">
        <w:rPr>
          <w:rFonts w:ascii="Times New Roman" w:hAnsi="Times New Roman" w:cs="Times New Roman" w:hint="eastAsia"/>
          <w:sz w:val="24"/>
          <w:szCs w:val="24"/>
        </w:rPr>
        <w:t>2019</w:t>
      </w:r>
      <w:r w:rsidRPr="00A06A6F">
        <w:rPr>
          <w:rFonts w:ascii="Times New Roman" w:hAnsi="Times New Roman" w:cs="Times New Roman"/>
          <w:sz w:val="24"/>
          <w:szCs w:val="24"/>
        </w:rPr>
        <w:t xml:space="preserve">). Investigation of the Model of “exit” of New Chinese Immigrant Literature by the Example of “Detective Trilogy” by Qiu Xiaolong. </w:t>
      </w:r>
      <w:r w:rsidRPr="00A06A6F">
        <w:rPr>
          <w:rFonts w:ascii="Times New Roman" w:hAnsi="Times New Roman" w:cs="Times New Roman"/>
          <w:i/>
          <w:iCs/>
          <w:sz w:val="24"/>
          <w:szCs w:val="24"/>
        </w:rPr>
        <w:t xml:space="preserve">Chongqing </w:t>
      </w:r>
      <w:proofErr w:type="spellStart"/>
      <w:r w:rsidRPr="00A06A6F">
        <w:rPr>
          <w:rFonts w:ascii="Times New Roman" w:hAnsi="Times New Roman" w:cs="Times New Roman"/>
          <w:i/>
          <w:iCs/>
          <w:sz w:val="24"/>
          <w:szCs w:val="24"/>
        </w:rPr>
        <w:t>Jiaotong</w:t>
      </w:r>
      <w:proofErr w:type="spellEnd"/>
      <w:r w:rsidRPr="00A06A6F">
        <w:rPr>
          <w:rFonts w:ascii="Times New Roman" w:hAnsi="Times New Roman" w:cs="Times New Roman"/>
          <w:i/>
          <w:iCs/>
          <w:sz w:val="24"/>
          <w:szCs w:val="24"/>
        </w:rPr>
        <w:t xml:space="preserve"> </w:t>
      </w:r>
      <w:proofErr w:type="spellStart"/>
      <w:r w:rsidRPr="00A06A6F">
        <w:rPr>
          <w:rFonts w:ascii="Times New Roman" w:hAnsi="Times New Roman" w:cs="Times New Roman"/>
          <w:i/>
          <w:iCs/>
          <w:sz w:val="24"/>
          <w:szCs w:val="24"/>
        </w:rPr>
        <w:t>Daxue</w:t>
      </w:r>
      <w:proofErr w:type="spellEnd"/>
      <w:r w:rsidRPr="00A06A6F">
        <w:rPr>
          <w:rFonts w:ascii="Times New Roman" w:hAnsi="Times New Roman" w:cs="Times New Roman"/>
          <w:i/>
          <w:iCs/>
          <w:sz w:val="24"/>
          <w:szCs w:val="24"/>
        </w:rPr>
        <w:t xml:space="preserve"> </w:t>
      </w:r>
      <w:proofErr w:type="spellStart"/>
      <w:r w:rsidRPr="00A06A6F">
        <w:rPr>
          <w:rFonts w:ascii="Times New Roman" w:hAnsi="Times New Roman" w:cs="Times New Roman"/>
          <w:i/>
          <w:iCs/>
          <w:sz w:val="24"/>
          <w:szCs w:val="24"/>
        </w:rPr>
        <w:t>Xuebao</w:t>
      </w:r>
      <w:proofErr w:type="spellEnd"/>
      <w:r w:rsidRPr="00A06A6F">
        <w:rPr>
          <w:rFonts w:ascii="Times New Roman" w:hAnsi="Times New Roman" w:cs="Times New Roman"/>
          <w:i/>
          <w:iCs/>
          <w:sz w:val="24"/>
          <w:szCs w:val="24"/>
        </w:rPr>
        <w:t xml:space="preserve"> (</w:t>
      </w:r>
      <w:proofErr w:type="spellStart"/>
      <w:r w:rsidRPr="00A06A6F">
        <w:rPr>
          <w:rFonts w:ascii="Times New Roman" w:hAnsi="Times New Roman" w:cs="Times New Roman"/>
          <w:i/>
          <w:iCs/>
          <w:sz w:val="24"/>
          <w:szCs w:val="24"/>
        </w:rPr>
        <w:t>Shehui</w:t>
      </w:r>
      <w:proofErr w:type="spellEnd"/>
      <w:r w:rsidRPr="00A06A6F">
        <w:rPr>
          <w:rFonts w:ascii="Times New Roman" w:hAnsi="Times New Roman" w:cs="Times New Roman"/>
          <w:i/>
          <w:iCs/>
          <w:sz w:val="24"/>
          <w:szCs w:val="24"/>
        </w:rPr>
        <w:t xml:space="preserve"> </w:t>
      </w:r>
      <w:proofErr w:type="spellStart"/>
      <w:r w:rsidRPr="00A06A6F">
        <w:rPr>
          <w:rFonts w:ascii="Times New Roman" w:hAnsi="Times New Roman" w:cs="Times New Roman"/>
          <w:i/>
          <w:iCs/>
          <w:sz w:val="24"/>
          <w:szCs w:val="24"/>
        </w:rPr>
        <w:t>Kexue</w:t>
      </w:r>
      <w:proofErr w:type="spellEnd"/>
      <w:r w:rsidRPr="00A06A6F">
        <w:rPr>
          <w:rFonts w:ascii="Times New Roman" w:hAnsi="Times New Roman" w:cs="Times New Roman"/>
          <w:i/>
          <w:iCs/>
          <w:sz w:val="24"/>
          <w:szCs w:val="24"/>
        </w:rPr>
        <w:t xml:space="preserve"> Ban)</w:t>
      </w:r>
      <w:r w:rsidRPr="00A06A6F">
        <w:rPr>
          <w:rFonts w:ascii="Times New Roman" w:hAnsi="Times New Roman" w:cs="Times New Roman"/>
          <w:sz w:val="24"/>
          <w:szCs w:val="24"/>
        </w:rPr>
        <w:t>, 4, 105–111.</w:t>
      </w:r>
    </w:p>
    <w:p w14:paraId="2F3E9D9B" w14:textId="4B13186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Wei, J. (2009). Ping Qiu </w:t>
      </w:r>
      <w:proofErr w:type="spellStart"/>
      <w:r w:rsidRPr="00A06A6F">
        <w:rPr>
          <w:rFonts w:ascii="Times New Roman" w:hAnsi="Times New Roman" w:cs="Times New Roman"/>
          <w:sz w:val="24"/>
          <w:szCs w:val="24"/>
        </w:rPr>
        <w:t>Xiaolong</w:t>
      </w:r>
      <w:proofErr w:type="spellEnd"/>
      <w:r w:rsidRPr="00A06A6F">
        <w:rPr>
          <w:rFonts w:ascii="Times New Roman" w:hAnsi="Times New Roman" w:cs="Times New Roman"/>
          <w:sz w:val="24"/>
          <w:szCs w:val="24"/>
        </w:rPr>
        <w:t xml:space="preserve"> </w:t>
      </w:r>
      <w:proofErr w:type="spellStart"/>
      <w:r w:rsidRPr="00A06A6F">
        <w:rPr>
          <w:rFonts w:ascii="Times New Roman" w:hAnsi="Times New Roman" w:cs="Times New Roman"/>
          <w:sz w:val="24"/>
          <w:szCs w:val="24"/>
        </w:rPr>
        <w:t>yingyu</w:t>
      </w:r>
      <w:proofErr w:type="spellEnd"/>
      <w:r w:rsidRPr="00A06A6F">
        <w:rPr>
          <w:rFonts w:ascii="Times New Roman" w:hAnsi="Times New Roman" w:cs="Times New Roman"/>
          <w:sz w:val="24"/>
          <w:szCs w:val="24"/>
        </w:rPr>
        <w:t xml:space="preserve"> </w:t>
      </w:r>
      <w:proofErr w:type="spellStart"/>
      <w:r w:rsidRPr="00A06A6F">
        <w:rPr>
          <w:rFonts w:ascii="Times New Roman" w:hAnsi="Times New Roman" w:cs="Times New Roman"/>
          <w:sz w:val="24"/>
          <w:szCs w:val="24"/>
        </w:rPr>
        <w:t>xiaoshuo</w:t>
      </w:r>
      <w:proofErr w:type="spellEnd"/>
      <w:r w:rsidRPr="00A06A6F">
        <w:rPr>
          <w:rFonts w:ascii="Times New Roman" w:hAnsi="Times New Roman" w:cs="Times New Roman"/>
          <w:sz w:val="24"/>
          <w:szCs w:val="24"/>
        </w:rPr>
        <w:t xml:space="preserve"> </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Shanghai </w:t>
      </w:r>
      <w:proofErr w:type="spellStart"/>
      <w:r w:rsidRPr="00A06A6F">
        <w:rPr>
          <w:rFonts w:ascii="Times New Roman" w:hAnsi="Times New Roman" w:cs="Times New Roman"/>
          <w:sz w:val="24"/>
          <w:szCs w:val="24"/>
        </w:rPr>
        <w:t>zhentan</w:t>
      </w:r>
      <w:proofErr w:type="spellEnd"/>
      <w:r w:rsidRPr="00A06A6F">
        <w:rPr>
          <w:rFonts w:ascii="Times New Roman" w:hAnsi="Times New Roman" w:cs="Times New Roman"/>
          <w:sz w:val="24"/>
          <w:szCs w:val="24"/>
        </w:rPr>
        <w:t xml:space="preserve"> </w:t>
      </w:r>
      <w:proofErr w:type="spellStart"/>
      <w:r w:rsidRPr="00A06A6F">
        <w:rPr>
          <w:rFonts w:ascii="Times New Roman" w:hAnsi="Times New Roman" w:cs="Times New Roman"/>
          <w:sz w:val="24"/>
          <w:szCs w:val="24"/>
        </w:rPr>
        <w:t>sanbuqu</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li</w:t>
      </w:r>
      <w:proofErr w:type="spellEnd"/>
      <w:r w:rsidRPr="00A06A6F">
        <w:rPr>
          <w:rFonts w:ascii="Times New Roman" w:hAnsi="Times New Roman" w:cs="Times New Roman"/>
          <w:sz w:val="24"/>
          <w:szCs w:val="24"/>
        </w:rPr>
        <w:t xml:space="preserve"> de </w:t>
      </w:r>
      <w:proofErr w:type="spellStart"/>
      <w:r w:rsidRPr="00A06A6F">
        <w:rPr>
          <w:rFonts w:ascii="Times New Roman" w:hAnsi="Times New Roman" w:cs="Times New Roman"/>
          <w:sz w:val="24"/>
          <w:szCs w:val="24"/>
        </w:rPr>
        <w:t>xianshi</w:t>
      </w:r>
      <w:proofErr w:type="spellEnd"/>
      <w:r w:rsidRPr="00A06A6F">
        <w:rPr>
          <w:rFonts w:ascii="Times New Roman" w:hAnsi="Times New Roman" w:cs="Times New Roman"/>
          <w:sz w:val="24"/>
          <w:szCs w:val="24"/>
        </w:rPr>
        <w:t xml:space="preserve"> </w:t>
      </w:r>
      <w:proofErr w:type="spellStart"/>
      <w:r w:rsidRPr="00A06A6F">
        <w:rPr>
          <w:rFonts w:ascii="Times New Roman" w:hAnsi="Times New Roman" w:cs="Times New Roman"/>
          <w:sz w:val="24"/>
          <w:szCs w:val="24"/>
        </w:rPr>
        <w:t>xushi</w:t>
      </w:r>
      <w:proofErr w:type="spellEnd"/>
      <w:r w:rsidRPr="00A06A6F">
        <w:rPr>
          <w:rFonts w:ascii="Times New Roman" w:hAnsi="Times New Roman" w:cs="Times New Roman"/>
          <w:sz w:val="24"/>
          <w:szCs w:val="24"/>
        </w:rPr>
        <w:t xml:space="preserve"> [On the realistic narrative in Qiu Xiaolong</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s detective trilogy on Shanghai]. </w:t>
      </w:r>
      <w:proofErr w:type="spellStart"/>
      <w:r w:rsidRPr="00A06A6F">
        <w:rPr>
          <w:rFonts w:ascii="Times New Roman" w:hAnsi="Times New Roman" w:cs="Times New Roman"/>
          <w:i/>
          <w:iCs/>
          <w:sz w:val="24"/>
          <w:szCs w:val="24"/>
        </w:rPr>
        <w:t>Yingmei</w:t>
      </w:r>
      <w:proofErr w:type="spellEnd"/>
      <w:r w:rsidRPr="00A06A6F">
        <w:rPr>
          <w:rFonts w:ascii="Times New Roman" w:hAnsi="Times New Roman" w:cs="Times New Roman"/>
          <w:i/>
          <w:iCs/>
          <w:sz w:val="24"/>
          <w:szCs w:val="24"/>
        </w:rPr>
        <w:t xml:space="preserve"> </w:t>
      </w:r>
      <w:proofErr w:type="spellStart"/>
      <w:r w:rsidRPr="00A06A6F">
        <w:rPr>
          <w:rFonts w:ascii="Times New Roman" w:hAnsi="Times New Roman" w:cs="Times New Roman"/>
          <w:i/>
          <w:iCs/>
          <w:sz w:val="24"/>
          <w:szCs w:val="24"/>
        </w:rPr>
        <w:t>Wenxue</w:t>
      </w:r>
      <w:proofErr w:type="spellEnd"/>
      <w:r w:rsidRPr="00A06A6F">
        <w:rPr>
          <w:rFonts w:ascii="Times New Roman" w:hAnsi="Times New Roman" w:cs="Times New Roman"/>
          <w:i/>
          <w:iCs/>
          <w:sz w:val="24"/>
          <w:szCs w:val="24"/>
        </w:rPr>
        <w:t xml:space="preserve"> </w:t>
      </w:r>
      <w:proofErr w:type="spellStart"/>
      <w:r w:rsidRPr="00A06A6F">
        <w:rPr>
          <w:rFonts w:ascii="Times New Roman" w:hAnsi="Times New Roman" w:cs="Times New Roman"/>
          <w:i/>
          <w:iCs/>
          <w:sz w:val="24"/>
          <w:szCs w:val="24"/>
        </w:rPr>
        <w:t>Yanjiu</w:t>
      </w:r>
      <w:proofErr w:type="spellEnd"/>
      <w:r w:rsidRPr="00A06A6F">
        <w:rPr>
          <w:rFonts w:ascii="Times New Roman" w:hAnsi="Times New Roman" w:cs="Times New Roman"/>
          <w:i/>
          <w:iCs/>
          <w:sz w:val="24"/>
          <w:szCs w:val="24"/>
        </w:rPr>
        <w:t xml:space="preserve"> </w:t>
      </w:r>
      <w:proofErr w:type="spellStart"/>
      <w:r w:rsidRPr="00A06A6F">
        <w:rPr>
          <w:rFonts w:ascii="Times New Roman" w:hAnsi="Times New Roman" w:cs="Times New Roman"/>
          <w:i/>
          <w:iCs/>
          <w:sz w:val="24"/>
          <w:szCs w:val="24"/>
        </w:rPr>
        <w:t>Luncong</w:t>
      </w:r>
      <w:proofErr w:type="spellEnd"/>
      <w:r w:rsidRPr="00A06A6F">
        <w:rPr>
          <w:rFonts w:ascii="Times New Roman" w:hAnsi="Times New Roman" w:cs="Times New Roman"/>
          <w:i/>
          <w:iCs/>
          <w:sz w:val="24"/>
          <w:szCs w:val="24"/>
        </w:rPr>
        <w:t xml:space="preserve"> [English and American Literary Studies]</w:t>
      </w:r>
      <w:r w:rsidRPr="00A06A6F">
        <w:rPr>
          <w:rFonts w:ascii="Times New Roman" w:hAnsi="Times New Roman" w:cs="Times New Roman"/>
          <w:sz w:val="24"/>
          <w:szCs w:val="24"/>
        </w:rPr>
        <w:t>, 11(2), 239–255.</w:t>
      </w:r>
    </w:p>
    <w:p w14:paraId="10311C40" w14:textId="77777777" w:rsidR="00041EFB" w:rsidRPr="00A06A6F"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Wenderoth, M. C. (2018). How a better understanding of Guanxi can improve your business in China. </w:t>
      </w:r>
      <w:r w:rsidRPr="00A06A6F">
        <w:rPr>
          <w:rFonts w:ascii="Times New Roman" w:hAnsi="Times New Roman" w:cs="Times New Roman"/>
          <w:i/>
          <w:iCs/>
          <w:sz w:val="24"/>
          <w:szCs w:val="24"/>
        </w:rPr>
        <w:t>Forbes</w:t>
      </w:r>
      <w:r w:rsidRPr="00A06A6F">
        <w:rPr>
          <w:rFonts w:ascii="Times New Roman" w:hAnsi="Times New Roman" w:cs="Times New Roman"/>
          <w:sz w:val="24"/>
          <w:szCs w:val="24"/>
        </w:rPr>
        <w:t>. Https://Www. Forbes. Com/Sites/Michaelcwenderoth/2018/05/16/How-a-Betterunderstanding-of-Guanxi-Can-Improve-Your-Business-Inchina.</w:t>
      </w:r>
    </w:p>
    <w:p w14:paraId="47158E07" w14:textId="77777777" w:rsidR="00041EFB" w:rsidRDefault="00041EFB" w:rsidP="00645ACB">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Wierzbicka, A. (1997). </w:t>
      </w:r>
      <w:r w:rsidRPr="00A06A6F">
        <w:rPr>
          <w:rFonts w:ascii="Times New Roman" w:hAnsi="Times New Roman" w:cs="Times New Roman"/>
          <w:i/>
          <w:iCs/>
          <w:sz w:val="24"/>
          <w:szCs w:val="24"/>
        </w:rPr>
        <w:t>Understanding cultures through their key words: English, Russian, Polish, German, and Japanese</w:t>
      </w:r>
      <w:r w:rsidRPr="00A06A6F">
        <w:rPr>
          <w:rFonts w:ascii="Times New Roman" w:hAnsi="Times New Roman" w:cs="Times New Roman"/>
          <w:sz w:val="24"/>
          <w:szCs w:val="24"/>
        </w:rPr>
        <w:t xml:space="preserve"> (Vol. 8). Oxford University Press.</w:t>
      </w:r>
    </w:p>
    <w:p w14:paraId="0CEC1ABC" w14:textId="56FECDBE" w:rsidR="00322687" w:rsidRDefault="00322687" w:rsidP="00645ACB">
      <w:pPr>
        <w:spacing w:line="360" w:lineRule="auto"/>
        <w:ind w:left="480" w:hangingChars="200" w:hanging="480"/>
        <w:rPr>
          <w:rFonts w:ascii="Times New Roman" w:hAnsi="Times New Roman" w:cs="Times New Roman"/>
          <w:sz w:val="24"/>
          <w:szCs w:val="24"/>
        </w:rPr>
      </w:pPr>
      <w:r w:rsidRPr="00EA10B7">
        <w:rPr>
          <w:rFonts w:ascii="Times New Roman" w:hAnsi="Times New Roman" w:cs="Times New Roman"/>
          <w:sz w:val="24"/>
          <w:szCs w:val="24"/>
          <w:highlight w:val="yellow"/>
        </w:rPr>
        <w:t xml:space="preserve">Xi, X. (2021). Compromised tongues: That “wrong” language for the Creative Writing we teach in Asia. In </w:t>
      </w:r>
      <w:r w:rsidRPr="00EA10B7">
        <w:rPr>
          <w:rFonts w:ascii="Times New Roman" w:hAnsi="Times New Roman" w:cs="Times New Roman"/>
          <w:i/>
          <w:iCs/>
          <w:sz w:val="24"/>
          <w:szCs w:val="24"/>
          <w:highlight w:val="yellow"/>
        </w:rPr>
        <w:t>Teaching Creative Writing in Asia</w:t>
      </w:r>
      <w:r w:rsidRPr="00EA10B7">
        <w:rPr>
          <w:rFonts w:ascii="Times New Roman" w:hAnsi="Times New Roman" w:cs="Times New Roman"/>
          <w:sz w:val="24"/>
          <w:szCs w:val="24"/>
          <w:highlight w:val="yellow"/>
        </w:rPr>
        <w:t xml:space="preserve"> (pp. 45-55). Routledge.</w:t>
      </w:r>
    </w:p>
    <w:p w14:paraId="283163BC" w14:textId="30E26E3A" w:rsidR="0001303D" w:rsidRPr="00A06A6F" w:rsidRDefault="0001303D" w:rsidP="00645ACB">
      <w:pPr>
        <w:spacing w:line="360" w:lineRule="auto"/>
        <w:ind w:left="480" w:hangingChars="200" w:hanging="480"/>
        <w:rPr>
          <w:rFonts w:ascii="Times New Roman" w:hAnsi="Times New Roman" w:cs="Times New Roman"/>
          <w:sz w:val="24"/>
          <w:szCs w:val="24"/>
        </w:rPr>
      </w:pPr>
      <w:r w:rsidRPr="0001303D">
        <w:rPr>
          <w:rFonts w:ascii="Times New Roman" w:hAnsi="Times New Roman" w:cs="Times New Roman"/>
          <w:sz w:val="24"/>
          <w:szCs w:val="24"/>
        </w:rPr>
        <w:t xml:space="preserve">Xu, Z. (2022). </w:t>
      </w:r>
      <w:r w:rsidRPr="002F30A9">
        <w:rPr>
          <w:rFonts w:ascii="Times New Roman" w:hAnsi="Times New Roman" w:cs="Times New Roman"/>
          <w:i/>
          <w:iCs/>
          <w:sz w:val="24"/>
          <w:szCs w:val="24"/>
        </w:rPr>
        <w:t>Chinese English: Names, norms and narratives</w:t>
      </w:r>
      <w:r w:rsidRPr="0001303D">
        <w:rPr>
          <w:rFonts w:ascii="Times New Roman" w:hAnsi="Times New Roman" w:cs="Times New Roman"/>
          <w:sz w:val="24"/>
          <w:szCs w:val="24"/>
        </w:rPr>
        <w:t>. Routledge.</w:t>
      </w:r>
    </w:p>
    <w:p w14:paraId="7188A78E" w14:textId="6FF22A4A" w:rsidR="009C625D" w:rsidRPr="00A06A6F" w:rsidRDefault="009C625D" w:rsidP="00645ACB">
      <w:pPr>
        <w:spacing w:line="360" w:lineRule="auto"/>
        <w:ind w:left="480" w:hangingChars="200" w:hanging="480"/>
        <w:rPr>
          <w:rFonts w:ascii="Times New Roman" w:hAnsi="Times New Roman" w:cs="Times New Roman"/>
          <w:sz w:val="24"/>
          <w:szCs w:val="24"/>
        </w:rPr>
      </w:pPr>
      <w:r w:rsidRPr="009C625D">
        <w:rPr>
          <w:rFonts w:ascii="Times New Roman" w:hAnsi="Times New Roman" w:cs="Times New Roman"/>
          <w:sz w:val="24"/>
          <w:szCs w:val="24"/>
        </w:rPr>
        <w:t xml:space="preserve">Yu, A., &amp; Ma, Q. (2024). A corpus-based approach to Chinese English study——Pinning down the ‘Chineseness’ and implications for creative writing in English in China. </w:t>
      </w:r>
      <w:r w:rsidRPr="002F30A9">
        <w:rPr>
          <w:rFonts w:ascii="Times New Roman" w:hAnsi="Times New Roman" w:cs="Times New Roman"/>
          <w:i/>
          <w:iCs/>
          <w:sz w:val="24"/>
          <w:szCs w:val="24"/>
        </w:rPr>
        <w:t>Asian Englishes</w:t>
      </w:r>
      <w:r w:rsidRPr="009C625D">
        <w:rPr>
          <w:rFonts w:ascii="Times New Roman" w:hAnsi="Times New Roman" w:cs="Times New Roman"/>
          <w:sz w:val="24"/>
          <w:szCs w:val="24"/>
        </w:rPr>
        <w:t>, 26(1), 1-20.</w:t>
      </w:r>
    </w:p>
    <w:p w14:paraId="1A48711F" w14:textId="73253BFA" w:rsidR="00A953E0" w:rsidRPr="00A06A6F" w:rsidRDefault="00A953E0" w:rsidP="000E60B4">
      <w:pPr>
        <w:spacing w:line="360" w:lineRule="auto"/>
        <w:ind w:left="480" w:hangingChars="200" w:hanging="480"/>
        <w:rPr>
          <w:rStyle w:val="af1"/>
          <w:rFonts w:ascii="Times New Roman" w:hAnsi="Times New Roman" w:cs="Times New Roman"/>
          <w:sz w:val="24"/>
          <w:szCs w:val="24"/>
        </w:rPr>
      </w:pPr>
      <w:r w:rsidRPr="00A06A6F">
        <w:rPr>
          <w:rFonts w:ascii="Times New Roman" w:hAnsi="Times New Roman" w:cs="Times New Roman"/>
          <w:sz w:val="24"/>
          <w:szCs w:val="24"/>
        </w:rPr>
        <w:lastRenderedPageBreak/>
        <w:t xml:space="preserve">Zhang, X., &amp; </w:t>
      </w:r>
      <w:proofErr w:type="spellStart"/>
      <w:r w:rsidRPr="00A06A6F">
        <w:rPr>
          <w:rFonts w:ascii="Times New Roman" w:hAnsi="Times New Roman" w:cs="Times New Roman"/>
          <w:sz w:val="24"/>
          <w:szCs w:val="24"/>
        </w:rPr>
        <w:t>Hadjioannou</w:t>
      </w:r>
      <w:proofErr w:type="spellEnd"/>
      <w:r w:rsidRPr="00A06A6F">
        <w:rPr>
          <w:rFonts w:ascii="Times New Roman" w:hAnsi="Times New Roman" w:cs="Times New Roman"/>
          <w:sz w:val="24"/>
          <w:szCs w:val="24"/>
        </w:rPr>
        <w:t>, X. (2022). Chinese graduate students</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 xml:space="preserve"> translanguaging practice in the context of academic writing in English. </w:t>
      </w:r>
      <w:r w:rsidRPr="00A06A6F">
        <w:rPr>
          <w:rFonts w:ascii="Times New Roman" w:hAnsi="Times New Roman" w:cs="Times New Roman"/>
          <w:i/>
          <w:iCs/>
          <w:sz w:val="24"/>
          <w:szCs w:val="24"/>
        </w:rPr>
        <w:t>Applied Linguistics Review</w:t>
      </w:r>
      <w:r w:rsidRPr="00A06A6F">
        <w:rPr>
          <w:rFonts w:ascii="Times New Roman" w:hAnsi="Times New Roman" w:cs="Times New Roman"/>
          <w:sz w:val="24"/>
          <w:szCs w:val="24"/>
        </w:rPr>
        <w:t xml:space="preserve">, 13(3), 373-388. </w:t>
      </w:r>
      <w:hyperlink r:id="rId14" w:history="1">
        <w:r w:rsidRPr="00A06A6F">
          <w:rPr>
            <w:rStyle w:val="af1"/>
            <w:rFonts w:ascii="Times New Roman" w:hAnsi="Times New Roman" w:cs="Times New Roman"/>
            <w:sz w:val="24"/>
            <w:szCs w:val="24"/>
          </w:rPr>
          <w:t>https://doi.org/10.1515/applirev-2021-0020</w:t>
        </w:r>
      </w:hyperlink>
    </w:p>
    <w:p w14:paraId="1B315912" w14:textId="5EDEF197" w:rsidR="004F7A4A" w:rsidRPr="00A06A6F" w:rsidRDefault="004F7A4A" w:rsidP="000E60B4">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Zhang, H., Han, Y., Cheng, X., Sun, J., &amp; Ohara, S. (2024). Unpacking cross-linguistic similarities and differences in third language Japanese vocabulary acquisition among Chinese college students. </w:t>
      </w:r>
      <w:r w:rsidRPr="00A06A6F">
        <w:rPr>
          <w:rFonts w:ascii="Times New Roman" w:hAnsi="Times New Roman" w:cs="Times New Roman"/>
          <w:i/>
          <w:iCs/>
          <w:sz w:val="24"/>
          <w:szCs w:val="24"/>
        </w:rPr>
        <w:t>Journal of Multilingual and Multicultural Development</w:t>
      </w:r>
      <w:r w:rsidRPr="00A06A6F">
        <w:rPr>
          <w:rFonts w:ascii="Times New Roman" w:hAnsi="Times New Roman" w:cs="Times New Roman"/>
          <w:sz w:val="24"/>
          <w:szCs w:val="24"/>
        </w:rPr>
        <w:t>, 45(2), 101–113. https://doi.org/10.1080/01434632.2020.1865987</w:t>
      </w:r>
    </w:p>
    <w:p w14:paraId="46302AE9" w14:textId="767ADE0A" w:rsidR="000E60B4" w:rsidRPr="00A06A6F" w:rsidRDefault="00DC2D2E" w:rsidP="000E60B4">
      <w:pPr>
        <w:spacing w:line="360" w:lineRule="auto"/>
        <w:ind w:left="480" w:hangingChars="200" w:hanging="480"/>
        <w:rPr>
          <w:rFonts w:ascii="Times New Roman" w:hAnsi="Times New Roman" w:cs="Times New Roman"/>
          <w:sz w:val="24"/>
          <w:szCs w:val="24"/>
        </w:rPr>
      </w:pPr>
      <w:r w:rsidRPr="00A06A6F">
        <w:rPr>
          <w:rFonts w:ascii="Times New Roman" w:hAnsi="Times New Roman" w:cs="Times New Roman"/>
          <w:sz w:val="24"/>
          <w:szCs w:val="24"/>
        </w:rPr>
        <w:t xml:space="preserve">Zhou, C. (2018). </w:t>
      </w:r>
      <w:r w:rsidRPr="00A06A6F">
        <w:rPr>
          <w:rFonts w:ascii="Times New Roman" w:hAnsi="Times New Roman" w:cs="Times New Roman"/>
          <w:i/>
          <w:iCs/>
          <w:sz w:val="24"/>
          <w:szCs w:val="24"/>
        </w:rPr>
        <w:t>Writing Homeland in Foreign Lands: Images of China in “Inspector Chen” Series of Qiu Xiaolong</w:t>
      </w:r>
      <w:r w:rsidRPr="00A06A6F">
        <w:rPr>
          <w:rFonts w:ascii="Times New Roman" w:hAnsi="Times New Roman" w:cs="Times New Roman"/>
          <w:sz w:val="24"/>
          <w:szCs w:val="24"/>
        </w:rPr>
        <w:t>. [Master</w:t>
      </w:r>
      <w:r w:rsidR="00ED2F5F" w:rsidRPr="00A06A6F">
        <w:rPr>
          <w:rFonts w:ascii="Times New Roman" w:hAnsi="Times New Roman" w:cs="Times New Roman"/>
          <w:sz w:val="24"/>
          <w:szCs w:val="24"/>
        </w:rPr>
        <w:t>’</w:t>
      </w:r>
      <w:r w:rsidRPr="00A06A6F">
        <w:rPr>
          <w:rFonts w:ascii="Times New Roman" w:hAnsi="Times New Roman" w:cs="Times New Roman"/>
          <w:sz w:val="24"/>
          <w:szCs w:val="24"/>
        </w:rPr>
        <w:t>s thesis]. Shanghai International Studies University, Shanghai, China.</w:t>
      </w:r>
    </w:p>
    <w:p w14:paraId="670E34DA" w14:textId="77777777" w:rsidR="00FD707C" w:rsidRPr="00A06A6F" w:rsidRDefault="00FD707C" w:rsidP="006A1409">
      <w:pPr>
        <w:spacing w:line="360" w:lineRule="auto"/>
        <w:rPr>
          <w:rFonts w:ascii="Times New Roman" w:hAnsi="Times New Roman" w:cs="Times New Roman"/>
          <w:sz w:val="24"/>
          <w:szCs w:val="24"/>
        </w:rPr>
      </w:pPr>
    </w:p>
    <w:p w14:paraId="5813E8CA" w14:textId="77777777" w:rsidR="00A03889" w:rsidRPr="00A06A6F" w:rsidRDefault="00A03889">
      <w:pPr>
        <w:widowControl/>
        <w:spacing w:after="160" w:line="259" w:lineRule="auto"/>
        <w:jc w:val="left"/>
        <w:rPr>
          <w:rFonts w:ascii="Times New Roman" w:hAnsi="Times New Roman" w:cs="Times New Roman"/>
          <w:b/>
          <w:bCs/>
          <w:sz w:val="24"/>
          <w:szCs w:val="24"/>
        </w:rPr>
      </w:pPr>
      <w:r w:rsidRPr="00A06A6F">
        <w:rPr>
          <w:rFonts w:ascii="Times New Roman" w:hAnsi="Times New Roman" w:cs="Times New Roman"/>
          <w:b/>
          <w:bCs/>
          <w:sz w:val="24"/>
          <w:szCs w:val="24"/>
        </w:rPr>
        <w:br w:type="page"/>
      </w:r>
    </w:p>
    <w:p w14:paraId="7A863A23" w14:textId="4BC66304" w:rsidR="00FD707C" w:rsidRPr="00A06A6F" w:rsidRDefault="00FD707C" w:rsidP="00FD707C">
      <w:pPr>
        <w:spacing w:line="360" w:lineRule="auto"/>
        <w:rPr>
          <w:rFonts w:ascii="Times New Roman" w:hAnsi="Times New Roman" w:cs="Times New Roman"/>
          <w:b/>
          <w:bCs/>
          <w:sz w:val="24"/>
          <w:szCs w:val="24"/>
        </w:rPr>
      </w:pPr>
      <w:r w:rsidRPr="00A06A6F">
        <w:rPr>
          <w:rFonts w:ascii="Times New Roman" w:hAnsi="Times New Roman" w:cs="Times New Roman"/>
          <w:b/>
          <w:bCs/>
          <w:sz w:val="24"/>
          <w:szCs w:val="24"/>
        </w:rPr>
        <w:lastRenderedPageBreak/>
        <w:t>Appendix 1</w:t>
      </w:r>
      <w:r w:rsidRPr="00A06A6F">
        <w:rPr>
          <w:rFonts w:ascii="Times New Roman" w:hAnsi="Times New Roman" w:cs="Times New Roman"/>
          <w:b/>
          <w:bCs/>
          <w:sz w:val="24"/>
          <w:szCs w:val="24"/>
        </w:rPr>
        <w:t>：</w:t>
      </w:r>
      <w:r w:rsidRPr="00A06A6F">
        <w:rPr>
          <w:rFonts w:ascii="Times New Roman" w:hAnsi="Times New Roman" w:cs="Times New Roman"/>
          <w:b/>
          <w:bCs/>
          <w:sz w:val="24"/>
          <w:szCs w:val="24"/>
        </w:rPr>
        <w:t xml:space="preserve">Raw List </w:t>
      </w:r>
      <w:r w:rsidR="00142182" w:rsidRPr="00A06A6F">
        <w:rPr>
          <w:rFonts w:ascii="Times New Roman" w:hAnsi="Times New Roman" w:cs="Times New Roman"/>
          <w:b/>
          <w:bCs/>
          <w:sz w:val="24"/>
          <w:szCs w:val="24"/>
        </w:rPr>
        <w:t xml:space="preserve">of </w:t>
      </w:r>
      <w:r w:rsidR="005E0C56" w:rsidRPr="00A06A6F">
        <w:rPr>
          <w:rFonts w:ascii="Times New Roman" w:hAnsi="Times New Roman" w:cs="Times New Roman"/>
          <w:b/>
          <w:bCs/>
          <w:sz w:val="24"/>
          <w:szCs w:val="24"/>
        </w:rPr>
        <w:t xml:space="preserve">Individual </w:t>
      </w:r>
      <w:r w:rsidRPr="00A06A6F">
        <w:rPr>
          <w:rFonts w:ascii="Times New Roman" w:hAnsi="Times New Roman" w:cs="Times New Roman"/>
          <w:b/>
          <w:bCs/>
          <w:sz w:val="24"/>
          <w:szCs w:val="24"/>
        </w:rPr>
        <w:t>Keywords and their frequency and Log-likelihood</w:t>
      </w:r>
    </w:p>
    <w:p w14:paraId="0A715AA9" w14:textId="77777777" w:rsidR="00FD707C" w:rsidRPr="00A06A6F" w:rsidRDefault="00FD707C" w:rsidP="00FD707C">
      <w:pPr>
        <w:spacing w:line="360" w:lineRule="auto"/>
        <w:rPr>
          <w:rFonts w:ascii="Times New Roman" w:hAnsi="Times New Roman" w:cs="Times New Roman"/>
          <w:b/>
          <w:bCs/>
          <w:sz w:val="24"/>
          <w:szCs w:val="24"/>
        </w:rPr>
      </w:pPr>
    </w:p>
    <w:tbl>
      <w:tblPr>
        <w:tblStyle w:val="a7"/>
        <w:tblW w:w="8642" w:type="dxa"/>
        <w:tblLook w:val="04A0" w:firstRow="1" w:lastRow="0" w:firstColumn="1" w:lastColumn="0" w:noHBand="0" w:noVBand="1"/>
      </w:tblPr>
      <w:tblGrid>
        <w:gridCol w:w="2547"/>
        <w:gridCol w:w="3260"/>
        <w:gridCol w:w="2835"/>
      </w:tblGrid>
      <w:tr w:rsidR="00FD707C" w:rsidRPr="00A06A6F" w14:paraId="3A3F99BA" w14:textId="77777777" w:rsidTr="00810652">
        <w:trPr>
          <w:trHeight w:val="284"/>
        </w:trPr>
        <w:tc>
          <w:tcPr>
            <w:tcW w:w="2547" w:type="dxa"/>
            <w:tcBorders>
              <w:left w:val="nil"/>
              <w:right w:val="nil"/>
            </w:tcBorders>
            <w:vAlign w:val="bottom"/>
          </w:tcPr>
          <w:p w14:paraId="39AFC84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b/>
                <w:bCs/>
                <w:color w:val="000000"/>
                <w:sz w:val="24"/>
                <w:szCs w:val="24"/>
              </w:rPr>
              <w:t>Keywords</w:t>
            </w:r>
          </w:p>
        </w:tc>
        <w:tc>
          <w:tcPr>
            <w:tcW w:w="3260" w:type="dxa"/>
            <w:tcBorders>
              <w:left w:val="nil"/>
              <w:right w:val="nil"/>
            </w:tcBorders>
            <w:vAlign w:val="bottom"/>
          </w:tcPr>
          <w:p w14:paraId="27A43A0B"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b/>
                <w:bCs/>
                <w:color w:val="000000"/>
                <w:sz w:val="24"/>
                <w:szCs w:val="24"/>
              </w:rPr>
              <w:t>Frequency in Target Corpus</w:t>
            </w:r>
          </w:p>
        </w:tc>
        <w:tc>
          <w:tcPr>
            <w:tcW w:w="2835" w:type="dxa"/>
            <w:tcBorders>
              <w:left w:val="nil"/>
              <w:right w:val="nil"/>
            </w:tcBorders>
            <w:vAlign w:val="bottom"/>
          </w:tcPr>
          <w:p w14:paraId="62538C70" w14:textId="77777777" w:rsidR="00FD707C" w:rsidRPr="00A06A6F" w:rsidRDefault="00FD707C" w:rsidP="00810652">
            <w:pPr>
              <w:spacing w:line="360" w:lineRule="auto"/>
              <w:jc w:val="center"/>
              <w:rPr>
                <w:rFonts w:ascii="Times New Roman" w:hAnsi="Times New Roman" w:cs="Times New Roman"/>
                <w:sz w:val="24"/>
                <w:szCs w:val="24"/>
              </w:rPr>
            </w:pPr>
            <w:proofErr w:type="spellStart"/>
            <w:r w:rsidRPr="00A06A6F">
              <w:rPr>
                <w:rFonts w:ascii="Times New Roman" w:hAnsi="Times New Roman" w:cs="Times New Roman"/>
                <w:b/>
                <w:bCs/>
                <w:color w:val="000000"/>
                <w:sz w:val="24"/>
                <w:szCs w:val="24"/>
              </w:rPr>
              <w:t>Keyness</w:t>
            </w:r>
            <w:proofErr w:type="spellEnd"/>
            <w:r w:rsidRPr="00A06A6F">
              <w:rPr>
                <w:rFonts w:ascii="Times New Roman" w:hAnsi="Times New Roman" w:cs="Times New Roman"/>
                <w:b/>
                <w:bCs/>
                <w:color w:val="000000"/>
                <w:sz w:val="24"/>
                <w:szCs w:val="24"/>
              </w:rPr>
              <w:t xml:space="preserve"> (Likelihood)</w:t>
            </w:r>
          </w:p>
        </w:tc>
      </w:tr>
      <w:tr w:rsidR="00FD707C" w:rsidRPr="00A06A6F" w14:paraId="5C844EDB" w14:textId="77777777" w:rsidTr="00810652">
        <w:trPr>
          <w:trHeight w:val="284"/>
        </w:trPr>
        <w:tc>
          <w:tcPr>
            <w:tcW w:w="2547" w:type="dxa"/>
            <w:tcBorders>
              <w:left w:val="nil"/>
              <w:right w:val="nil"/>
            </w:tcBorders>
            <w:vAlign w:val="bottom"/>
          </w:tcPr>
          <w:p w14:paraId="34F943C5" w14:textId="77777777" w:rsidR="00FD707C" w:rsidRPr="00A06A6F" w:rsidRDefault="00FD707C" w:rsidP="00810652">
            <w:pPr>
              <w:spacing w:line="360" w:lineRule="auto"/>
              <w:jc w:val="center"/>
              <w:rPr>
                <w:rFonts w:ascii="Times New Roman" w:hAnsi="Times New Roman" w:cs="Times New Roman"/>
                <w:sz w:val="24"/>
                <w:szCs w:val="24"/>
              </w:rPr>
            </w:pPr>
            <w:bookmarkStart w:id="6" w:name="_Hlk181978935"/>
            <w:r w:rsidRPr="00A06A6F">
              <w:rPr>
                <w:rFonts w:ascii="Times New Roman" w:hAnsi="Times New Roman" w:cs="Times New Roman"/>
                <w:color w:val="000000"/>
                <w:sz w:val="24"/>
                <w:szCs w:val="24"/>
              </w:rPr>
              <w:t>people</w:t>
            </w:r>
          </w:p>
        </w:tc>
        <w:tc>
          <w:tcPr>
            <w:tcW w:w="3260" w:type="dxa"/>
            <w:tcBorders>
              <w:left w:val="nil"/>
              <w:right w:val="nil"/>
            </w:tcBorders>
            <w:vAlign w:val="bottom"/>
          </w:tcPr>
          <w:p w14:paraId="59A9B62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191</w:t>
            </w:r>
          </w:p>
        </w:tc>
        <w:tc>
          <w:tcPr>
            <w:tcW w:w="2835" w:type="dxa"/>
            <w:tcBorders>
              <w:left w:val="nil"/>
              <w:right w:val="nil"/>
            </w:tcBorders>
            <w:vAlign w:val="bottom"/>
          </w:tcPr>
          <w:p w14:paraId="5EBEE5D7"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109.706</w:t>
            </w:r>
          </w:p>
        </w:tc>
      </w:tr>
      <w:tr w:rsidR="00FD707C" w:rsidRPr="00A06A6F" w14:paraId="046417F1" w14:textId="77777777" w:rsidTr="00810652">
        <w:trPr>
          <w:trHeight w:val="284"/>
        </w:trPr>
        <w:tc>
          <w:tcPr>
            <w:tcW w:w="2547" w:type="dxa"/>
            <w:tcBorders>
              <w:left w:val="nil"/>
              <w:right w:val="nil"/>
            </w:tcBorders>
            <w:vAlign w:val="bottom"/>
          </w:tcPr>
          <w:p w14:paraId="5AD21B0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city</w:t>
            </w:r>
          </w:p>
        </w:tc>
        <w:tc>
          <w:tcPr>
            <w:tcW w:w="3260" w:type="dxa"/>
            <w:tcBorders>
              <w:left w:val="nil"/>
              <w:right w:val="nil"/>
            </w:tcBorders>
            <w:vAlign w:val="bottom"/>
          </w:tcPr>
          <w:p w14:paraId="49638B7F"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121</w:t>
            </w:r>
          </w:p>
        </w:tc>
        <w:tc>
          <w:tcPr>
            <w:tcW w:w="2835" w:type="dxa"/>
            <w:tcBorders>
              <w:left w:val="nil"/>
              <w:right w:val="nil"/>
            </w:tcBorders>
            <w:vAlign w:val="bottom"/>
          </w:tcPr>
          <w:p w14:paraId="0AEB6A92"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192.432</w:t>
            </w:r>
          </w:p>
        </w:tc>
      </w:tr>
      <w:tr w:rsidR="00FD707C" w:rsidRPr="00A06A6F" w14:paraId="6B89C879" w14:textId="77777777" w:rsidTr="00810652">
        <w:trPr>
          <w:trHeight w:val="284"/>
        </w:trPr>
        <w:tc>
          <w:tcPr>
            <w:tcW w:w="2547" w:type="dxa"/>
            <w:tcBorders>
              <w:left w:val="nil"/>
              <w:right w:val="nil"/>
            </w:tcBorders>
            <w:vAlign w:val="bottom"/>
          </w:tcPr>
          <w:p w14:paraId="0EF7352C"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shanghai</w:t>
            </w:r>
          </w:p>
        </w:tc>
        <w:tc>
          <w:tcPr>
            <w:tcW w:w="3260" w:type="dxa"/>
            <w:tcBorders>
              <w:left w:val="nil"/>
              <w:right w:val="nil"/>
            </w:tcBorders>
            <w:vAlign w:val="bottom"/>
          </w:tcPr>
          <w:p w14:paraId="3CBF8A70"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101</w:t>
            </w:r>
          </w:p>
        </w:tc>
        <w:tc>
          <w:tcPr>
            <w:tcW w:w="2835" w:type="dxa"/>
            <w:tcBorders>
              <w:left w:val="nil"/>
              <w:right w:val="nil"/>
            </w:tcBorders>
            <w:vAlign w:val="bottom"/>
          </w:tcPr>
          <w:p w14:paraId="1B2EC009"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293.513</w:t>
            </w:r>
          </w:p>
        </w:tc>
      </w:tr>
      <w:tr w:rsidR="00FD707C" w:rsidRPr="00A06A6F" w14:paraId="310BC57E" w14:textId="77777777" w:rsidTr="00810652">
        <w:trPr>
          <w:trHeight w:val="284"/>
        </w:trPr>
        <w:tc>
          <w:tcPr>
            <w:tcW w:w="2547" w:type="dxa"/>
            <w:tcBorders>
              <w:left w:val="nil"/>
              <w:right w:val="nil"/>
            </w:tcBorders>
            <w:vAlign w:val="bottom"/>
          </w:tcPr>
          <w:p w14:paraId="1FDCB46F"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secretary</w:t>
            </w:r>
          </w:p>
        </w:tc>
        <w:tc>
          <w:tcPr>
            <w:tcW w:w="3260" w:type="dxa"/>
            <w:tcBorders>
              <w:left w:val="nil"/>
              <w:right w:val="nil"/>
            </w:tcBorders>
            <w:vAlign w:val="bottom"/>
          </w:tcPr>
          <w:p w14:paraId="7102BE25"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86</w:t>
            </w:r>
          </w:p>
        </w:tc>
        <w:tc>
          <w:tcPr>
            <w:tcW w:w="2835" w:type="dxa"/>
            <w:tcBorders>
              <w:left w:val="nil"/>
              <w:right w:val="nil"/>
            </w:tcBorders>
            <w:vAlign w:val="bottom"/>
          </w:tcPr>
          <w:p w14:paraId="114577A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179.836</w:t>
            </w:r>
          </w:p>
        </w:tc>
      </w:tr>
      <w:tr w:rsidR="00FD707C" w:rsidRPr="00A06A6F" w14:paraId="3242463A" w14:textId="77777777" w:rsidTr="00810652">
        <w:trPr>
          <w:trHeight w:val="284"/>
        </w:trPr>
        <w:tc>
          <w:tcPr>
            <w:tcW w:w="2547" w:type="dxa"/>
            <w:tcBorders>
              <w:left w:val="nil"/>
              <w:right w:val="nil"/>
            </w:tcBorders>
            <w:vAlign w:val="bottom"/>
          </w:tcPr>
          <w:p w14:paraId="2BA4305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bureau</w:t>
            </w:r>
          </w:p>
        </w:tc>
        <w:tc>
          <w:tcPr>
            <w:tcW w:w="3260" w:type="dxa"/>
            <w:tcBorders>
              <w:left w:val="nil"/>
              <w:right w:val="nil"/>
            </w:tcBorders>
            <w:vAlign w:val="bottom"/>
          </w:tcPr>
          <w:p w14:paraId="54E0457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79</w:t>
            </w:r>
          </w:p>
        </w:tc>
        <w:tc>
          <w:tcPr>
            <w:tcW w:w="2835" w:type="dxa"/>
            <w:tcBorders>
              <w:left w:val="nil"/>
              <w:right w:val="nil"/>
            </w:tcBorders>
            <w:vAlign w:val="bottom"/>
          </w:tcPr>
          <w:p w14:paraId="3AD5AC5D"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184.759</w:t>
            </w:r>
          </w:p>
        </w:tc>
      </w:tr>
      <w:tr w:rsidR="00FD707C" w:rsidRPr="00A06A6F" w14:paraId="0B794147" w14:textId="77777777" w:rsidTr="00810652">
        <w:trPr>
          <w:trHeight w:val="284"/>
        </w:trPr>
        <w:tc>
          <w:tcPr>
            <w:tcW w:w="2547" w:type="dxa"/>
            <w:tcBorders>
              <w:left w:val="nil"/>
              <w:right w:val="nil"/>
            </w:tcBorders>
            <w:vAlign w:val="bottom"/>
          </w:tcPr>
          <w:p w14:paraId="338CDBC3"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official</w:t>
            </w:r>
          </w:p>
        </w:tc>
        <w:tc>
          <w:tcPr>
            <w:tcW w:w="3260" w:type="dxa"/>
            <w:tcBorders>
              <w:left w:val="nil"/>
              <w:right w:val="nil"/>
            </w:tcBorders>
            <w:vAlign w:val="bottom"/>
          </w:tcPr>
          <w:p w14:paraId="3DD7A6A0"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68</w:t>
            </w:r>
          </w:p>
        </w:tc>
        <w:tc>
          <w:tcPr>
            <w:tcW w:w="2835" w:type="dxa"/>
            <w:tcBorders>
              <w:left w:val="nil"/>
              <w:right w:val="nil"/>
            </w:tcBorders>
            <w:vAlign w:val="bottom"/>
          </w:tcPr>
          <w:p w14:paraId="1520195A"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163.795</w:t>
            </w:r>
          </w:p>
        </w:tc>
      </w:tr>
      <w:tr w:rsidR="00FD707C" w:rsidRPr="00A06A6F" w14:paraId="4BFEBC6E" w14:textId="77777777" w:rsidTr="00810652">
        <w:trPr>
          <w:trHeight w:val="284"/>
        </w:trPr>
        <w:tc>
          <w:tcPr>
            <w:tcW w:w="2547" w:type="dxa"/>
            <w:tcBorders>
              <w:left w:val="nil"/>
              <w:right w:val="nil"/>
            </w:tcBorders>
            <w:vAlign w:val="bottom"/>
          </w:tcPr>
          <w:p w14:paraId="45CA0162"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red</w:t>
            </w:r>
          </w:p>
        </w:tc>
        <w:tc>
          <w:tcPr>
            <w:tcW w:w="3260" w:type="dxa"/>
            <w:tcBorders>
              <w:left w:val="nil"/>
              <w:right w:val="nil"/>
            </w:tcBorders>
            <w:vAlign w:val="bottom"/>
          </w:tcPr>
          <w:p w14:paraId="71A3D61A"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52</w:t>
            </w:r>
          </w:p>
        </w:tc>
        <w:tc>
          <w:tcPr>
            <w:tcW w:w="2835" w:type="dxa"/>
            <w:tcBorders>
              <w:left w:val="nil"/>
              <w:right w:val="nil"/>
            </w:tcBorders>
            <w:vAlign w:val="bottom"/>
          </w:tcPr>
          <w:p w14:paraId="3559AAEB"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27.66</w:t>
            </w:r>
          </w:p>
        </w:tc>
      </w:tr>
      <w:tr w:rsidR="00FD707C" w:rsidRPr="00A06A6F" w14:paraId="6519B79B" w14:textId="77777777" w:rsidTr="00810652">
        <w:trPr>
          <w:trHeight w:val="284"/>
        </w:trPr>
        <w:tc>
          <w:tcPr>
            <w:tcW w:w="2547" w:type="dxa"/>
            <w:tcBorders>
              <w:left w:val="nil"/>
              <w:right w:val="nil"/>
            </w:tcBorders>
            <w:vAlign w:val="bottom"/>
          </w:tcPr>
          <w:p w14:paraId="068FB79C"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committee</w:t>
            </w:r>
          </w:p>
        </w:tc>
        <w:tc>
          <w:tcPr>
            <w:tcW w:w="3260" w:type="dxa"/>
            <w:tcBorders>
              <w:left w:val="nil"/>
              <w:right w:val="nil"/>
            </w:tcBorders>
            <w:vAlign w:val="bottom"/>
          </w:tcPr>
          <w:p w14:paraId="52838183"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47</w:t>
            </w:r>
          </w:p>
        </w:tc>
        <w:tc>
          <w:tcPr>
            <w:tcW w:w="2835" w:type="dxa"/>
            <w:tcBorders>
              <w:left w:val="nil"/>
              <w:right w:val="nil"/>
            </w:tcBorders>
            <w:vAlign w:val="bottom"/>
          </w:tcPr>
          <w:p w14:paraId="1A0C4E04"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110.65</w:t>
            </w:r>
          </w:p>
        </w:tc>
      </w:tr>
      <w:tr w:rsidR="00FD707C" w:rsidRPr="00A06A6F" w14:paraId="44F846D8" w14:textId="77777777" w:rsidTr="00810652">
        <w:trPr>
          <w:trHeight w:val="284"/>
        </w:trPr>
        <w:tc>
          <w:tcPr>
            <w:tcW w:w="2547" w:type="dxa"/>
            <w:tcBorders>
              <w:left w:val="nil"/>
              <w:right w:val="nil"/>
            </w:tcBorders>
            <w:vAlign w:val="bottom"/>
          </w:tcPr>
          <w:p w14:paraId="26A5B27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tea</w:t>
            </w:r>
          </w:p>
        </w:tc>
        <w:tc>
          <w:tcPr>
            <w:tcW w:w="3260" w:type="dxa"/>
            <w:tcBorders>
              <w:left w:val="nil"/>
              <w:right w:val="nil"/>
            </w:tcBorders>
            <w:vAlign w:val="bottom"/>
          </w:tcPr>
          <w:p w14:paraId="3DBB599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46</w:t>
            </w:r>
          </w:p>
        </w:tc>
        <w:tc>
          <w:tcPr>
            <w:tcW w:w="2835" w:type="dxa"/>
            <w:tcBorders>
              <w:left w:val="nil"/>
              <w:right w:val="nil"/>
            </w:tcBorders>
            <w:vAlign w:val="bottom"/>
          </w:tcPr>
          <w:p w14:paraId="5767D23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65.232</w:t>
            </w:r>
          </w:p>
        </w:tc>
      </w:tr>
      <w:tr w:rsidR="00FD707C" w:rsidRPr="00A06A6F" w14:paraId="5F88CC4E" w14:textId="77777777" w:rsidTr="00810652">
        <w:trPr>
          <w:trHeight w:val="284"/>
        </w:trPr>
        <w:tc>
          <w:tcPr>
            <w:tcW w:w="2547" w:type="dxa"/>
            <w:tcBorders>
              <w:left w:val="nil"/>
              <w:right w:val="nil"/>
            </w:tcBorders>
            <w:vAlign w:val="bottom"/>
          </w:tcPr>
          <w:p w14:paraId="03C2B58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housing</w:t>
            </w:r>
          </w:p>
        </w:tc>
        <w:tc>
          <w:tcPr>
            <w:tcW w:w="3260" w:type="dxa"/>
            <w:tcBorders>
              <w:left w:val="nil"/>
              <w:right w:val="nil"/>
            </w:tcBorders>
            <w:vAlign w:val="bottom"/>
          </w:tcPr>
          <w:p w14:paraId="5FBA7C1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39</w:t>
            </w:r>
          </w:p>
        </w:tc>
        <w:tc>
          <w:tcPr>
            <w:tcW w:w="2835" w:type="dxa"/>
            <w:tcBorders>
              <w:left w:val="nil"/>
              <w:right w:val="nil"/>
            </w:tcBorders>
            <w:vAlign w:val="bottom"/>
          </w:tcPr>
          <w:p w14:paraId="10386BB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88.83</w:t>
            </w:r>
          </w:p>
        </w:tc>
      </w:tr>
      <w:tr w:rsidR="00FD707C" w:rsidRPr="00A06A6F" w14:paraId="0E285248" w14:textId="77777777" w:rsidTr="00810652">
        <w:trPr>
          <w:trHeight w:val="284"/>
        </w:trPr>
        <w:tc>
          <w:tcPr>
            <w:tcW w:w="2547" w:type="dxa"/>
            <w:tcBorders>
              <w:left w:val="nil"/>
              <w:right w:val="nil"/>
            </w:tcBorders>
            <w:vAlign w:val="bottom"/>
          </w:tcPr>
          <w:p w14:paraId="1E12A61A"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majesty</w:t>
            </w:r>
          </w:p>
        </w:tc>
        <w:tc>
          <w:tcPr>
            <w:tcW w:w="3260" w:type="dxa"/>
            <w:tcBorders>
              <w:left w:val="nil"/>
              <w:right w:val="nil"/>
            </w:tcBorders>
            <w:vAlign w:val="bottom"/>
          </w:tcPr>
          <w:p w14:paraId="4C7AFE2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37</w:t>
            </w:r>
          </w:p>
        </w:tc>
        <w:tc>
          <w:tcPr>
            <w:tcW w:w="2835" w:type="dxa"/>
            <w:tcBorders>
              <w:left w:val="nil"/>
              <w:right w:val="nil"/>
            </w:tcBorders>
            <w:vAlign w:val="bottom"/>
          </w:tcPr>
          <w:p w14:paraId="2574D55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107.502</w:t>
            </w:r>
          </w:p>
        </w:tc>
      </w:tr>
      <w:tr w:rsidR="00FD707C" w:rsidRPr="00A06A6F" w14:paraId="1330052D" w14:textId="77777777" w:rsidTr="00810652">
        <w:trPr>
          <w:trHeight w:val="284"/>
        </w:trPr>
        <w:tc>
          <w:tcPr>
            <w:tcW w:w="2547" w:type="dxa"/>
            <w:tcBorders>
              <w:left w:val="nil"/>
              <w:right w:val="nil"/>
            </w:tcBorders>
            <w:vAlign w:val="bottom"/>
          </w:tcPr>
          <w:p w14:paraId="3BE93D1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supreme</w:t>
            </w:r>
          </w:p>
        </w:tc>
        <w:tc>
          <w:tcPr>
            <w:tcW w:w="3260" w:type="dxa"/>
            <w:tcBorders>
              <w:left w:val="nil"/>
              <w:right w:val="nil"/>
            </w:tcBorders>
            <w:vAlign w:val="bottom"/>
          </w:tcPr>
          <w:p w14:paraId="7DD895C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36</w:t>
            </w:r>
          </w:p>
        </w:tc>
        <w:tc>
          <w:tcPr>
            <w:tcW w:w="2835" w:type="dxa"/>
            <w:tcBorders>
              <w:left w:val="nil"/>
              <w:right w:val="nil"/>
            </w:tcBorders>
            <w:vAlign w:val="bottom"/>
          </w:tcPr>
          <w:p w14:paraId="78F6127C"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89.991</w:t>
            </w:r>
          </w:p>
        </w:tc>
      </w:tr>
      <w:tr w:rsidR="00FD707C" w:rsidRPr="00A06A6F" w14:paraId="2FD81DBE" w14:textId="77777777" w:rsidTr="00810652">
        <w:trPr>
          <w:trHeight w:val="284"/>
        </w:trPr>
        <w:tc>
          <w:tcPr>
            <w:tcW w:w="2547" w:type="dxa"/>
            <w:tcBorders>
              <w:left w:val="nil"/>
              <w:right w:val="nil"/>
            </w:tcBorders>
            <w:vAlign w:val="bottom"/>
          </w:tcPr>
          <w:p w14:paraId="3443590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officials</w:t>
            </w:r>
          </w:p>
        </w:tc>
        <w:tc>
          <w:tcPr>
            <w:tcW w:w="3260" w:type="dxa"/>
            <w:tcBorders>
              <w:left w:val="nil"/>
              <w:right w:val="nil"/>
            </w:tcBorders>
            <w:vAlign w:val="bottom"/>
          </w:tcPr>
          <w:p w14:paraId="16BA440C"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34</w:t>
            </w:r>
          </w:p>
        </w:tc>
        <w:tc>
          <w:tcPr>
            <w:tcW w:w="2835" w:type="dxa"/>
            <w:tcBorders>
              <w:left w:val="nil"/>
              <w:right w:val="nil"/>
            </w:tcBorders>
            <w:vAlign w:val="bottom"/>
          </w:tcPr>
          <w:p w14:paraId="02D13B2F"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98.785</w:t>
            </w:r>
          </w:p>
        </w:tc>
      </w:tr>
      <w:tr w:rsidR="00FD707C" w:rsidRPr="00A06A6F" w14:paraId="2224B364" w14:textId="77777777" w:rsidTr="00810652">
        <w:trPr>
          <w:trHeight w:val="284"/>
        </w:trPr>
        <w:tc>
          <w:tcPr>
            <w:tcW w:w="2547" w:type="dxa"/>
            <w:tcBorders>
              <w:left w:val="nil"/>
              <w:right w:val="nil"/>
            </w:tcBorders>
            <w:vAlign w:val="bottom"/>
          </w:tcPr>
          <w:p w14:paraId="10F9C730"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noodles</w:t>
            </w:r>
          </w:p>
        </w:tc>
        <w:tc>
          <w:tcPr>
            <w:tcW w:w="3260" w:type="dxa"/>
            <w:tcBorders>
              <w:left w:val="nil"/>
              <w:right w:val="nil"/>
            </w:tcBorders>
            <w:vAlign w:val="bottom"/>
          </w:tcPr>
          <w:p w14:paraId="595B39A7"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33</w:t>
            </w:r>
          </w:p>
        </w:tc>
        <w:tc>
          <w:tcPr>
            <w:tcW w:w="2835" w:type="dxa"/>
            <w:tcBorders>
              <w:left w:val="nil"/>
              <w:right w:val="nil"/>
            </w:tcBorders>
            <w:vAlign w:val="bottom"/>
          </w:tcPr>
          <w:p w14:paraId="1BBFA4DF"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95.879</w:t>
            </w:r>
          </w:p>
        </w:tc>
      </w:tr>
      <w:tr w:rsidR="00FD707C" w:rsidRPr="00A06A6F" w14:paraId="59C74A0C" w14:textId="77777777" w:rsidTr="00810652">
        <w:trPr>
          <w:trHeight w:val="284"/>
        </w:trPr>
        <w:tc>
          <w:tcPr>
            <w:tcW w:w="2547" w:type="dxa"/>
            <w:tcBorders>
              <w:left w:val="nil"/>
              <w:right w:val="nil"/>
            </w:tcBorders>
            <w:vAlign w:val="bottom"/>
          </w:tcPr>
          <w:p w14:paraId="7502B587"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poems</w:t>
            </w:r>
          </w:p>
        </w:tc>
        <w:tc>
          <w:tcPr>
            <w:tcW w:w="3260" w:type="dxa"/>
            <w:tcBorders>
              <w:left w:val="nil"/>
              <w:right w:val="nil"/>
            </w:tcBorders>
            <w:vAlign w:val="bottom"/>
          </w:tcPr>
          <w:p w14:paraId="03FAF0B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32</w:t>
            </w:r>
          </w:p>
        </w:tc>
        <w:tc>
          <w:tcPr>
            <w:tcW w:w="2835" w:type="dxa"/>
            <w:tcBorders>
              <w:left w:val="nil"/>
              <w:right w:val="nil"/>
            </w:tcBorders>
            <w:vAlign w:val="bottom"/>
          </w:tcPr>
          <w:p w14:paraId="4CF1228D"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92.973</w:t>
            </w:r>
          </w:p>
        </w:tc>
      </w:tr>
      <w:tr w:rsidR="00FD707C" w:rsidRPr="00A06A6F" w14:paraId="7AEE8597" w14:textId="77777777" w:rsidTr="00810652">
        <w:trPr>
          <w:trHeight w:val="284"/>
        </w:trPr>
        <w:tc>
          <w:tcPr>
            <w:tcW w:w="2547" w:type="dxa"/>
            <w:tcBorders>
              <w:left w:val="nil"/>
              <w:right w:val="nil"/>
            </w:tcBorders>
            <w:vAlign w:val="bottom"/>
          </w:tcPr>
          <w:p w14:paraId="4D708B7F" w14:textId="77777777" w:rsidR="00FD707C" w:rsidRPr="00A06A6F" w:rsidRDefault="00FD707C" w:rsidP="00810652">
            <w:pPr>
              <w:spacing w:line="360" w:lineRule="auto"/>
              <w:jc w:val="center"/>
              <w:rPr>
                <w:rFonts w:ascii="Times New Roman" w:hAnsi="Times New Roman" w:cs="Times New Roman"/>
                <w:sz w:val="24"/>
                <w:szCs w:val="24"/>
              </w:rPr>
            </w:pPr>
            <w:proofErr w:type="spellStart"/>
            <w:r w:rsidRPr="00A06A6F">
              <w:rPr>
                <w:rFonts w:ascii="Times New Roman" w:hAnsi="Times New Roman" w:cs="Times New Roman"/>
                <w:color w:val="000000"/>
                <w:sz w:val="24"/>
                <w:szCs w:val="24"/>
              </w:rPr>
              <w:t>xun</w:t>
            </w:r>
            <w:proofErr w:type="spellEnd"/>
          </w:p>
        </w:tc>
        <w:tc>
          <w:tcPr>
            <w:tcW w:w="3260" w:type="dxa"/>
            <w:tcBorders>
              <w:left w:val="nil"/>
              <w:right w:val="nil"/>
            </w:tcBorders>
            <w:vAlign w:val="bottom"/>
          </w:tcPr>
          <w:p w14:paraId="71A45882"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31</w:t>
            </w:r>
          </w:p>
        </w:tc>
        <w:tc>
          <w:tcPr>
            <w:tcW w:w="2835" w:type="dxa"/>
            <w:tcBorders>
              <w:left w:val="nil"/>
              <w:right w:val="nil"/>
            </w:tcBorders>
            <w:vAlign w:val="bottom"/>
          </w:tcPr>
          <w:p w14:paraId="48E4571B"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90.068</w:t>
            </w:r>
          </w:p>
        </w:tc>
      </w:tr>
      <w:tr w:rsidR="00FD707C" w:rsidRPr="00A06A6F" w14:paraId="163EFB7B" w14:textId="77777777" w:rsidTr="00810652">
        <w:trPr>
          <w:trHeight w:val="284"/>
        </w:trPr>
        <w:tc>
          <w:tcPr>
            <w:tcW w:w="2547" w:type="dxa"/>
            <w:tcBorders>
              <w:left w:val="nil"/>
              <w:right w:val="nil"/>
            </w:tcBorders>
            <w:vAlign w:val="bottom"/>
          </w:tcPr>
          <w:p w14:paraId="13D43683"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tang</w:t>
            </w:r>
          </w:p>
        </w:tc>
        <w:tc>
          <w:tcPr>
            <w:tcW w:w="3260" w:type="dxa"/>
            <w:tcBorders>
              <w:left w:val="nil"/>
              <w:right w:val="nil"/>
            </w:tcBorders>
            <w:vAlign w:val="bottom"/>
          </w:tcPr>
          <w:p w14:paraId="4F3C02A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30</w:t>
            </w:r>
          </w:p>
        </w:tc>
        <w:tc>
          <w:tcPr>
            <w:tcW w:w="2835" w:type="dxa"/>
            <w:tcBorders>
              <w:left w:val="nil"/>
              <w:right w:val="nil"/>
            </w:tcBorders>
            <w:vAlign w:val="bottom"/>
          </w:tcPr>
          <w:p w14:paraId="4C3E89F3"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87.162</w:t>
            </w:r>
          </w:p>
        </w:tc>
      </w:tr>
      <w:tr w:rsidR="00FD707C" w:rsidRPr="00A06A6F" w14:paraId="72DCB508" w14:textId="77777777" w:rsidTr="00810652">
        <w:trPr>
          <w:trHeight w:val="284"/>
        </w:trPr>
        <w:tc>
          <w:tcPr>
            <w:tcW w:w="2547" w:type="dxa"/>
            <w:tcBorders>
              <w:left w:val="nil"/>
              <w:right w:val="nil"/>
            </w:tcBorders>
            <w:vAlign w:val="bottom"/>
          </w:tcPr>
          <w:p w14:paraId="09426D1C"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cadre</w:t>
            </w:r>
          </w:p>
        </w:tc>
        <w:tc>
          <w:tcPr>
            <w:tcW w:w="3260" w:type="dxa"/>
            <w:tcBorders>
              <w:left w:val="nil"/>
              <w:right w:val="nil"/>
            </w:tcBorders>
            <w:vAlign w:val="bottom"/>
          </w:tcPr>
          <w:p w14:paraId="54609354"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30</w:t>
            </w:r>
          </w:p>
        </w:tc>
        <w:tc>
          <w:tcPr>
            <w:tcW w:w="2835" w:type="dxa"/>
            <w:tcBorders>
              <w:left w:val="nil"/>
              <w:right w:val="nil"/>
            </w:tcBorders>
            <w:vAlign w:val="bottom"/>
          </w:tcPr>
          <w:p w14:paraId="1800D449"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87.162</w:t>
            </w:r>
          </w:p>
        </w:tc>
      </w:tr>
      <w:tr w:rsidR="00FD707C" w:rsidRPr="00A06A6F" w14:paraId="16C37117" w14:textId="77777777" w:rsidTr="00810652">
        <w:trPr>
          <w:trHeight w:val="284"/>
        </w:trPr>
        <w:tc>
          <w:tcPr>
            <w:tcW w:w="2547" w:type="dxa"/>
            <w:tcBorders>
              <w:left w:val="nil"/>
              <w:right w:val="nil"/>
            </w:tcBorders>
            <w:vAlign w:val="bottom"/>
          </w:tcPr>
          <w:p w14:paraId="1819DCCF"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poem</w:t>
            </w:r>
          </w:p>
        </w:tc>
        <w:tc>
          <w:tcPr>
            <w:tcW w:w="3260" w:type="dxa"/>
            <w:tcBorders>
              <w:left w:val="nil"/>
              <w:right w:val="nil"/>
            </w:tcBorders>
            <w:vAlign w:val="bottom"/>
          </w:tcPr>
          <w:p w14:paraId="3338B01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30</w:t>
            </w:r>
          </w:p>
        </w:tc>
        <w:tc>
          <w:tcPr>
            <w:tcW w:w="2835" w:type="dxa"/>
            <w:tcBorders>
              <w:left w:val="nil"/>
              <w:right w:val="nil"/>
            </w:tcBorders>
            <w:vAlign w:val="bottom"/>
          </w:tcPr>
          <w:p w14:paraId="20C73EDD"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87.162</w:t>
            </w:r>
          </w:p>
        </w:tc>
      </w:tr>
      <w:tr w:rsidR="00FD707C" w:rsidRPr="00A06A6F" w14:paraId="305AC49E" w14:textId="77777777" w:rsidTr="00810652">
        <w:trPr>
          <w:trHeight w:val="284"/>
        </w:trPr>
        <w:tc>
          <w:tcPr>
            <w:tcW w:w="2547" w:type="dxa"/>
            <w:tcBorders>
              <w:left w:val="nil"/>
              <w:right w:val="nil"/>
            </w:tcBorders>
            <w:vAlign w:val="bottom"/>
          </w:tcPr>
          <w:p w14:paraId="62D639CC"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temple</w:t>
            </w:r>
          </w:p>
        </w:tc>
        <w:tc>
          <w:tcPr>
            <w:tcW w:w="3260" w:type="dxa"/>
            <w:tcBorders>
              <w:left w:val="nil"/>
              <w:right w:val="nil"/>
            </w:tcBorders>
            <w:vAlign w:val="bottom"/>
          </w:tcPr>
          <w:p w14:paraId="4F743B0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28</w:t>
            </w:r>
          </w:p>
        </w:tc>
        <w:tc>
          <w:tcPr>
            <w:tcW w:w="2835" w:type="dxa"/>
            <w:tcBorders>
              <w:left w:val="nil"/>
              <w:right w:val="nil"/>
            </w:tcBorders>
            <w:vAlign w:val="bottom"/>
          </w:tcPr>
          <w:p w14:paraId="39092EF2"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38.877</w:t>
            </w:r>
          </w:p>
        </w:tc>
      </w:tr>
      <w:tr w:rsidR="00FD707C" w:rsidRPr="00A06A6F" w14:paraId="5B63E5BA" w14:textId="77777777" w:rsidTr="00810652">
        <w:trPr>
          <w:trHeight w:val="284"/>
        </w:trPr>
        <w:tc>
          <w:tcPr>
            <w:tcW w:w="2547" w:type="dxa"/>
            <w:tcBorders>
              <w:left w:val="nil"/>
              <w:right w:val="nil"/>
            </w:tcBorders>
            <w:vAlign w:val="bottom"/>
          </w:tcPr>
          <w:p w14:paraId="2535BEE9"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corruption</w:t>
            </w:r>
          </w:p>
        </w:tc>
        <w:tc>
          <w:tcPr>
            <w:tcW w:w="3260" w:type="dxa"/>
            <w:tcBorders>
              <w:left w:val="nil"/>
              <w:right w:val="nil"/>
            </w:tcBorders>
            <w:vAlign w:val="bottom"/>
          </w:tcPr>
          <w:p w14:paraId="19E9BE7F"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26</w:t>
            </w:r>
          </w:p>
        </w:tc>
        <w:tc>
          <w:tcPr>
            <w:tcW w:w="2835" w:type="dxa"/>
            <w:tcBorders>
              <w:left w:val="nil"/>
              <w:right w:val="nil"/>
            </w:tcBorders>
            <w:vAlign w:val="bottom"/>
          </w:tcPr>
          <w:p w14:paraId="373DDD69"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50.812</w:t>
            </w:r>
          </w:p>
        </w:tc>
      </w:tr>
      <w:tr w:rsidR="00FD707C" w:rsidRPr="00A06A6F" w14:paraId="3DA075A4" w14:textId="77777777" w:rsidTr="00810652">
        <w:trPr>
          <w:trHeight w:val="284"/>
        </w:trPr>
        <w:tc>
          <w:tcPr>
            <w:tcW w:w="2547" w:type="dxa"/>
            <w:tcBorders>
              <w:left w:val="nil"/>
              <w:right w:val="nil"/>
            </w:tcBorders>
            <w:vAlign w:val="bottom"/>
          </w:tcPr>
          <w:p w14:paraId="2270EF95"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comrade</w:t>
            </w:r>
          </w:p>
        </w:tc>
        <w:tc>
          <w:tcPr>
            <w:tcW w:w="3260" w:type="dxa"/>
            <w:tcBorders>
              <w:left w:val="nil"/>
              <w:right w:val="nil"/>
            </w:tcBorders>
            <w:vAlign w:val="bottom"/>
          </w:tcPr>
          <w:p w14:paraId="61A3E6E4"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26</w:t>
            </w:r>
          </w:p>
        </w:tc>
        <w:tc>
          <w:tcPr>
            <w:tcW w:w="2835" w:type="dxa"/>
            <w:tcBorders>
              <w:left w:val="nil"/>
              <w:right w:val="nil"/>
            </w:tcBorders>
            <w:vAlign w:val="bottom"/>
          </w:tcPr>
          <w:p w14:paraId="67DDA8C5"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75.539</w:t>
            </w:r>
          </w:p>
        </w:tc>
      </w:tr>
      <w:tr w:rsidR="00FD707C" w:rsidRPr="00A06A6F" w14:paraId="46436AB7" w14:textId="77777777" w:rsidTr="00810652">
        <w:trPr>
          <w:trHeight w:val="284"/>
        </w:trPr>
        <w:tc>
          <w:tcPr>
            <w:tcW w:w="2547" w:type="dxa"/>
            <w:tcBorders>
              <w:left w:val="nil"/>
              <w:right w:val="nil"/>
            </w:tcBorders>
            <w:vAlign w:val="bottom"/>
          </w:tcPr>
          <w:p w14:paraId="4FCDF9E1" w14:textId="77777777" w:rsidR="00FD707C" w:rsidRPr="00A06A6F" w:rsidRDefault="00FD707C" w:rsidP="00810652">
            <w:pPr>
              <w:spacing w:line="360" w:lineRule="auto"/>
              <w:jc w:val="center"/>
              <w:rPr>
                <w:rFonts w:ascii="Times New Roman" w:hAnsi="Times New Roman" w:cs="Times New Roman"/>
                <w:sz w:val="24"/>
                <w:szCs w:val="24"/>
              </w:rPr>
            </w:pPr>
            <w:proofErr w:type="spellStart"/>
            <w:r w:rsidRPr="00A06A6F">
              <w:rPr>
                <w:rFonts w:ascii="Times New Roman" w:hAnsi="Times New Roman" w:cs="Times New Roman"/>
                <w:color w:val="000000"/>
                <w:sz w:val="24"/>
                <w:szCs w:val="24"/>
              </w:rPr>
              <w:t>netcops</w:t>
            </w:r>
            <w:proofErr w:type="spellEnd"/>
          </w:p>
        </w:tc>
        <w:tc>
          <w:tcPr>
            <w:tcW w:w="3260" w:type="dxa"/>
            <w:tcBorders>
              <w:left w:val="nil"/>
              <w:right w:val="nil"/>
            </w:tcBorders>
            <w:vAlign w:val="bottom"/>
          </w:tcPr>
          <w:p w14:paraId="2BF81CC2"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23</w:t>
            </w:r>
          </w:p>
        </w:tc>
        <w:tc>
          <w:tcPr>
            <w:tcW w:w="2835" w:type="dxa"/>
            <w:tcBorders>
              <w:left w:val="nil"/>
              <w:right w:val="nil"/>
            </w:tcBorders>
            <w:vAlign w:val="bottom"/>
          </w:tcPr>
          <w:p w14:paraId="68740728"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66.823</w:t>
            </w:r>
          </w:p>
        </w:tc>
      </w:tr>
      <w:tr w:rsidR="00FD707C" w:rsidRPr="00A06A6F" w14:paraId="27461A92" w14:textId="77777777" w:rsidTr="00810652">
        <w:trPr>
          <w:trHeight w:val="284"/>
        </w:trPr>
        <w:tc>
          <w:tcPr>
            <w:tcW w:w="2547" w:type="dxa"/>
            <w:tcBorders>
              <w:left w:val="nil"/>
              <w:right w:val="nil"/>
            </w:tcBorders>
            <w:vAlign w:val="bottom"/>
          </w:tcPr>
          <w:p w14:paraId="2361B883"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rice</w:t>
            </w:r>
          </w:p>
        </w:tc>
        <w:tc>
          <w:tcPr>
            <w:tcW w:w="3260" w:type="dxa"/>
            <w:tcBorders>
              <w:left w:val="nil"/>
              <w:right w:val="nil"/>
            </w:tcBorders>
            <w:vAlign w:val="bottom"/>
          </w:tcPr>
          <w:p w14:paraId="76F03EBF"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22</w:t>
            </w:r>
          </w:p>
        </w:tc>
        <w:tc>
          <w:tcPr>
            <w:tcW w:w="2835" w:type="dxa"/>
            <w:tcBorders>
              <w:left w:val="nil"/>
              <w:right w:val="nil"/>
            </w:tcBorders>
            <w:vAlign w:val="bottom"/>
          </w:tcPr>
          <w:p w14:paraId="79A41853"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56.223</w:t>
            </w:r>
          </w:p>
        </w:tc>
      </w:tr>
      <w:tr w:rsidR="00FD707C" w:rsidRPr="00A06A6F" w14:paraId="6B69624C" w14:textId="77777777" w:rsidTr="00810652">
        <w:trPr>
          <w:trHeight w:val="284"/>
        </w:trPr>
        <w:tc>
          <w:tcPr>
            <w:tcW w:w="2547" w:type="dxa"/>
            <w:tcBorders>
              <w:left w:val="nil"/>
              <w:right w:val="nil"/>
            </w:tcBorders>
            <w:vAlign w:val="bottom"/>
          </w:tcPr>
          <w:p w14:paraId="4776149A" w14:textId="77777777" w:rsidR="00FD707C" w:rsidRPr="00A06A6F" w:rsidRDefault="00FD707C" w:rsidP="00810652">
            <w:pPr>
              <w:spacing w:line="360" w:lineRule="auto"/>
              <w:jc w:val="center"/>
              <w:rPr>
                <w:rFonts w:ascii="Times New Roman" w:hAnsi="Times New Roman" w:cs="Times New Roman"/>
                <w:sz w:val="24"/>
                <w:szCs w:val="24"/>
              </w:rPr>
            </w:pPr>
            <w:proofErr w:type="spellStart"/>
            <w:r w:rsidRPr="00A06A6F">
              <w:rPr>
                <w:rFonts w:ascii="Times New Roman" w:hAnsi="Times New Roman" w:cs="Times New Roman"/>
                <w:color w:val="000000"/>
                <w:sz w:val="24"/>
                <w:szCs w:val="24"/>
              </w:rPr>
              <w:t>mao</w:t>
            </w:r>
            <w:proofErr w:type="spellEnd"/>
          </w:p>
        </w:tc>
        <w:tc>
          <w:tcPr>
            <w:tcW w:w="3260" w:type="dxa"/>
            <w:tcBorders>
              <w:left w:val="nil"/>
              <w:right w:val="nil"/>
            </w:tcBorders>
            <w:vAlign w:val="bottom"/>
          </w:tcPr>
          <w:p w14:paraId="18012F5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21</w:t>
            </w:r>
          </w:p>
        </w:tc>
        <w:tc>
          <w:tcPr>
            <w:tcW w:w="2835" w:type="dxa"/>
            <w:tcBorders>
              <w:left w:val="nil"/>
              <w:right w:val="nil"/>
            </w:tcBorders>
            <w:vAlign w:val="bottom"/>
          </w:tcPr>
          <w:p w14:paraId="0080E1F7"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61.012</w:t>
            </w:r>
          </w:p>
        </w:tc>
      </w:tr>
      <w:tr w:rsidR="00FD707C" w:rsidRPr="00A06A6F" w14:paraId="6CC68CD4" w14:textId="77777777" w:rsidTr="00810652">
        <w:trPr>
          <w:trHeight w:val="284"/>
        </w:trPr>
        <w:tc>
          <w:tcPr>
            <w:tcW w:w="2547" w:type="dxa"/>
            <w:tcBorders>
              <w:left w:val="nil"/>
              <w:right w:val="nil"/>
            </w:tcBorders>
            <w:vAlign w:val="bottom"/>
          </w:tcPr>
          <w:p w14:paraId="44ECE5D6" w14:textId="77777777" w:rsidR="00FD707C" w:rsidRPr="00A06A6F" w:rsidRDefault="00FD707C" w:rsidP="00810652">
            <w:pPr>
              <w:spacing w:line="360" w:lineRule="auto"/>
              <w:jc w:val="center"/>
              <w:rPr>
                <w:rFonts w:ascii="Times New Roman" w:hAnsi="Times New Roman" w:cs="Times New Roman"/>
                <w:sz w:val="24"/>
                <w:szCs w:val="24"/>
              </w:rPr>
            </w:pPr>
            <w:proofErr w:type="spellStart"/>
            <w:r w:rsidRPr="00A06A6F">
              <w:rPr>
                <w:rFonts w:ascii="Times New Roman" w:hAnsi="Times New Roman" w:cs="Times New Roman"/>
                <w:color w:val="000000"/>
                <w:sz w:val="24"/>
                <w:szCs w:val="24"/>
              </w:rPr>
              <w:t>teng</w:t>
            </w:r>
            <w:proofErr w:type="spellEnd"/>
          </w:p>
        </w:tc>
        <w:tc>
          <w:tcPr>
            <w:tcW w:w="3260" w:type="dxa"/>
            <w:tcBorders>
              <w:left w:val="nil"/>
              <w:right w:val="nil"/>
            </w:tcBorders>
            <w:vAlign w:val="bottom"/>
          </w:tcPr>
          <w:p w14:paraId="4F3A1B3B"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19</w:t>
            </w:r>
          </w:p>
        </w:tc>
        <w:tc>
          <w:tcPr>
            <w:tcW w:w="2835" w:type="dxa"/>
            <w:tcBorders>
              <w:left w:val="nil"/>
              <w:right w:val="nil"/>
            </w:tcBorders>
            <w:vAlign w:val="bottom"/>
          </w:tcPr>
          <w:p w14:paraId="03339422"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55.201</w:t>
            </w:r>
          </w:p>
        </w:tc>
      </w:tr>
      <w:tr w:rsidR="00FD707C" w:rsidRPr="00A06A6F" w14:paraId="3A63C657" w14:textId="77777777" w:rsidTr="00810652">
        <w:trPr>
          <w:trHeight w:val="284"/>
        </w:trPr>
        <w:tc>
          <w:tcPr>
            <w:tcW w:w="2547" w:type="dxa"/>
            <w:tcBorders>
              <w:left w:val="nil"/>
              <w:right w:val="nil"/>
            </w:tcBorders>
            <w:vAlign w:val="bottom"/>
          </w:tcPr>
          <w:p w14:paraId="18158ED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connections</w:t>
            </w:r>
          </w:p>
        </w:tc>
        <w:tc>
          <w:tcPr>
            <w:tcW w:w="3260" w:type="dxa"/>
            <w:tcBorders>
              <w:left w:val="nil"/>
              <w:right w:val="nil"/>
            </w:tcBorders>
            <w:vAlign w:val="bottom"/>
          </w:tcPr>
          <w:p w14:paraId="0E1689C8"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18</w:t>
            </w:r>
          </w:p>
        </w:tc>
        <w:tc>
          <w:tcPr>
            <w:tcW w:w="2835" w:type="dxa"/>
            <w:tcBorders>
              <w:left w:val="nil"/>
              <w:right w:val="nil"/>
            </w:tcBorders>
            <w:vAlign w:val="bottom"/>
          </w:tcPr>
          <w:p w14:paraId="11B07ACD"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36.669</w:t>
            </w:r>
          </w:p>
        </w:tc>
      </w:tr>
      <w:tr w:rsidR="00FD707C" w:rsidRPr="00A06A6F" w14:paraId="536D6069" w14:textId="77777777" w:rsidTr="00810652">
        <w:trPr>
          <w:trHeight w:val="284"/>
        </w:trPr>
        <w:tc>
          <w:tcPr>
            <w:tcW w:w="2547" w:type="dxa"/>
            <w:tcBorders>
              <w:left w:val="nil"/>
              <w:right w:val="nil"/>
            </w:tcBorders>
            <w:vAlign w:val="bottom"/>
          </w:tcPr>
          <w:p w14:paraId="20BCD678"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dynasty</w:t>
            </w:r>
          </w:p>
        </w:tc>
        <w:tc>
          <w:tcPr>
            <w:tcW w:w="3260" w:type="dxa"/>
            <w:tcBorders>
              <w:left w:val="nil"/>
              <w:right w:val="nil"/>
            </w:tcBorders>
            <w:vAlign w:val="bottom"/>
          </w:tcPr>
          <w:p w14:paraId="077C6B6D"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18</w:t>
            </w:r>
          </w:p>
        </w:tc>
        <w:tc>
          <w:tcPr>
            <w:tcW w:w="2835" w:type="dxa"/>
            <w:tcBorders>
              <w:left w:val="nil"/>
              <w:right w:val="nil"/>
            </w:tcBorders>
            <w:vAlign w:val="bottom"/>
          </w:tcPr>
          <w:p w14:paraId="4B31E00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52.295</w:t>
            </w:r>
          </w:p>
        </w:tc>
      </w:tr>
      <w:tr w:rsidR="00FD707C" w:rsidRPr="00A06A6F" w14:paraId="6E29CB9A" w14:textId="77777777" w:rsidTr="00810652">
        <w:trPr>
          <w:trHeight w:val="284"/>
        </w:trPr>
        <w:tc>
          <w:tcPr>
            <w:tcW w:w="2547" w:type="dxa"/>
            <w:tcBorders>
              <w:left w:val="nil"/>
              <w:right w:val="nil"/>
            </w:tcBorders>
            <w:vAlign w:val="bottom"/>
          </w:tcPr>
          <w:p w14:paraId="2618887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cigarette</w:t>
            </w:r>
          </w:p>
        </w:tc>
        <w:tc>
          <w:tcPr>
            <w:tcW w:w="3260" w:type="dxa"/>
            <w:tcBorders>
              <w:left w:val="nil"/>
              <w:right w:val="nil"/>
            </w:tcBorders>
            <w:vAlign w:val="bottom"/>
          </w:tcPr>
          <w:p w14:paraId="16391647"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16</w:t>
            </w:r>
          </w:p>
        </w:tc>
        <w:tc>
          <w:tcPr>
            <w:tcW w:w="2835" w:type="dxa"/>
            <w:tcBorders>
              <w:left w:val="nil"/>
              <w:right w:val="nil"/>
            </w:tcBorders>
            <w:vAlign w:val="bottom"/>
          </w:tcPr>
          <w:p w14:paraId="271866BB"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23.9</w:t>
            </w:r>
          </w:p>
        </w:tc>
      </w:tr>
      <w:tr w:rsidR="00FD707C" w:rsidRPr="00A06A6F" w14:paraId="29074ADE" w14:textId="77777777" w:rsidTr="00810652">
        <w:trPr>
          <w:trHeight w:val="284"/>
        </w:trPr>
        <w:tc>
          <w:tcPr>
            <w:tcW w:w="2547" w:type="dxa"/>
            <w:tcBorders>
              <w:left w:val="nil"/>
              <w:right w:val="nil"/>
            </w:tcBorders>
            <w:vAlign w:val="bottom"/>
          </w:tcPr>
          <w:p w14:paraId="5474D193"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lastRenderedPageBreak/>
              <w:t>flesh</w:t>
            </w:r>
          </w:p>
        </w:tc>
        <w:tc>
          <w:tcPr>
            <w:tcW w:w="3260" w:type="dxa"/>
            <w:tcBorders>
              <w:left w:val="nil"/>
              <w:right w:val="nil"/>
            </w:tcBorders>
            <w:vAlign w:val="bottom"/>
          </w:tcPr>
          <w:p w14:paraId="2098CD58"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16</w:t>
            </w:r>
          </w:p>
        </w:tc>
        <w:tc>
          <w:tcPr>
            <w:tcW w:w="2835" w:type="dxa"/>
            <w:tcBorders>
              <w:left w:val="nil"/>
              <w:right w:val="nil"/>
            </w:tcBorders>
            <w:vAlign w:val="bottom"/>
          </w:tcPr>
          <w:p w14:paraId="210A73C0"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23.9</w:t>
            </w:r>
          </w:p>
        </w:tc>
      </w:tr>
      <w:tr w:rsidR="00FD707C" w:rsidRPr="00A06A6F" w14:paraId="4B8E8A72" w14:textId="77777777" w:rsidTr="00810652">
        <w:trPr>
          <w:trHeight w:val="284"/>
        </w:trPr>
        <w:tc>
          <w:tcPr>
            <w:tcW w:w="2547" w:type="dxa"/>
            <w:tcBorders>
              <w:left w:val="nil"/>
              <w:right w:val="nil"/>
            </w:tcBorders>
            <w:vAlign w:val="bottom"/>
          </w:tcPr>
          <w:p w14:paraId="17CFF061" w14:textId="77777777" w:rsidR="00FD707C" w:rsidRPr="00A06A6F" w:rsidRDefault="00FD707C" w:rsidP="00810652">
            <w:pPr>
              <w:spacing w:line="360" w:lineRule="auto"/>
              <w:jc w:val="center"/>
              <w:rPr>
                <w:rFonts w:ascii="Times New Roman" w:hAnsi="Times New Roman" w:cs="Times New Roman"/>
                <w:sz w:val="24"/>
                <w:szCs w:val="24"/>
              </w:rPr>
            </w:pPr>
            <w:proofErr w:type="spellStart"/>
            <w:r w:rsidRPr="00A06A6F">
              <w:rPr>
                <w:rFonts w:ascii="Times New Roman" w:hAnsi="Times New Roman" w:cs="Times New Roman"/>
                <w:color w:val="000000"/>
                <w:sz w:val="24"/>
                <w:szCs w:val="24"/>
              </w:rPr>
              <w:t>shuangguied</w:t>
            </w:r>
            <w:proofErr w:type="spellEnd"/>
          </w:p>
        </w:tc>
        <w:tc>
          <w:tcPr>
            <w:tcW w:w="3260" w:type="dxa"/>
            <w:tcBorders>
              <w:left w:val="nil"/>
              <w:right w:val="nil"/>
            </w:tcBorders>
            <w:vAlign w:val="bottom"/>
          </w:tcPr>
          <w:p w14:paraId="1F4588E4"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16</w:t>
            </w:r>
          </w:p>
        </w:tc>
        <w:tc>
          <w:tcPr>
            <w:tcW w:w="2835" w:type="dxa"/>
            <w:tcBorders>
              <w:left w:val="nil"/>
              <w:right w:val="nil"/>
            </w:tcBorders>
            <w:vAlign w:val="bottom"/>
          </w:tcPr>
          <w:p w14:paraId="49A14987"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46.484</w:t>
            </w:r>
          </w:p>
        </w:tc>
      </w:tr>
      <w:tr w:rsidR="00FD707C" w:rsidRPr="00A06A6F" w14:paraId="377C9058" w14:textId="77777777" w:rsidTr="00810652">
        <w:trPr>
          <w:trHeight w:val="284"/>
        </w:trPr>
        <w:tc>
          <w:tcPr>
            <w:tcW w:w="2547" w:type="dxa"/>
            <w:tcBorders>
              <w:left w:val="nil"/>
              <w:right w:val="nil"/>
            </w:tcBorders>
            <w:vAlign w:val="bottom"/>
          </w:tcPr>
          <w:p w14:paraId="36621F6A"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bamboo</w:t>
            </w:r>
          </w:p>
        </w:tc>
        <w:tc>
          <w:tcPr>
            <w:tcW w:w="3260" w:type="dxa"/>
            <w:tcBorders>
              <w:left w:val="nil"/>
              <w:right w:val="nil"/>
            </w:tcBorders>
            <w:vAlign w:val="bottom"/>
          </w:tcPr>
          <w:p w14:paraId="6D5C03D7"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15</w:t>
            </w:r>
          </w:p>
        </w:tc>
        <w:tc>
          <w:tcPr>
            <w:tcW w:w="2835" w:type="dxa"/>
            <w:tcBorders>
              <w:left w:val="nil"/>
              <w:right w:val="nil"/>
            </w:tcBorders>
            <w:vAlign w:val="bottom"/>
          </w:tcPr>
          <w:p w14:paraId="7E0C433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43.579</w:t>
            </w:r>
          </w:p>
        </w:tc>
      </w:tr>
      <w:tr w:rsidR="00FD707C" w:rsidRPr="00A06A6F" w14:paraId="17EF5026" w14:textId="77777777" w:rsidTr="00810652">
        <w:trPr>
          <w:trHeight w:val="284"/>
        </w:trPr>
        <w:tc>
          <w:tcPr>
            <w:tcW w:w="2547" w:type="dxa"/>
            <w:tcBorders>
              <w:left w:val="nil"/>
              <w:right w:val="nil"/>
            </w:tcBorders>
            <w:vAlign w:val="bottom"/>
          </w:tcPr>
          <w:p w14:paraId="40BA4C52"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netizens</w:t>
            </w:r>
          </w:p>
        </w:tc>
        <w:tc>
          <w:tcPr>
            <w:tcW w:w="3260" w:type="dxa"/>
            <w:tcBorders>
              <w:left w:val="nil"/>
              <w:right w:val="nil"/>
            </w:tcBorders>
            <w:vAlign w:val="bottom"/>
          </w:tcPr>
          <w:p w14:paraId="460EC32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13</w:t>
            </w:r>
          </w:p>
        </w:tc>
        <w:tc>
          <w:tcPr>
            <w:tcW w:w="2835" w:type="dxa"/>
            <w:tcBorders>
              <w:left w:val="nil"/>
              <w:right w:val="nil"/>
            </w:tcBorders>
            <w:vAlign w:val="bottom"/>
          </w:tcPr>
          <w:p w14:paraId="3F616F15"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37.768</w:t>
            </w:r>
          </w:p>
        </w:tc>
      </w:tr>
      <w:tr w:rsidR="00FD707C" w:rsidRPr="00A06A6F" w14:paraId="726AD63A" w14:textId="77777777" w:rsidTr="00810652">
        <w:trPr>
          <w:trHeight w:val="284"/>
        </w:trPr>
        <w:tc>
          <w:tcPr>
            <w:tcW w:w="2547" w:type="dxa"/>
            <w:tcBorders>
              <w:left w:val="nil"/>
              <w:right w:val="nil"/>
            </w:tcBorders>
            <w:vAlign w:val="bottom"/>
          </w:tcPr>
          <w:p w14:paraId="52E27B46"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crab</w:t>
            </w:r>
          </w:p>
        </w:tc>
        <w:tc>
          <w:tcPr>
            <w:tcW w:w="3260" w:type="dxa"/>
            <w:tcBorders>
              <w:left w:val="nil"/>
              <w:right w:val="nil"/>
            </w:tcBorders>
            <w:vAlign w:val="bottom"/>
          </w:tcPr>
          <w:p w14:paraId="55A0127B"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13</w:t>
            </w:r>
          </w:p>
        </w:tc>
        <w:tc>
          <w:tcPr>
            <w:tcW w:w="2835" w:type="dxa"/>
            <w:tcBorders>
              <w:left w:val="nil"/>
              <w:right w:val="nil"/>
            </w:tcBorders>
            <w:vAlign w:val="bottom"/>
          </w:tcPr>
          <w:p w14:paraId="78F1E1A8"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37.768</w:t>
            </w:r>
          </w:p>
        </w:tc>
      </w:tr>
      <w:tr w:rsidR="00FD707C" w:rsidRPr="00A06A6F" w14:paraId="17E1780E" w14:textId="77777777" w:rsidTr="00810652">
        <w:trPr>
          <w:trHeight w:val="284"/>
        </w:trPr>
        <w:tc>
          <w:tcPr>
            <w:tcW w:w="2547" w:type="dxa"/>
            <w:tcBorders>
              <w:left w:val="nil"/>
              <w:right w:val="nil"/>
            </w:tcBorders>
            <w:vAlign w:val="bottom"/>
          </w:tcPr>
          <w:p w14:paraId="07A95401" w14:textId="77777777" w:rsidR="00FD707C" w:rsidRPr="00A06A6F" w:rsidRDefault="00FD707C" w:rsidP="00810652">
            <w:pPr>
              <w:spacing w:line="360" w:lineRule="auto"/>
              <w:jc w:val="center"/>
              <w:rPr>
                <w:rFonts w:ascii="Times New Roman" w:hAnsi="Times New Roman" w:cs="Times New Roman"/>
                <w:sz w:val="24"/>
                <w:szCs w:val="24"/>
              </w:rPr>
            </w:pPr>
            <w:proofErr w:type="spellStart"/>
            <w:r w:rsidRPr="00A06A6F">
              <w:rPr>
                <w:rFonts w:ascii="Times New Roman" w:hAnsi="Times New Roman" w:cs="Times New Roman"/>
                <w:color w:val="000000"/>
                <w:sz w:val="24"/>
                <w:szCs w:val="24"/>
              </w:rPr>
              <w:t>buddhist</w:t>
            </w:r>
            <w:proofErr w:type="spellEnd"/>
          </w:p>
        </w:tc>
        <w:tc>
          <w:tcPr>
            <w:tcW w:w="3260" w:type="dxa"/>
            <w:tcBorders>
              <w:left w:val="nil"/>
              <w:right w:val="nil"/>
            </w:tcBorders>
            <w:vAlign w:val="bottom"/>
          </w:tcPr>
          <w:p w14:paraId="0608514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12</w:t>
            </w:r>
          </w:p>
        </w:tc>
        <w:tc>
          <w:tcPr>
            <w:tcW w:w="2835" w:type="dxa"/>
            <w:tcBorders>
              <w:left w:val="nil"/>
              <w:right w:val="nil"/>
            </w:tcBorders>
            <w:vAlign w:val="bottom"/>
          </w:tcPr>
          <w:p w14:paraId="0821E882"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34.863</w:t>
            </w:r>
          </w:p>
        </w:tc>
      </w:tr>
      <w:tr w:rsidR="00FD707C" w:rsidRPr="00A06A6F" w14:paraId="5DF7C84B" w14:textId="77777777" w:rsidTr="00810652">
        <w:trPr>
          <w:trHeight w:val="284"/>
        </w:trPr>
        <w:tc>
          <w:tcPr>
            <w:tcW w:w="2547" w:type="dxa"/>
            <w:tcBorders>
              <w:left w:val="nil"/>
              <w:right w:val="nil"/>
            </w:tcBorders>
            <w:vAlign w:val="bottom"/>
          </w:tcPr>
          <w:p w14:paraId="3FC766BC"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crabs</w:t>
            </w:r>
          </w:p>
        </w:tc>
        <w:tc>
          <w:tcPr>
            <w:tcW w:w="3260" w:type="dxa"/>
            <w:tcBorders>
              <w:left w:val="nil"/>
              <w:right w:val="nil"/>
            </w:tcBorders>
            <w:vAlign w:val="bottom"/>
          </w:tcPr>
          <w:p w14:paraId="5FBD163B"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12</w:t>
            </w:r>
          </w:p>
        </w:tc>
        <w:tc>
          <w:tcPr>
            <w:tcW w:w="2835" w:type="dxa"/>
            <w:tcBorders>
              <w:left w:val="nil"/>
              <w:right w:val="nil"/>
            </w:tcBorders>
            <w:vAlign w:val="bottom"/>
          </w:tcPr>
          <w:p w14:paraId="740AD0C3"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34.863</w:t>
            </w:r>
          </w:p>
        </w:tc>
      </w:tr>
      <w:tr w:rsidR="00FD707C" w:rsidRPr="00A06A6F" w14:paraId="7966C443" w14:textId="77777777" w:rsidTr="00810652">
        <w:trPr>
          <w:trHeight w:val="284"/>
        </w:trPr>
        <w:tc>
          <w:tcPr>
            <w:tcW w:w="2547" w:type="dxa"/>
            <w:tcBorders>
              <w:left w:val="nil"/>
              <w:right w:val="nil"/>
            </w:tcBorders>
            <w:vAlign w:val="bottom"/>
          </w:tcPr>
          <w:p w14:paraId="05CBBE0A"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envelope</w:t>
            </w:r>
          </w:p>
        </w:tc>
        <w:tc>
          <w:tcPr>
            <w:tcW w:w="3260" w:type="dxa"/>
            <w:tcBorders>
              <w:left w:val="nil"/>
              <w:right w:val="nil"/>
            </w:tcBorders>
            <w:vAlign w:val="bottom"/>
          </w:tcPr>
          <w:p w14:paraId="74464279"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11</w:t>
            </w:r>
          </w:p>
        </w:tc>
        <w:tc>
          <w:tcPr>
            <w:tcW w:w="2835" w:type="dxa"/>
            <w:tcBorders>
              <w:left w:val="nil"/>
              <w:right w:val="nil"/>
            </w:tcBorders>
            <w:vAlign w:val="bottom"/>
          </w:tcPr>
          <w:p w14:paraId="467108A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21.861</w:t>
            </w:r>
          </w:p>
        </w:tc>
      </w:tr>
      <w:tr w:rsidR="00FD707C" w:rsidRPr="00A06A6F" w14:paraId="0CF3BA50" w14:textId="77777777" w:rsidTr="00810652">
        <w:trPr>
          <w:trHeight w:val="284"/>
        </w:trPr>
        <w:tc>
          <w:tcPr>
            <w:tcW w:w="2547" w:type="dxa"/>
            <w:tcBorders>
              <w:left w:val="nil"/>
              <w:right w:val="nil"/>
            </w:tcBorders>
            <w:vAlign w:val="bottom"/>
          </w:tcPr>
          <w:p w14:paraId="7684425C"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corrupt</w:t>
            </w:r>
          </w:p>
        </w:tc>
        <w:tc>
          <w:tcPr>
            <w:tcW w:w="3260" w:type="dxa"/>
            <w:tcBorders>
              <w:left w:val="nil"/>
              <w:right w:val="nil"/>
            </w:tcBorders>
            <w:vAlign w:val="bottom"/>
          </w:tcPr>
          <w:p w14:paraId="4AF2C5B9"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11</w:t>
            </w:r>
          </w:p>
        </w:tc>
        <w:tc>
          <w:tcPr>
            <w:tcW w:w="2835" w:type="dxa"/>
            <w:tcBorders>
              <w:left w:val="nil"/>
              <w:right w:val="nil"/>
            </w:tcBorders>
            <w:vAlign w:val="bottom"/>
          </w:tcPr>
          <w:p w14:paraId="5E981F40"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25.606</w:t>
            </w:r>
          </w:p>
        </w:tc>
      </w:tr>
      <w:tr w:rsidR="00FD707C" w:rsidRPr="00A06A6F" w14:paraId="1D456A2E" w14:textId="77777777" w:rsidTr="00810652">
        <w:trPr>
          <w:trHeight w:val="284"/>
        </w:trPr>
        <w:tc>
          <w:tcPr>
            <w:tcW w:w="2547" w:type="dxa"/>
            <w:tcBorders>
              <w:left w:val="nil"/>
              <w:right w:val="nil"/>
            </w:tcBorders>
            <w:vAlign w:val="bottom"/>
          </w:tcPr>
          <w:p w14:paraId="7D3F3D4A"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cadres</w:t>
            </w:r>
          </w:p>
        </w:tc>
        <w:tc>
          <w:tcPr>
            <w:tcW w:w="3260" w:type="dxa"/>
            <w:tcBorders>
              <w:left w:val="nil"/>
              <w:right w:val="nil"/>
            </w:tcBorders>
            <w:vAlign w:val="bottom"/>
          </w:tcPr>
          <w:p w14:paraId="7E1F42DB"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11</w:t>
            </w:r>
          </w:p>
        </w:tc>
        <w:tc>
          <w:tcPr>
            <w:tcW w:w="2835" w:type="dxa"/>
            <w:tcBorders>
              <w:left w:val="nil"/>
              <w:right w:val="nil"/>
            </w:tcBorders>
            <w:vAlign w:val="bottom"/>
          </w:tcPr>
          <w:p w14:paraId="1054B8E2"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31.957</w:t>
            </w:r>
          </w:p>
        </w:tc>
      </w:tr>
      <w:tr w:rsidR="00FD707C" w:rsidRPr="00A06A6F" w14:paraId="0500C77B" w14:textId="77777777" w:rsidTr="00810652">
        <w:trPr>
          <w:trHeight w:val="284"/>
        </w:trPr>
        <w:tc>
          <w:tcPr>
            <w:tcW w:w="2547" w:type="dxa"/>
            <w:tcBorders>
              <w:left w:val="nil"/>
              <w:right w:val="nil"/>
            </w:tcBorders>
            <w:vAlign w:val="bottom"/>
          </w:tcPr>
          <w:p w14:paraId="0B072368"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stability</w:t>
            </w:r>
          </w:p>
        </w:tc>
        <w:tc>
          <w:tcPr>
            <w:tcW w:w="3260" w:type="dxa"/>
            <w:tcBorders>
              <w:left w:val="nil"/>
              <w:right w:val="nil"/>
            </w:tcBorders>
            <w:vAlign w:val="bottom"/>
          </w:tcPr>
          <w:p w14:paraId="2BE60534"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10</w:t>
            </w:r>
          </w:p>
        </w:tc>
        <w:tc>
          <w:tcPr>
            <w:tcW w:w="2835" w:type="dxa"/>
            <w:tcBorders>
              <w:left w:val="nil"/>
              <w:right w:val="nil"/>
            </w:tcBorders>
            <w:vAlign w:val="bottom"/>
          </w:tcPr>
          <w:p w14:paraId="32626D1D"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29.052</w:t>
            </w:r>
          </w:p>
        </w:tc>
      </w:tr>
      <w:tr w:rsidR="00FD707C" w:rsidRPr="00A06A6F" w14:paraId="4B2238E2" w14:textId="77777777" w:rsidTr="00810652">
        <w:trPr>
          <w:trHeight w:val="284"/>
        </w:trPr>
        <w:tc>
          <w:tcPr>
            <w:tcW w:w="2547" w:type="dxa"/>
            <w:tcBorders>
              <w:left w:val="nil"/>
              <w:right w:val="nil"/>
            </w:tcBorders>
            <w:vAlign w:val="bottom"/>
          </w:tcPr>
          <w:p w14:paraId="09F17A47"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character</w:t>
            </w:r>
          </w:p>
        </w:tc>
        <w:tc>
          <w:tcPr>
            <w:tcW w:w="3260" w:type="dxa"/>
            <w:tcBorders>
              <w:left w:val="nil"/>
              <w:right w:val="nil"/>
            </w:tcBorders>
            <w:vAlign w:val="bottom"/>
          </w:tcPr>
          <w:p w14:paraId="0FEC98F0"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9</w:t>
            </w:r>
          </w:p>
        </w:tc>
        <w:tc>
          <w:tcPr>
            <w:tcW w:w="2835" w:type="dxa"/>
            <w:tcBorders>
              <w:left w:val="nil"/>
              <w:right w:val="nil"/>
            </w:tcBorders>
            <w:vAlign w:val="bottom"/>
          </w:tcPr>
          <w:p w14:paraId="02B3E9EF"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20.178</w:t>
            </w:r>
          </w:p>
        </w:tc>
      </w:tr>
      <w:tr w:rsidR="00FD707C" w:rsidRPr="00A06A6F" w14:paraId="5F15FAD2" w14:textId="77777777" w:rsidTr="00810652">
        <w:trPr>
          <w:trHeight w:val="284"/>
        </w:trPr>
        <w:tc>
          <w:tcPr>
            <w:tcW w:w="2547" w:type="dxa"/>
            <w:tcBorders>
              <w:left w:val="nil"/>
              <w:right w:val="nil"/>
            </w:tcBorders>
            <w:vAlign w:val="bottom"/>
          </w:tcPr>
          <w:p w14:paraId="7AED25BE"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socialism</w:t>
            </w:r>
          </w:p>
        </w:tc>
        <w:tc>
          <w:tcPr>
            <w:tcW w:w="3260" w:type="dxa"/>
            <w:tcBorders>
              <w:left w:val="nil"/>
              <w:right w:val="nil"/>
            </w:tcBorders>
            <w:vAlign w:val="bottom"/>
          </w:tcPr>
          <w:p w14:paraId="76CDF397"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9</w:t>
            </w:r>
          </w:p>
        </w:tc>
        <w:tc>
          <w:tcPr>
            <w:tcW w:w="2835" w:type="dxa"/>
            <w:tcBorders>
              <w:left w:val="nil"/>
              <w:right w:val="nil"/>
            </w:tcBorders>
            <w:vAlign w:val="bottom"/>
          </w:tcPr>
          <w:p w14:paraId="5606D493"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26.147</w:t>
            </w:r>
          </w:p>
        </w:tc>
      </w:tr>
      <w:tr w:rsidR="00FD707C" w:rsidRPr="00A06A6F" w14:paraId="1C22B297" w14:textId="77777777" w:rsidTr="00810652">
        <w:trPr>
          <w:trHeight w:val="284"/>
        </w:trPr>
        <w:tc>
          <w:tcPr>
            <w:tcW w:w="2547" w:type="dxa"/>
            <w:tcBorders>
              <w:left w:val="nil"/>
              <w:right w:val="nil"/>
            </w:tcBorders>
            <w:vAlign w:val="bottom"/>
          </w:tcPr>
          <w:p w14:paraId="694427F2" w14:textId="77777777" w:rsidR="00FD707C" w:rsidRPr="00A06A6F" w:rsidRDefault="00FD707C" w:rsidP="00810652">
            <w:pPr>
              <w:spacing w:line="360" w:lineRule="auto"/>
              <w:jc w:val="center"/>
              <w:rPr>
                <w:rFonts w:ascii="Times New Roman" w:hAnsi="Times New Roman" w:cs="Times New Roman"/>
                <w:sz w:val="24"/>
                <w:szCs w:val="24"/>
              </w:rPr>
            </w:pPr>
            <w:proofErr w:type="spellStart"/>
            <w:r w:rsidRPr="00A06A6F">
              <w:rPr>
                <w:rFonts w:ascii="Times New Roman" w:hAnsi="Times New Roman" w:cs="Times New Roman"/>
                <w:color w:val="000000"/>
                <w:sz w:val="24"/>
                <w:szCs w:val="24"/>
              </w:rPr>
              <w:t>yangming</w:t>
            </w:r>
            <w:proofErr w:type="spellEnd"/>
          </w:p>
        </w:tc>
        <w:tc>
          <w:tcPr>
            <w:tcW w:w="3260" w:type="dxa"/>
            <w:tcBorders>
              <w:left w:val="nil"/>
              <w:right w:val="nil"/>
            </w:tcBorders>
            <w:vAlign w:val="bottom"/>
          </w:tcPr>
          <w:p w14:paraId="76BD7110"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9</w:t>
            </w:r>
          </w:p>
        </w:tc>
        <w:tc>
          <w:tcPr>
            <w:tcW w:w="2835" w:type="dxa"/>
            <w:tcBorders>
              <w:left w:val="nil"/>
              <w:right w:val="nil"/>
            </w:tcBorders>
            <w:vAlign w:val="bottom"/>
          </w:tcPr>
          <w:p w14:paraId="5CA76035"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26.147</w:t>
            </w:r>
          </w:p>
        </w:tc>
      </w:tr>
      <w:tr w:rsidR="00FD707C" w:rsidRPr="00A06A6F" w14:paraId="514FA610" w14:textId="77777777" w:rsidTr="00810652">
        <w:trPr>
          <w:trHeight w:val="284"/>
        </w:trPr>
        <w:tc>
          <w:tcPr>
            <w:tcW w:w="2547" w:type="dxa"/>
            <w:tcBorders>
              <w:left w:val="nil"/>
              <w:right w:val="nil"/>
            </w:tcBorders>
            <w:vAlign w:val="bottom"/>
          </w:tcPr>
          <w:p w14:paraId="7A29FC74" w14:textId="77777777" w:rsidR="00FD707C" w:rsidRPr="00A06A6F" w:rsidRDefault="00FD707C" w:rsidP="00810652">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feng</w:t>
            </w:r>
          </w:p>
        </w:tc>
        <w:tc>
          <w:tcPr>
            <w:tcW w:w="3260" w:type="dxa"/>
            <w:tcBorders>
              <w:left w:val="nil"/>
              <w:right w:val="nil"/>
            </w:tcBorders>
            <w:vAlign w:val="bottom"/>
          </w:tcPr>
          <w:p w14:paraId="37C6F7C9" w14:textId="77777777" w:rsidR="00FD707C" w:rsidRPr="00A06A6F" w:rsidRDefault="00FD707C" w:rsidP="00810652">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9</w:t>
            </w:r>
          </w:p>
        </w:tc>
        <w:tc>
          <w:tcPr>
            <w:tcW w:w="2835" w:type="dxa"/>
            <w:tcBorders>
              <w:left w:val="nil"/>
              <w:right w:val="nil"/>
            </w:tcBorders>
            <w:vAlign w:val="bottom"/>
          </w:tcPr>
          <w:p w14:paraId="671CA76B" w14:textId="77777777" w:rsidR="00FD707C" w:rsidRPr="00A06A6F" w:rsidRDefault="00FD707C" w:rsidP="00810652">
            <w:pPr>
              <w:spacing w:line="360" w:lineRule="auto"/>
              <w:jc w:val="center"/>
              <w:rPr>
                <w:rFonts w:ascii="Times New Roman" w:hAnsi="Times New Roman" w:cs="Times New Roman"/>
                <w:color w:val="000000"/>
                <w:sz w:val="24"/>
                <w:szCs w:val="24"/>
              </w:rPr>
            </w:pPr>
            <w:r w:rsidRPr="00A06A6F">
              <w:rPr>
                <w:rFonts w:ascii="Times New Roman" w:hAnsi="Times New Roman" w:cs="Times New Roman"/>
                <w:color w:val="000000"/>
                <w:sz w:val="24"/>
                <w:szCs w:val="24"/>
              </w:rPr>
              <w:t>26.147</w:t>
            </w:r>
          </w:p>
        </w:tc>
      </w:tr>
      <w:tr w:rsidR="00FD707C" w:rsidRPr="008B6BD9" w14:paraId="104264F4" w14:textId="77777777" w:rsidTr="00810652">
        <w:trPr>
          <w:trHeight w:val="284"/>
        </w:trPr>
        <w:tc>
          <w:tcPr>
            <w:tcW w:w="2547" w:type="dxa"/>
            <w:tcBorders>
              <w:left w:val="nil"/>
              <w:right w:val="nil"/>
            </w:tcBorders>
            <w:vAlign w:val="bottom"/>
          </w:tcPr>
          <w:p w14:paraId="77A286C1"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panda</w:t>
            </w:r>
          </w:p>
        </w:tc>
        <w:tc>
          <w:tcPr>
            <w:tcW w:w="3260" w:type="dxa"/>
            <w:tcBorders>
              <w:left w:val="nil"/>
              <w:right w:val="nil"/>
            </w:tcBorders>
            <w:vAlign w:val="bottom"/>
          </w:tcPr>
          <w:p w14:paraId="31189D3D" w14:textId="77777777" w:rsidR="00FD707C" w:rsidRPr="00A06A6F"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8</w:t>
            </w:r>
          </w:p>
        </w:tc>
        <w:tc>
          <w:tcPr>
            <w:tcW w:w="2835" w:type="dxa"/>
            <w:tcBorders>
              <w:left w:val="nil"/>
              <w:right w:val="nil"/>
            </w:tcBorders>
            <w:vAlign w:val="bottom"/>
          </w:tcPr>
          <w:p w14:paraId="18550235" w14:textId="77777777" w:rsidR="00FD707C" w:rsidRPr="008B6BD9" w:rsidRDefault="00FD707C" w:rsidP="00810652">
            <w:pPr>
              <w:spacing w:line="360" w:lineRule="auto"/>
              <w:jc w:val="center"/>
              <w:rPr>
                <w:rFonts w:ascii="Times New Roman" w:hAnsi="Times New Roman" w:cs="Times New Roman"/>
                <w:sz w:val="24"/>
                <w:szCs w:val="24"/>
              </w:rPr>
            </w:pPr>
            <w:r w:rsidRPr="00A06A6F">
              <w:rPr>
                <w:rFonts w:ascii="Times New Roman" w:hAnsi="Times New Roman" w:cs="Times New Roman"/>
                <w:color w:val="000000"/>
                <w:sz w:val="24"/>
                <w:szCs w:val="24"/>
              </w:rPr>
              <w:t>23.242</w:t>
            </w:r>
          </w:p>
        </w:tc>
      </w:tr>
      <w:bookmarkEnd w:id="6"/>
    </w:tbl>
    <w:p w14:paraId="5E2792DF" w14:textId="77777777" w:rsidR="00FD707C" w:rsidRPr="008B6BD9" w:rsidRDefault="00FD707C" w:rsidP="00FD707C">
      <w:pPr>
        <w:spacing w:line="360" w:lineRule="auto"/>
        <w:rPr>
          <w:rFonts w:ascii="Times New Roman" w:hAnsi="Times New Roman" w:cs="Times New Roman"/>
          <w:b/>
          <w:bCs/>
          <w:sz w:val="24"/>
          <w:szCs w:val="24"/>
        </w:rPr>
      </w:pPr>
    </w:p>
    <w:p w14:paraId="72F6A0DD" w14:textId="77777777" w:rsidR="00FD707C" w:rsidRPr="008B6BD9" w:rsidRDefault="00FD707C" w:rsidP="000E60B4">
      <w:pPr>
        <w:spacing w:line="360" w:lineRule="auto"/>
        <w:ind w:left="480" w:hangingChars="200" w:hanging="480"/>
        <w:rPr>
          <w:rFonts w:ascii="Times New Roman" w:hAnsi="Times New Roman" w:cs="Times New Roman"/>
          <w:sz w:val="24"/>
          <w:szCs w:val="24"/>
        </w:rPr>
      </w:pPr>
    </w:p>
    <w:p w14:paraId="5729E1AE" w14:textId="6F71E8AE" w:rsidR="000E60B4" w:rsidRPr="000E60B4" w:rsidRDefault="000E60B4" w:rsidP="00B81A86">
      <w:pPr>
        <w:spacing w:line="360" w:lineRule="auto"/>
        <w:rPr>
          <w:rFonts w:ascii="Times New Roman" w:hAnsi="Times New Roman" w:cs="Times New Roman"/>
          <w:sz w:val="24"/>
          <w:szCs w:val="24"/>
        </w:rPr>
      </w:pPr>
    </w:p>
    <w:sectPr w:rsidR="000E60B4" w:rsidRPr="000E60B4" w:rsidSect="00F614B2">
      <w:footerReference w:type="default" r:id="rId15"/>
      <w:pgSz w:w="11906" w:h="16838"/>
      <w:pgMar w:top="1276" w:right="1276" w:bottom="1276"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5000D" w14:textId="77777777" w:rsidR="00211F21" w:rsidRPr="008B6BD9" w:rsidRDefault="00211F21" w:rsidP="00D5194A">
      <w:r w:rsidRPr="008B6BD9">
        <w:separator/>
      </w:r>
    </w:p>
  </w:endnote>
  <w:endnote w:type="continuationSeparator" w:id="0">
    <w:p w14:paraId="28616B3A" w14:textId="77777777" w:rsidR="00211F21" w:rsidRPr="008B6BD9" w:rsidRDefault="00211F21" w:rsidP="00D5194A">
      <w:r w:rsidRPr="008B6BD9">
        <w:continuationSeparator/>
      </w:r>
    </w:p>
  </w:endnote>
  <w:endnote w:type="continuationNotice" w:id="1">
    <w:p w14:paraId="14B3DE1A" w14:textId="77777777" w:rsidR="00211F21" w:rsidRPr="008B6BD9" w:rsidRDefault="00211F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Roman">
    <w:altName w:val="Palatino Linotype"/>
    <w:panose1 w:val="00000000000000000000"/>
    <w:charset w:val="00"/>
    <w:family w:val="roman"/>
    <w:pitch w:val="default"/>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20B0604020202020204"/>
    <w:charset w:val="00"/>
    <w:family w:val="roman"/>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908337"/>
      <w:docPartObj>
        <w:docPartGallery w:val="Page Numbers (Bottom of Page)"/>
        <w:docPartUnique/>
      </w:docPartObj>
    </w:sdtPr>
    <w:sdtEndPr/>
    <w:sdtContent>
      <w:p w14:paraId="68848B78" w14:textId="77777777" w:rsidR="00963053" w:rsidRPr="008B6BD9" w:rsidRDefault="00963053">
        <w:pPr>
          <w:pStyle w:val="a5"/>
          <w:jc w:val="center"/>
        </w:pPr>
        <w:r w:rsidRPr="006A1409">
          <w:fldChar w:fldCharType="begin"/>
        </w:r>
        <w:r w:rsidRPr="008B6BD9">
          <w:instrText xml:space="preserve"> PAGE   \* MERGEFORMAT </w:instrText>
        </w:r>
        <w:r w:rsidRPr="006A1409">
          <w:fldChar w:fldCharType="separate"/>
        </w:r>
        <w:r w:rsidRPr="006A1409">
          <w:t>2</w:t>
        </w:r>
        <w:r w:rsidRPr="006A1409">
          <w:fldChar w:fldCharType="end"/>
        </w:r>
      </w:p>
    </w:sdtContent>
  </w:sdt>
  <w:p w14:paraId="3FE770AE" w14:textId="77777777" w:rsidR="00963053" w:rsidRPr="008B6BD9" w:rsidRDefault="0096305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59EA1" w14:textId="77777777" w:rsidR="00211F21" w:rsidRPr="008B6BD9" w:rsidRDefault="00211F21" w:rsidP="00D5194A">
      <w:r w:rsidRPr="008B6BD9">
        <w:separator/>
      </w:r>
    </w:p>
  </w:footnote>
  <w:footnote w:type="continuationSeparator" w:id="0">
    <w:p w14:paraId="0D48C5CB" w14:textId="77777777" w:rsidR="00211F21" w:rsidRPr="008B6BD9" w:rsidRDefault="00211F21" w:rsidP="00D5194A">
      <w:r w:rsidRPr="008B6BD9">
        <w:continuationSeparator/>
      </w:r>
    </w:p>
  </w:footnote>
  <w:footnote w:type="continuationNotice" w:id="1">
    <w:p w14:paraId="02AB2F5C" w14:textId="77777777" w:rsidR="00211F21" w:rsidRPr="008B6BD9" w:rsidRDefault="00211F21"/>
  </w:footnote>
  <w:footnote w:id="2">
    <w:p w14:paraId="0E71550A" w14:textId="7FF88DAF" w:rsidR="00963053" w:rsidRPr="008B6BD9" w:rsidRDefault="00963053" w:rsidP="00D5194A">
      <w:pPr>
        <w:pStyle w:val="a8"/>
      </w:pPr>
      <w:r w:rsidRPr="008B6BD9">
        <w:rPr>
          <w:rStyle w:val="aa"/>
        </w:rPr>
        <w:footnoteRef/>
      </w:r>
      <w:r w:rsidRPr="008B6BD9">
        <w:t xml:space="preserve"> </w:t>
      </w:r>
      <w:r w:rsidRPr="006A1409">
        <w:rPr>
          <w:rFonts w:ascii="Times New Roman" w:hAnsi="Times New Roman" w:cs="Times New Roman"/>
        </w:rPr>
        <w:t>This column shows the variations (e.g., singular and plural forms) of the cultural keyword, as well as the relevant collocations of the keywords in the novel.</w:t>
      </w:r>
    </w:p>
  </w:footnote>
  <w:footnote w:id="3">
    <w:p w14:paraId="2CD81D40" w14:textId="2144CD2B" w:rsidR="00963053" w:rsidRPr="008B6BD9" w:rsidRDefault="00963053" w:rsidP="00D5194A">
      <w:pPr>
        <w:pStyle w:val="a8"/>
        <w:rPr>
          <w:rFonts w:ascii="Times New Roman" w:hAnsi="Times New Roman" w:cs="Times New Roman"/>
        </w:rPr>
      </w:pPr>
      <w:r w:rsidRPr="008B6BD9">
        <w:rPr>
          <w:rStyle w:val="aa"/>
          <w:rFonts w:ascii="Times New Roman" w:hAnsi="Times New Roman" w:cs="Times New Roman"/>
        </w:rPr>
        <w:footnoteRef/>
      </w:r>
      <w:r w:rsidRPr="008B6BD9">
        <w:rPr>
          <w:rFonts w:ascii="Times New Roman" w:hAnsi="Times New Roman" w:cs="Times New Roman"/>
        </w:rPr>
        <w:t xml:space="preserve"> Zhou Shuren (1881–1936), known by his pen name Lu Xun, was a well-known Chinese writer, literary critic</w:t>
      </w:r>
      <w:r>
        <w:rPr>
          <w:rFonts w:ascii="Times New Roman" w:hAnsi="Times New Roman" w:cs="Times New Roman" w:hint="eastAsia"/>
        </w:rPr>
        <w:t>.</w:t>
      </w:r>
    </w:p>
  </w:footnote>
  <w:footnote w:id="4">
    <w:p w14:paraId="2CC77985" w14:textId="40444C65" w:rsidR="00963053" w:rsidRPr="008B6BD9" w:rsidRDefault="00963053" w:rsidP="00D5194A">
      <w:pPr>
        <w:pStyle w:val="a8"/>
        <w:rPr>
          <w:rFonts w:ascii="Times New Roman" w:hAnsi="Times New Roman" w:cs="Times New Roman"/>
        </w:rPr>
      </w:pPr>
      <w:r w:rsidRPr="008B6BD9">
        <w:rPr>
          <w:rStyle w:val="aa"/>
          <w:rFonts w:ascii="Times New Roman" w:hAnsi="Times New Roman" w:cs="Times New Roman"/>
        </w:rPr>
        <w:footnoteRef/>
      </w:r>
      <w:r w:rsidRPr="008B6BD9">
        <w:rPr>
          <w:rFonts w:ascii="Times New Roman" w:hAnsi="Times New Roman" w:cs="Times New Roman"/>
        </w:rPr>
        <w:t xml:space="preserve"> Tang could be a surname in China, and also means The Tang dynasty (Chinese: </w:t>
      </w:r>
      <w:r w:rsidRPr="008B6BD9">
        <w:rPr>
          <w:rFonts w:ascii="Times New Roman" w:hAnsi="Times New Roman" w:cs="Times New Roman"/>
        </w:rPr>
        <w:t>唐朝</w:t>
      </w:r>
      <w:r w:rsidRPr="008B6BD9">
        <w:rPr>
          <w:rFonts w:ascii="Times New Roman" w:hAnsi="Times New Roman" w:cs="Times New Roman"/>
        </w:rPr>
        <w:t>), an imperial dynasty of China that ruled from 618 to 907.</w:t>
      </w:r>
    </w:p>
  </w:footnote>
  <w:footnote w:id="5">
    <w:p w14:paraId="7B8DB8F5" w14:textId="4DFB9BC8" w:rsidR="00963053" w:rsidRPr="002D664C" w:rsidRDefault="00963053" w:rsidP="00D5194A">
      <w:pPr>
        <w:pStyle w:val="a8"/>
        <w:rPr>
          <w:rFonts w:ascii="Times New Roman" w:hAnsi="Times New Roman" w:cs="Times New Roman"/>
        </w:rPr>
      </w:pPr>
      <w:r w:rsidRPr="002D664C">
        <w:rPr>
          <w:rStyle w:val="aa"/>
          <w:rFonts w:ascii="Times New Roman" w:hAnsi="Times New Roman" w:cs="Times New Roman"/>
        </w:rPr>
        <w:footnoteRef/>
      </w:r>
      <w:r w:rsidRPr="002D664C">
        <w:rPr>
          <w:rFonts w:ascii="Times New Roman" w:hAnsi="Times New Roman" w:cs="Times New Roman"/>
        </w:rPr>
        <w:t xml:space="preserve"> Mao Zedong (1893–1976) was a Chinese politician, Marxist theorist, and revolutionary who was the founder of the People</w:t>
      </w:r>
      <w:r>
        <w:rPr>
          <w:rFonts w:ascii="Times New Roman" w:hAnsi="Times New Roman" w:cs="Times New Roman"/>
        </w:rPr>
        <w:t>’</w:t>
      </w:r>
      <w:r w:rsidRPr="002D664C">
        <w:rPr>
          <w:rFonts w:ascii="Times New Roman" w:hAnsi="Times New Roman" w:cs="Times New Roman"/>
        </w:rPr>
        <w:t>s Republic of China</w:t>
      </w:r>
      <w:r>
        <w:rPr>
          <w:rFonts w:ascii="Times New Roman" w:hAnsi="Times New Roman" w:cs="Times New Roman" w:hint="eastAsia"/>
        </w:rPr>
        <w:t>.</w:t>
      </w:r>
      <w:r w:rsidRPr="002D664C">
        <w:rPr>
          <w:rFonts w:ascii="Times New Roman" w:hAnsi="Times New Roman" w:cs="Times New Roman"/>
        </w:rPr>
        <w:t xml:space="preserve"> </w:t>
      </w:r>
    </w:p>
  </w:footnote>
  <w:footnote w:id="6">
    <w:p w14:paraId="06FD8073" w14:textId="48943593" w:rsidR="00963053" w:rsidRPr="002D664C" w:rsidRDefault="00963053" w:rsidP="00D5194A">
      <w:pPr>
        <w:pStyle w:val="a8"/>
        <w:rPr>
          <w:rFonts w:ascii="Times New Roman" w:hAnsi="Times New Roman" w:cs="Times New Roman"/>
        </w:rPr>
      </w:pPr>
      <w:r w:rsidRPr="002D664C">
        <w:rPr>
          <w:rStyle w:val="aa"/>
          <w:rFonts w:ascii="Times New Roman" w:hAnsi="Times New Roman" w:cs="Times New Roman"/>
        </w:rPr>
        <w:footnoteRef/>
      </w:r>
      <w:r w:rsidRPr="002D664C">
        <w:rPr>
          <w:rFonts w:ascii="Times New Roman" w:hAnsi="Times New Roman" w:cs="Times New Roman"/>
        </w:rPr>
        <w:t xml:space="preserve"> The name of an ancient Chinese brewed wine, from the Song Dynasty poet Lu You</w:t>
      </w:r>
      <w:r>
        <w:rPr>
          <w:rFonts w:ascii="Times New Roman" w:hAnsi="Times New Roman" w:cs="Times New Roman"/>
        </w:rPr>
        <w:t>’</w:t>
      </w:r>
      <w:r w:rsidRPr="002D664C">
        <w:rPr>
          <w:rFonts w:ascii="Times New Roman" w:hAnsi="Times New Roman" w:cs="Times New Roman"/>
        </w:rPr>
        <w:t xml:space="preserve">s </w:t>
      </w:r>
      <w:r w:rsidRPr="002D664C">
        <w:rPr>
          <w:rFonts w:ascii="Times New Roman" w:hAnsi="Times New Roman" w:cs="Times New Roman"/>
          <w:i/>
          <w:iCs/>
        </w:rPr>
        <w:t xml:space="preserve">Chai Tou Feng </w:t>
      </w:r>
      <w:r w:rsidRPr="002D664C">
        <w:rPr>
          <w:rFonts w:ascii="Times New Roman" w:hAnsi="Times New Roman" w:cs="Times New Roman"/>
        </w:rPr>
        <w:t xml:space="preserve">(Chinese: </w:t>
      </w:r>
      <w:r w:rsidRPr="002D664C">
        <w:rPr>
          <w:rFonts w:ascii="Times New Roman" w:hAnsi="Times New Roman" w:cs="Times New Roman"/>
        </w:rPr>
        <w:t>《钗头凤》</w:t>
      </w:r>
      <w:r w:rsidRPr="002D664C">
        <w:rPr>
          <w:rFonts w:ascii="Times New Roman" w:hAnsi="Times New Roman" w:cs="Times New Roman"/>
        </w:rPr>
        <w:t>).</w:t>
      </w:r>
    </w:p>
  </w:footnote>
  <w:footnote w:id="7">
    <w:p w14:paraId="46356F8E" w14:textId="13BEB066" w:rsidR="00963053" w:rsidRPr="006A1409" w:rsidRDefault="00963053" w:rsidP="00D5194A">
      <w:pPr>
        <w:pStyle w:val="a8"/>
        <w:rPr>
          <w:rFonts w:ascii="Times New Roman" w:hAnsi="Times New Roman" w:cs="Times New Roman"/>
        </w:rPr>
      </w:pPr>
      <w:r w:rsidRPr="006A1409">
        <w:rPr>
          <w:rStyle w:val="aa"/>
          <w:rFonts w:ascii="Times New Roman" w:hAnsi="Times New Roman" w:cs="Times New Roman"/>
        </w:rPr>
        <w:footnoteRef/>
      </w:r>
      <w:r w:rsidRPr="006A1409">
        <w:rPr>
          <w:rFonts w:ascii="Times New Roman" w:hAnsi="Times New Roman" w:cs="Times New Roman"/>
        </w:rPr>
        <w:t xml:space="preserve"> Wang Shouren (1472–1529), usually referred to as Wang Yangming (Chinese: </w:t>
      </w:r>
      <w:r w:rsidRPr="006A1409">
        <w:rPr>
          <w:rFonts w:ascii="Times New Roman" w:hAnsi="Times New Roman" w:cs="Times New Roman" w:hint="eastAsia"/>
        </w:rPr>
        <w:t>王阳明</w:t>
      </w:r>
      <w:r w:rsidRPr="006A1409">
        <w:rPr>
          <w:rFonts w:ascii="Times New Roman" w:hAnsi="Times New Roman" w:cs="Times New Roman"/>
        </w:rPr>
        <w:t>), was a Chinese calligrapher, general, philosopher</w:t>
      </w:r>
      <w:r>
        <w:rPr>
          <w:rFonts w:ascii="Times New Roman" w:hAnsi="Times New Roman" w:cs="Times New Roman" w:hint="eastAsia"/>
        </w:rPr>
        <w:t xml:space="preserve"> </w:t>
      </w:r>
      <w:r w:rsidRPr="006A1409">
        <w:rPr>
          <w:rFonts w:ascii="Times New Roman" w:hAnsi="Times New Roman" w:cs="Times New Roman"/>
        </w:rPr>
        <w:t>during the Ming dynasty.</w:t>
      </w:r>
    </w:p>
  </w:footnote>
  <w:footnote w:id="8">
    <w:p w14:paraId="0B0561C5" w14:textId="77777777" w:rsidR="00963053" w:rsidRPr="008B6BD9" w:rsidRDefault="00963053" w:rsidP="00D5194A">
      <w:pPr>
        <w:pStyle w:val="a8"/>
      </w:pPr>
      <w:r w:rsidRPr="006A1409">
        <w:rPr>
          <w:rStyle w:val="aa"/>
          <w:rFonts w:ascii="Times New Roman" w:hAnsi="Times New Roman" w:cs="Times New Roman"/>
        </w:rPr>
        <w:footnoteRef/>
      </w:r>
      <w:r w:rsidRPr="006A1409">
        <w:rPr>
          <w:rFonts w:ascii="Times New Roman" w:hAnsi="Times New Roman" w:cs="Times New Roman"/>
        </w:rPr>
        <w:t xml:space="preserve"> Feng shui (Chinese: </w:t>
      </w:r>
      <w:r w:rsidRPr="006A1409">
        <w:rPr>
          <w:rFonts w:ascii="Times New Roman" w:hAnsi="Times New Roman" w:cs="Times New Roman" w:hint="eastAsia"/>
        </w:rPr>
        <w:t>风水</w:t>
      </w:r>
      <w:r w:rsidRPr="006A1409">
        <w:rPr>
          <w:rFonts w:ascii="Times New Roman" w:hAnsi="Times New Roman" w:cs="Times New Roman"/>
        </w:rPr>
        <w:t>), sometimes called Chinese geomancy, is an ancient Chinese traditional practice which claims to use energy forces to harmonize individuals with their surrounding environment.</w:t>
      </w:r>
    </w:p>
  </w:footnote>
  <w:footnote w:id="9">
    <w:p w14:paraId="4060F58A" w14:textId="5F44D205" w:rsidR="00963053" w:rsidRDefault="00963053">
      <w:pPr>
        <w:pStyle w:val="a8"/>
      </w:pPr>
      <w:r w:rsidRPr="008B6BD9">
        <w:rPr>
          <w:rStyle w:val="aa"/>
        </w:rPr>
        <w:footnoteRef/>
      </w:r>
      <w:r w:rsidRPr="008B6BD9">
        <w:t xml:space="preserve"> </w:t>
      </w:r>
      <w:r w:rsidRPr="007D7DFE">
        <w:rPr>
          <w:rFonts w:ascii="Times New Roman" w:hAnsi="Times New Roman" w:cs="Times New Roman" w:hint="eastAsia"/>
        </w:rPr>
        <w:t xml:space="preserve">This </w:t>
      </w:r>
      <w:r w:rsidRPr="007D7DFE">
        <w:rPr>
          <w:rFonts w:ascii="Times New Roman" w:hAnsi="Times New Roman" w:cs="Times New Roman"/>
        </w:rPr>
        <w:t>is a Chinese idiom that means ‘spring up like bamboo shoots after a spring rain.’</w:t>
      </w:r>
      <w:r w:rsidRPr="007D7DFE">
        <w:rPr>
          <w:rFonts w:ascii="Times New Roman" w:hAnsi="Times New Roman" w:cs="Times New Roman" w:hint="eastAsia"/>
        </w:rPr>
        <w:t xml:space="preserve"> </w:t>
      </w:r>
      <w:r w:rsidRPr="007D7DFE">
        <w:rPr>
          <w:rFonts w:ascii="Times New Roman" w:hAnsi="Times New Roman" w:cs="Times New Roman"/>
        </w:rPr>
        <w:t>(In Chinese: Yu Hou Chun Sun)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BB6"/>
    <w:multiLevelType w:val="hybridMultilevel"/>
    <w:tmpl w:val="AD44B6C4"/>
    <w:lvl w:ilvl="0" w:tplc="E774F2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AA6A5D"/>
    <w:multiLevelType w:val="hybridMultilevel"/>
    <w:tmpl w:val="61D23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A7774"/>
    <w:multiLevelType w:val="hybridMultilevel"/>
    <w:tmpl w:val="7AD60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25B73"/>
    <w:multiLevelType w:val="hybridMultilevel"/>
    <w:tmpl w:val="4DDEA26A"/>
    <w:lvl w:ilvl="0" w:tplc="0AA832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CC5629"/>
    <w:multiLevelType w:val="hybridMultilevel"/>
    <w:tmpl w:val="E2103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E618B"/>
    <w:multiLevelType w:val="hybridMultilevel"/>
    <w:tmpl w:val="4E72F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12A07"/>
    <w:multiLevelType w:val="hybridMultilevel"/>
    <w:tmpl w:val="96942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86073"/>
    <w:multiLevelType w:val="hybridMultilevel"/>
    <w:tmpl w:val="34F28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895AB6"/>
    <w:multiLevelType w:val="hybridMultilevel"/>
    <w:tmpl w:val="DF02CCE6"/>
    <w:lvl w:ilvl="0" w:tplc="8B9431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5EE47E7"/>
    <w:multiLevelType w:val="hybridMultilevel"/>
    <w:tmpl w:val="9508F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035B9D"/>
    <w:multiLevelType w:val="hybridMultilevel"/>
    <w:tmpl w:val="D0E8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8B0650"/>
    <w:multiLevelType w:val="hybridMultilevel"/>
    <w:tmpl w:val="3FD642A0"/>
    <w:lvl w:ilvl="0" w:tplc="C0E0C9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F88340C"/>
    <w:multiLevelType w:val="hybridMultilevel"/>
    <w:tmpl w:val="7B1C6CB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3" w15:restartNumberingAfterBreak="0">
    <w:nsid w:val="32686DA1"/>
    <w:multiLevelType w:val="multilevel"/>
    <w:tmpl w:val="2C60BE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4975498"/>
    <w:multiLevelType w:val="hybridMultilevel"/>
    <w:tmpl w:val="97D08BDC"/>
    <w:lvl w:ilvl="0" w:tplc="694620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6F77238"/>
    <w:multiLevelType w:val="hybridMultilevel"/>
    <w:tmpl w:val="7F602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AB5064"/>
    <w:multiLevelType w:val="hybridMultilevel"/>
    <w:tmpl w:val="5E60097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3E9806A8"/>
    <w:multiLevelType w:val="hybridMultilevel"/>
    <w:tmpl w:val="260CE720"/>
    <w:lvl w:ilvl="0" w:tplc="A17ECE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5993613"/>
    <w:multiLevelType w:val="hybridMultilevel"/>
    <w:tmpl w:val="3DC6498E"/>
    <w:lvl w:ilvl="0" w:tplc="24C4C0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15B5419"/>
    <w:multiLevelType w:val="hybridMultilevel"/>
    <w:tmpl w:val="48DEC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6711E1"/>
    <w:multiLevelType w:val="multilevel"/>
    <w:tmpl w:val="A24EF410"/>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53C50328"/>
    <w:multiLevelType w:val="hybridMultilevel"/>
    <w:tmpl w:val="67DA6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D63441"/>
    <w:multiLevelType w:val="hybridMultilevel"/>
    <w:tmpl w:val="3644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424430"/>
    <w:multiLevelType w:val="hybridMultilevel"/>
    <w:tmpl w:val="D054A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B71539"/>
    <w:multiLevelType w:val="hybridMultilevel"/>
    <w:tmpl w:val="8FE83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C44948"/>
    <w:multiLevelType w:val="hybridMultilevel"/>
    <w:tmpl w:val="BB1A5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D6133D"/>
    <w:multiLevelType w:val="hybridMultilevel"/>
    <w:tmpl w:val="7E8E8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877FAF"/>
    <w:multiLevelType w:val="hybridMultilevel"/>
    <w:tmpl w:val="A768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422AE8"/>
    <w:multiLevelType w:val="hybridMultilevel"/>
    <w:tmpl w:val="B6FC6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4F3CC6"/>
    <w:multiLevelType w:val="hybridMultilevel"/>
    <w:tmpl w:val="C5782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F7756C"/>
    <w:multiLevelType w:val="hybridMultilevel"/>
    <w:tmpl w:val="20B2A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045E68"/>
    <w:multiLevelType w:val="hybridMultilevel"/>
    <w:tmpl w:val="C0B0D780"/>
    <w:lvl w:ilvl="0" w:tplc="CA4441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63D62C9"/>
    <w:multiLevelType w:val="hybridMultilevel"/>
    <w:tmpl w:val="0A4A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3D1C53"/>
    <w:multiLevelType w:val="hybridMultilevel"/>
    <w:tmpl w:val="21F2A836"/>
    <w:lvl w:ilvl="0" w:tplc="0EFC19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DB97035"/>
    <w:multiLevelType w:val="hybridMultilevel"/>
    <w:tmpl w:val="B0760B1E"/>
    <w:lvl w:ilvl="0" w:tplc="318088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F14088E"/>
    <w:multiLevelType w:val="hybridMultilevel"/>
    <w:tmpl w:val="CE90DF60"/>
    <w:lvl w:ilvl="0" w:tplc="47422E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81535694">
    <w:abstractNumId w:val="27"/>
  </w:num>
  <w:num w:numId="2" w16cid:durableId="1392466361">
    <w:abstractNumId w:val="4"/>
  </w:num>
  <w:num w:numId="3" w16cid:durableId="668022167">
    <w:abstractNumId w:val="6"/>
  </w:num>
  <w:num w:numId="4" w16cid:durableId="644623576">
    <w:abstractNumId w:val="2"/>
  </w:num>
  <w:num w:numId="5" w16cid:durableId="654384078">
    <w:abstractNumId w:val="30"/>
  </w:num>
  <w:num w:numId="6" w16cid:durableId="1672488401">
    <w:abstractNumId w:val="32"/>
  </w:num>
  <w:num w:numId="7" w16cid:durableId="942034595">
    <w:abstractNumId w:val="28"/>
  </w:num>
  <w:num w:numId="8" w16cid:durableId="1310015420">
    <w:abstractNumId w:val="26"/>
  </w:num>
  <w:num w:numId="9" w16cid:durableId="785153811">
    <w:abstractNumId w:val="23"/>
  </w:num>
  <w:num w:numId="10" w16cid:durableId="1515535182">
    <w:abstractNumId w:val="7"/>
  </w:num>
  <w:num w:numId="11" w16cid:durableId="660160792">
    <w:abstractNumId w:val="15"/>
  </w:num>
  <w:num w:numId="12" w16cid:durableId="672415502">
    <w:abstractNumId w:val="24"/>
  </w:num>
  <w:num w:numId="13" w16cid:durableId="1380935199">
    <w:abstractNumId w:val="5"/>
  </w:num>
  <w:num w:numId="14" w16cid:durableId="149293879">
    <w:abstractNumId w:val="10"/>
  </w:num>
  <w:num w:numId="15" w16cid:durableId="68813120">
    <w:abstractNumId w:val="19"/>
  </w:num>
  <w:num w:numId="16" w16cid:durableId="1482119801">
    <w:abstractNumId w:val="1"/>
  </w:num>
  <w:num w:numId="17" w16cid:durableId="1542746822">
    <w:abstractNumId w:val="25"/>
  </w:num>
  <w:num w:numId="18" w16cid:durableId="1772970508">
    <w:abstractNumId w:val="29"/>
  </w:num>
  <w:num w:numId="19" w16cid:durableId="971591118">
    <w:abstractNumId w:val="9"/>
  </w:num>
  <w:num w:numId="20" w16cid:durableId="1418211135">
    <w:abstractNumId w:val="21"/>
  </w:num>
  <w:num w:numId="21" w16cid:durableId="1405296245">
    <w:abstractNumId w:val="22"/>
  </w:num>
  <w:num w:numId="22" w16cid:durableId="169411567">
    <w:abstractNumId w:val="0"/>
  </w:num>
  <w:num w:numId="23" w16cid:durableId="368577367">
    <w:abstractNumId w:val="34"/>
  </w:num>
  <w:num w:numId="24" w16cid:durableId="1810050612">
    <w:abstractNumId w:val="31"/>
  </w:num>
  <w:num w:numId="25" w16cid:durableId="2004812292">
    <w:abstractNumId w:val="18"/>
  </w:num>
  <w:num w:numId="26" w16cid:durableId="1670525295">
    <w:abstractNumId w:val="35"/>
  </w:num>
  <w:num w:numId="27" w16cid:durableId="424766093">
    <w:abstractNumId w:val="11"/>
  </w:num>
  <w:num w:numId="28" w16cid:durableId="1590970294">
    <w:abstractNumId w:val="8"/>
  </w:num>
  <w:num w:numId="29" w16cid:durableId="1382023510">
    <w:abstractNumId w:val="33"/>
  </w:num>
  <w:num w:numId="30" w16cid:durableId="656616081">
    <w:abstractNumId w:val="14"/>
  </w:num>
  <w:num w:numId="31" w16cid:durableId="326594659">
    <w:abstractNumId w:val="17"/>
  </w:num>
  <w:num w:numId="32" w16cid:durableId="19091011">
    <w:abstractNumId w:val="3"/>
  </w:num>
  <w:num w:numId="33" w16cid:durableId="258371836">
    <w:abstractNumId w:val="20"/>
  </w:num>
  <w:num w:numId="34" w16cid:durableId="1359969609">
    <w:abstractNumId w:val="13"/>
  </w:num>
  <w:num w:numId="35" w16cid:durableId="593317136">
    <w:abstractNumId w:val="12"/>
  </w:num>
  <w:num w:numId="36" w16cid:durableId="20773135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wNjYxNDEwtDCyMDFS0lEKTi0uzszPAykwrwUA8q9K0SwAAAA="/>
  </w:docVars>
  <w:rsids>
    <w:rsidRoot w:val="00196D92"/>
    <w:rsid w:val="00000186"/>
    <w:rsid w:val="0000203D"/>
    <w:rsid w:val="00002929"/>
    <w:rsid w:val="00003EBC"/>
    <w:rsid w:val="0000461D"/>
    <w:rsid w:val="00004690"/>
    <w:rsid w:val="0000503C"/>
    <w:rsid w:val="00005198"/>
    <w:rsid w:val="000052C2"/>
    <w:rsid w:val="00007A2B"/>
    <w:rsid w:val="00011C72"/>
    <w:rsid w:val="0001303D"/>
    <w:rsid w:val="0001478E"/>
    <w:rsid w:val="00014D8D"/>
    <w:rsid w:val="00014F75"/>
    <w:rsid w:val="00020068"/>
    <w:rsid w:val="00020325"/>
    <w:rsid w:val="000208DD"/>
    <w:rsid w:val="00020E3B"/>
    <w:rsid w:val="00022EFD"/>
    <w:rsid w:val="000321E3"/>
    <w:rsid w:val="000325E5"/>
    <w:rsid w:val="00033D41"/>
    <w:rsid w:val="00033ED8"/>
    <w:rsid w:val="0003516D"/>
    <w:rsid w:val="0003563B"/>
    <w:rsid w:val="00036B13"/>
    <w:rsid w:val="00037CA3"/>
    <w:rsid w:val="00037E86"/>
    <w:rsid w:val="00041628"/>
    <w:rsid w:val="00041EFB"/>
    <w:rsid w:val="00041F8E"/>
    <w:rsid w:val="000429F9"/>
    <w:rsid w:val="00044C32"/>
    <w:rsid w:val="0004525B"/>
    <w:rsid w:val="00046678"/>
    <w:rsid w:val="000475B1"/>
    <w:rsid w:val="000504AF"/>
    <w:rsid w:val="00050951"/>
    <w:rsid w:val="00051E4C"/>
    <w:rsid w:val="0005235C"/>
    <w:rsid w:val="00052FD2"/>
    <w:rsid w:val="00054480"/>
    <w:rsid w:val="000565F5"/>
    <w:rsid w:val="000567AA"/>
    <w:rsid w:val="00057772"/>
    <w:rsid w:val="00057CF7"/>
    <w:rsid w:val="00060175"/>
    <w:rsid w:val="00061513"/>
    <w:rsid w:val="000630A5"/>
    <w:rsid w:val="00063202"/>
    <w:rsid w:val="00065739"/>
    <w:rsid w:val="0007064F"/>
    <w:rsid w:val="000767D2"/>
    <w:rsid w:val="00076A1A"/>
    <w:rsid w:val="00076D0D"/>
    <w:rsid w:val="00080C75"/>
    <w:rsid w:val="00081452"/>
    <w:rsid w:val="000843F7"/>
    <w:rsid w:val="00091090"/>
    <w:rsid w:val="00095B3F"/>
    <w:rsid w:val="00095D6C"/>
    <w:rsid w:val="00095DD8"/>
    <w:rsid w:val="0009687F"/>
    <w:rsid w:val="000978D7"/>
    <w:rsid w:val="000A0BF3"/>
    <w:rsid w:val="000A26FE"/>
    <w:rsid w:val="000A32DF"/>
    <w:rsid w:val="000A67B2"/>
    <w:rsid w:val="000A7D8B"/>
    <w:rsid w:val="000B21FC"/>
    <w:rsid w:val="000B649D"/>
    <w:rsid w:val="000B6C13"/>
    <w:rsid w:val="000B6F10"/>
    <w:rsid w:val="000C0978"/>
    <w:rsid w:val="000C384D"/>
    <w:rsid w:val="000C3C31"/>
    <w:rsid w:val="000C523F"/>
    <w:rsid w:val="000C6E37"/>
    <w:rsid w:val="000C7B03"/>
    <w:rsid w:val="000C7C3E"/>
    <w:rsid w:val="000D15EE"/>
    <w:rsid w:val="000D1C04"/>
    <w:rsid w:val="000D388D"/>
    <w:rsid w:val="000D3CB7"/>
    <w:rsid w:val="000D4369"/>
    <w:rsid w:val="000D7BBB"/>
    <w:rsid w:val="000E069C"/>
    <w:rsid w:val="000E479A"/>
    <w:rsid w:val="000E4EF1"/>
    <w:rsid w:val="000E60B4"/>
    <w:rsid w:val="000F0C57"/>
    <w:rsid w:val="000F2CBE"/>
    <w:rsid w:val="000F3C4B"/>
    <w:rsid w:val="000F4F3C"/>
    <w:rsid w:val="000F5345"/>
    <w:rsid w:val="000F5EE3"/>
    <w:rsid w:val="000F636C"/>
    <w:rsid w:val="000F6B78"/>
    <w:rsid w:val="000F76D3"/>
    <w:rsid w:val="001007BD"/>
    <w:rsid w:val="00100B79"/>
    <w:rsid w:val="00101AF5"/>
    <w:rsid w:val="00102216"/>
    <w:rsid w:val="00102269"/>
    <w:rsid w:val="00107749"/>
    <w:rsid w:val="00117ABE"/>
    <w:rsid w:val="001207FF"/>
    <w:rsid w:val="00122BED"/>
    <w:rsid w:val="00123553"/>
    <w:rsid w:val="00123686"/>
    <w:rsid w:val="00124E76"/>
    <w:rsid w:val="00130DF3"/>
    <w:rsid w:val="00131004"/>
    <w:rsid w:val="00131309"/>
    <w:rsid w:val="001313D1"/>
    <w:rsid w:val="00132A07"/>
    <w:rsid w:val="00133AD1"/>
    <w:rsid w:val="0013558D"/>
    <w:rsid w:val="00135B21"/>
    <w:rsid w:val="00135DCD"/>
    <w:rsid w:val="00136BB9"/>
    <w:rsid w:val="00137FFE"/>
    <w:rsid w:val="001412FB"/>
    <w:rsid w:val="00142182"/>
    <w:rsid w:val="001433CB"/>
    <w:rsid w:val="001437CB"/>
    <w:rsid w:val="00143E3C"/>
    <w:rsid w:val="00146E49"/>
    <w:rsid w:val="00151054"/>
    <w:rsid w:val="001519DC"/>
    <w:rsid w:val="00154419"/>
    <w:rsid w:val="00155044"/>
    <w:rsid w:val="00156A31"/>
    <w:rsid w:val="0016137F"/>
    <w:rsid w:val="00161C66"/>
    <w:rsid w:val="00163649"/>
    <w:rsid w:val="001670AC"/>
    <w:rsid w:val="00167A17"/>
    <w:rsid w:val="00167B8D"/>
    <w:rsid w:val="00167C69"/>
    <w:rsid w:val="0017058C"/>
    <w:rsid w:val="00172487"/>
    <w:rsid w:val="001748BD"/>
    <w:rsid w:val="00175129"/>
    <w:rsid w:val="0017519A"/>
    <w:rsid w:val="00175FA8"/>
    <w:rsid w:val="0017718F"/>
    <w:rsid w:val="00177617"/>
    <w:rsid w:val="00177F0D"/>
    <w:rsid w:val="00181CC8"/>
    <w:rsid w:val="001839DD"/>
    <w:rsid w:val="001842C9"/>
    <w:rsid w:val="001878C7"/>
    <w:rsid w:val="00187ADC"/>
    <w:rsid w:val="0019524B"/>
    <w:rsid w:val="00196D92"/>
    <w:rsid w:val="001A03F1"/>
    <w:rsid w:val="001A18A1"/>
    <w:rsid w:val="001A3D3E"/>
    <w:rsid w:val="001A4189"/>
    <w:rsid w:val="001A46B4"/>
    <w:rsid w:val="001A5AEC"/>
    <w:rsid w:val="001A6A71"/>
    <w:rsid w:val="001B1734"/>
    <w:rsid w:val="001B2A2A"/>
    <w:rsid w:val="001B32A9"/>
    <w:rsid w:val="001B51B7"/>
    <w:rsid w:val="001B6B08"/>
    <w:rsid w:val="001B7A6C"/>
    <w:rsid w:val="001B7ACC"/>
    <w:rsid w:val="001C0232"/>
    <w:rsid w:val="001C24A4"/>
    <w:rsid w:val="001C6CA5"/>
    <w:rsid w:val="001C7599"/>
    <w:rsid w:val="001D0F6B"/>
    <w:rsid w:val="001D2B92"/>
    <w:rsid w:val="001D435E"/>
    <w:rsid w:val="001D563C"/>
    <w:rsid w:val="001D61F4"/>
    <w:rsid w:val="001D69A9"/>
    <w:rsid w:val="001E0932"/>
    <w:rsid w:val="001E0BD0"/>
    <w:rsid w:val="001E5237"/>
    <w:rsid w:val="001E55A3"/>
    <w:rsid w:val="001E6270"/>
    <w:rsid w:val="001E6BE3"/>
    <w:rsid w:val="001E6EF3"/>
    <w:rsid w:val="001E795F"/>
    <w:rsid w:val="001E7DBC"/>
    <w:rsid w:val="001F07F2"/>
    <w:rsid w:val="001F10DE"/>
    <w:rsid w:val="001F46C0"/>
    <w:rsid w:val="001F4FF2"/>
    <w:rsid w:val="00200679"/>
    <w:rsid w:val="0020559B"/>
    <w:rsid w:val="00205B9D"/>
    <w:rsid w:val="00206178"/>
    <w:rsid w:val="00207B31"/>
    <w:rsid w:val="002107FD"/>
    <w:rsid w:val="00211F21"/>
    <w:rsid w:val="00214F17"/>
    <w:rsid w:val="00215184"/>
    <w:rsid w:val="00215A26"/>
    <w:rsid w:val="00216913"/>
    <w:rsid w:val="00216B37"/>
    <w:rsid w:val="00216C92"/>
    <w:rsid w:val="00217853"/>
    <w:rsid w:val="00217EF0"/>
    <w:rsid w:val="00222B22"/>
    <w:rsid w:val="00222F3C"/>
    <w:rsid w:val="0022538B"/>
    <w:rsid w:val="002277FB"/>
    <w:rsid w:val="002312F3"/>
    <w:rsid w:val="002323F6"/>
    <w:rsid w:val="002336F1"/>
    <w:rsid w:val="00233A72"/>
    <w:rsid w:val="00235173"/>
    <w:rsid w:val="002371A1"/>
    <w:rsid w:val="00237204"/>
    <w:rsid w:val="00237225"/>
    <w:rsid w:val="002407D1"/>
    <w:rsid w:val="00241313"/>
    <w:rsid w:val="00242330"/>
    <w:rsid w:val="002425FF"/>
    <w:rsid w:val="002431D5"/>
    <w:rsid w:val="00244B19"/>
    <w:rsid w:val="00245144"/>
    <w:rsid w:val="0024732F"/>
    <w:rsid w:val="0025212D"/>
    <w:rsid w:val="002528B6"/>
    <w:rsid w:val="00253593"/>
    <w:rsid w:val="0025435D"/>
    <w:rsid w:val="00255435"/>
    <w:rsid w:val="00255C74"/>
    <w:rsid w:val="00256D57"/>
    <w:rsid w:val="00257003"/>
    <w:rsid w:val="00257E9B"/>
    <w:rsid w:val="00260666"/>
    <w:rsid w:val="002628F5"/>
    <w:rsid w:val="00263E71"/>
    <w:rsid w:val="002668B1"/>
    <w:rsid w:val="00267C9B"/>
    <w:rsid w:val="00270E16"/>
    <w:rsid w:val="00270EB0"/>
    <w:rsid w:val="002719EA"/>
    <w:rsid w:val="00272791"/>
    <w:rsid w:val="00273C38"/>
    <w:rsid w:val="00280A99"/>
    <w:rsid w:val="00281385"/>
    <w:rsid w:val="00281578"/>
    <w:rsid w:val="00281BD9"/>
    <w:rsid w:val="00283024"/>
    <w:rsid w:val="00285706"/>
    <w:rsid w:val="00285A89"/>
    <w:rsid w:val="00290580"/>
    <w:rsid w:val="002944D7"/>
    <w:rsid w:val="00294771"/>
    <w:rsid w:val="002A00D0"/>
    <w:rsid w:val="002A1315"/>
    <w:rsid w:val="002A188B"/>
    <w:rsid w:val="002A200D"/>
    <w:rsid w:val="002A41AA"/>
    <w:rsid w:val="002A5897"/>
    <w:rsid w:val="002A5977"/>
    <w:rsid w:val="002A6254"/>
    <w:rsid w:val="002A6F58"/>
    <w:rsid w:val="002B0807"/>
    <w:rsid w:val="002B1302"/>
    <w:rsid w:val="002B39D7"/>
    <w:rsid w:val="002B3C60"/>
    <w:rsid w:val="002B436C"/>
    <w:rsid w:val="002B552F"/>
    <w:rsid w:val="002B6303"/>
    <w:rsid w:val="002C0432"/>
    <w:rsid w:val="002C18A7"/>
    <w:rsid w:val="002C23DC"/>
    <w:rsid w:val="002C2E27"/>
    <w:rsid w:val="002C3176"/>
    <w:rsid w:val="002C33F8"/>
    <w:rsid w:val="002C57F8"/>
    <w:rsid w:val="002C59CC"/>
    <w:rsid w:val="002C5FC1"/>
    <w:rsid w:val="002C6FAF"/>
    <w:rsid w:val="002C7564"/>
    <w:rsid w:val="002D143B"/>
    <w:rsid w:val="002D180A"/>
    <w:rsid w:val="002D2F39"/>
    <w:rsid w:val="002D4D6C"/>
    <w:rsid w:val="002D5B0D"/>
    <w:rsid w:val="002D664C"/>
    <w:rsid w:val="002D7ECB"/>
    <w:rsid w:val="002E6E1C"/>
    <w:rsid w:val="002F0565"/>
    <w:rsid w:val="002F0E7A"/>
    <w:rsid w:val="002F1CF9"/>
    <w:rsid w:val="002F278D"/>
    <w:rsid w:val="002F30A9"/>
    <w:rsid w:val="002F4400"/>
    <w:rsid w:val="002F4C95"/>
    <w:rsid w:val="002F5D63"/>
    <w:rsid w:val="00300CBD"/>
    <w:rsid w:val="00306828"/>
    <w:rsid w:val="00310F1F"/>
    <w:rsid w:val="003115F8"/>
    <w:rsid w:val="00312BA1"/>
    <w:rsid w:val="00314BEC"/>
    <w:rsid w:val="00317467"/>
    <w:rsid w:val="00322687"/>
    <w:rsid w:val="003237BA"/>
    <w:rsid w:val="00325EB8"/>
    <w:rsid w:val="00326306"/>
    <w:rsid w:val="00332275"/>
    <w:rsid w:val="00332E68"/>
    <w:rsid w:val="00334065"/>
    <w:rsid w:val="003348BA"/>
    <w:rsid w:val="0033607F"/>
    <w:rsid w:val="00336F8C"/>
    <w:rsid w:val="003407AA"/>
    <w:rsid w:val="00341E37"/>
    <w:rsid w:val="0034337A"/>
    <w:rsid w:val="003433B0"/>
    <w:rsid w:val="0034514E"/>
    <w:rsid w:val="00347A8A"/>
    <w:rsid w:val="00351186"/>
    <w:rsid w:val="00351485"/>
    <w:rsid w:val="003514BE"/>
    <w:rsid w:val="003528D8"/>
    <w:rsid w:val="00353383"/>
    <w:rsid w:val="003537D1"/>
    <w:rsid w:val="0035531D"/>
    <w:rsid w:val="003573F7"/>
    <w:rsid w:val="003601E4"/>
    <w:rsid w:val="0036392F"/>
    <w:rsid w:val="00363F4F"/>
    <w:rsid w:val="0036416F"/>
    <w:rsid w:val="00364B54"/>
    <w:rsid w:val="003671BD"/>
    <w:rsid w:val="003700D0"/>
    <w:rsid w:val="003704CF"/>
    <w:rsid w:val="003732FD"/>
    <w:rsid w:val="00373FFE"/>
    <w:rsid w:val="00380495"/>
    <w:rsid w:val="00380BFB"/>
    <w:rsid w:val="00380F5E"/>
    <w:rsid w:val="00382CB6"/>
    <w:rsid w:val="00383A09"/>
    <w:rsid w:val="00386317"/>
    <w:rsid w:val="00387774"/>
    <w:rsid w:val="00391746"/>
    <w:rsid w:val="00392C7C"/>
    <w:rsid w:val="003942E1"/>
    <w:rsid w:val="00394A0E"/>
    <w:rsid w:val="0039558F"/>
    <w:rsid w:val="003955C9"/>
    <w:rsid w:val="00396764"/>
    <w:rsid w:val="0039772A"/>
    <w:rsid w:val="00397C56"/>
    <w:rsid w:val="003A3EAE"/>
    <w:rsid w:val="003A45B3"/>
    <w:rsid w:val="003A5042"/>
    <w:rsid w:val="003A6CDC"/>
    <w:rsid w:val="003B1252"/>
    <w:rsid w:val="003B1CCE"/>
    <w:rsid w:val="003B2591"/>
    <w:rsid w:val="003B3BFE"/>
    <w:rsid w:val="003B45AD"/>
    <w:rsid w:val="003B7B42"/>
    <w:rsid w:val="003C0617"/>
    <w:rsid w:val="003C09B8"/>
    <w:rsid w:val="003C1F8B"/>
    <w:rsid w:val="003C409F"/>
    <w:rsid w:val="003C5C04"/>
    <w:rsid w:val="003C5C90"/>
    <w:rsid w:val="003C604F"/>
    <w:rsid w:val="003C6160"/>
    <w:rsid w:val="003C792F"/>
    <w:rsid w:val="003D22AA"/>
    <w:rsid w:val="003D2663"/>
    <w:rsid w:val="003D4B0C"/>
    <w:rsid w:val="003D4FD7"/>
    <w:rsid w:val="003D619C"/>
    <w:rsid w:val="003D710B"/>
    <w:rsid w:val="003D7409"/>
    <w:rsid w:val="003E0604"/>
    <w:rsid w:val="003E0F64"/>
    <w:rsid w:val="003E17B3"/>
    <w:rsid w:val="003E17C1"/>
    <w:rsid w:val="003E1C02"/>
    <w:rsid w:val="003E5FFC"/>
    <w:rsid w:val="003E6AD3"/>
    <w:rsid w:val="003F0E86"/>
    <w:rsid w:val="003F3778"/>
    <w:rsid w:val="003F3E0C"/>
    <w:rsid w:val="003F5146"/>
    <w:rsid w:val="003F5C9A"/>
    <w:rsid w:val="003F7362"/>
    <w:rsid w:val="003F7C50"/>
    <w:rsid w:val="004035D7"/>
    <w:rsid w:val="004059BD"/>
    <w:rsid w:val="00406CDE"/>
    <w:rsid w:val="004105C5"/>
    <w:rsid w:val="0041127E"/>
    <w:rsid w:val="00412318"/>
    <w:rsid w:val="004141B6"/>
    <w:rsid w:val="00414521"/>
    <w:rsid w:val="00415223"/>
    <w:rsid w:val="00415E8D"/>
    <w:rsid w:val="00416897"/>
    <w:rsid w:val="00416EF3"/>
    <w:rsid w:val="00417301"/>
    <w:rsid w:val="00421202"/>
    <w:rsid w:val="00421C4C"/>
    <w:rsid w:val="00422F39"/>
    <w:rsid w:val="004243BD"/>
    <w:rsid w:val="00425090"/>
    <w:rsid w:val="0042681D"/>
    <w:rsid w:val="00427804"/>
    <w:rsid w:val="00427DFA"/>
    <w:rsid w:val="0043127E"/>
    <w:rsid w:val="00432D79"/>
    <w:rsid w:val="004362F9"/>
    <w:rsid w:val="004373C8"/>
    <w:rsid w:val="004376C2"/>
    <w:rsid w:val="00437729"/>
    <w:rsid w:val="00440763"/>
    <w:rsid w:val="00441E3E"/>
    <w:rsid w:val="00442D60"/>
    <w:rsid w:val="00443C9B"/>
    <w:rsid w:val="00444E1F"/>
    <w:rsid w:val="00445F41"/>
    <w:rsid w:val="00447731"/>
    <w:rsid w:val="0045175C"/>
    <w:rsid w:val="00452604"/>
    <w:rsid w:val="00452DF2"/>
    <w:rsid w:val="00452E3A"/>
    <w:rsid w:val="0045325C"/>
    <w:rsid w:val="00453D5A"/>
    <w:rsid w:val="0045774E"/>
    <w:rsid w:val="00461FE0"/>
    <w:rsid w:val="00463793"/>
    <w:rsid w:val="00464A6A"/>
    <w:rsid w:val="00464B3D"/>
    <w:rsid w:val="0046562C"/>
    <w:rsid w:val="0046656B"/>
    <w:rsid w:val="00467864"/>
    <w:rsid w:val="00467DCF"/>
    <w:rsid w:val="0047270F"/>
    <w:rsid w:val="004747F9"/>
    <w:rsid w:val="00474D32"/>
    <w:rsid w:val="00474F25"/>
    <w:rsid w:val="0047559A"/>
    <w:rsid w:val="00477526"/>
    <w:rsid w:val="00477CF1"/>
    <w:rsid w:val="00481B74"/>
    <w:rsid w:val="00482726"/>
    <w:rsid w:val="00483FBC"/>
    <w:rsid w:val="00484D34"/>
    <w:rsid w:val="004861C9"/>
    <w:rsid w:val="004900E8"/>
    <w:rsid w:val="0049021A"/>
    <w:rsid w:val="0049061F"/>
    <w:rsid w:val="00491F63"/>
    <w:rsid w:val="004927CF"/>
    <w:rsid w:val="0049412F"/>
    <w:rsid w:val="004975AF"/>
    <w:rsid w:val="004A7026"/>
    <w:rsid w:val="004A7228"/>
    <w:rsid w:val="004A74F7"/>
    <w:rsid w:val="004B0662"/>
    <w:rsid w:val="004B60A1"/>
    <w:rsid w:val="004B624C"/>
    <w:rsid w:val="004C0989"/>
    <w:rsid w:val="004C0A96"/>
    <w:rsid w:val="004C13C9"/>
    <w:rsid w:val="004C28D9"/>
    <w:rsid w:val="004C3ED6"/>
    <w:rsid w:val="004C4A91"/>
    <w:rsid w:val="004C5C00"/>
    <w:rsid w:val="004C6697"/>
    <w:rsid w:val="004C69F7"/>
    <w:rsid w:val="004C7020"/>
    <w:rsid w:val="004C7F63"/>
    <w:rsid w:val="004D06F5"/>
    <w:rsid w:val="004D0F20"/>
    <w:rsid w:val="004D3D90"/>
    <w:rsid w:val="004D4969"/>
    <w:rsid w:val="004D4CEB"/>
    <w:rsid w:val="004D4F35"/>
    <w:rsid w:val="004D5593"/>
    <w:rsid w:val="004D6F79"/>
    <w:rsid w:val="004D7F74"/>
    <w:rsid w:val="004E03BA"/>
    <w:rsid w:val="004E3C6C"/>
    <w:rsid w:val="004E51EC"/>
    <w:rsid w:val="004E5548"/>
    <w:rsid w:val="004E5FA0"/>
    <w:rsid w:val="004E7771"/>
    <w:rsid w:val="004E7836"/>
    <w:rsid w:val="004E78A5"/>
    <w:rsid w:val="004F0A6B"/>
    <w:rsid w:val="004F13FA"/>
    <w:rsid w:val="004F3C4B"/>
    <w:rsid w:val="004F5903"/>
    <w:rsid w:val="004F779B"/>
    <w:rsid w:val="004F7A4A"/>
    <w:rsid w:val="00500173"/>
    <w:rsid w:val="00500C68"/>
    <w:rsid w:val="00500DC5"/>
    <w:rsid w:val="00502507"/>
    <w:rsid w:val="005048CE"/>
    <w:rsid w:val="00506A11"/>
    <w:rsid w:val="00506E5D"/>
    <w:rsid w:val="005102EB"/>
    <w:rsid w:val="00511730"/>
    <w:rsid w:val="00512182"/>
    <w:rsid w:val="00513976"/>
    <w:rsid w:val="00515931"/>
    <w:rsid w:val="005164A2"/>
    <w:rsid w:val="00520D48"/>
    <w:rsid w:val="0052114D"/>
    <w:rsid w:val="00521A2C"/>
    <w:rsid w:val="00522516"/>
    <w:rsid w:val="00523197"/>
    <w:rsid w:val="00523BB5"/>
    <w:rsid w:val="005264F9"/>
    <w:rsid w:val="00530247"/>
    <w:rsid w:val="00530299"/>
    <w:rsid w:val="00532522"/>
    <w:rsid w:val="00533E8F"/>
    <w:rsid w:val="00534128"/>
    <w:rsid w:val="00536421"/>
    <w:rsid w:val="00536CEE"/>
    <w:rsid w:val="00541FBB"/>
    <w:rsid w:val="00542313"/>
    <w:rsid w:val="00543992"/>
    <w:rsid w:val="00545E8F"/>
    <w:rsid w:val="00546A8C"/>
    <w:rsid w:val="00551906"/>
    <w:rsid w:val="00551F08"/>
    <w:rsid w:val="0055333E"/>
    <w:rsid w:val="005533DE"/>
    <w:rsid w:val="0055398C"/>
    <w:rsid w:val="0056069E"/>
    <w:rsid w:val="0056075F"/>
    <w:rsid w:val="00560F7B"/>
    <w:rsid w:val="00561B56"/>
    <w:rsid w:val="005624D0"/>
    <w:rsid w:val="00563376"/>
    <w:rsid w:val="00564C18"/>
    <w:rsid w:val="0056643B"/>
    <w:rsid w:val="0056681E"/>
    <w:rsid w:val="00566B0A"/>
    <w:rsid w:val="00567693"/>
    <w:rsid w:val="00571A4A"/>
    <w:rsid w:val="00572DF0"/>
    <w:rsid w:val="005750FD"/>
    <w:rsid w:val="00580CAA"/>
    <w:rsid w:val="00585464"/>
    <w:rsid w:val="005856C5"/>
    <w:rsid w:val="00586A65"/>
    <w:rsid w:val="00590A67"/>
    <w:rsid w:val="00590E1D"/>
    <w:rsid w:val="00591F7C"/>
    <w:rsid w:val="005921D5"/>
    <w:rsid w:val="00593B4E"/>
    <w:rsid w:val="00594A1F"/>
    <w:rsid w:val="00594E3F"/>
    <w:rsid w:val="0059500F"/>
    <w:rsid w:val="005A1015"/>
    <w:rsid w:val="005A2B2B"/>
    <w:rsid w:val="005A3A18"/>
    <w:rsid w:val="005A4D80"/>
    <w:rsid w:val="005A5ACD"/>
    <w:rsid w:val="005B2D16"/>
    <w:rsid w:val="005B5D49"/>
    <w:rsid w:val="005B7A0D"/>
    <w:rsid w:val="005C0CBC"/>
    <w:rsid w:val="005C2701"/>
    <w:rsid w:val="005C29FE"/>
    <w:rsid w:val="005C2FE7"/>
    <w:rsid w:val="005C3C40"/>
    <w:rsid w:val="005C45F2"/>
    <w:rsid w:val="005C6BD8"/>
    <w:rsid w:val="005C70AA"/>
    <w:rsid w:val="005C7511"/>
    <w:rsid w:val="005D13ED"/>
    <w:rsid w:val="005D241A"/>
    <w:rsid w:val="005D3AA7"/>
    <w:rsid w:val="005D4A57"/>
    <w:rsid w:val="005D68A8"/>
    <w:rsid w:val="005D6BAA"/>
    <w:rsid w:val="005D7CBB"/>
    <w:rsid w:val="005E0C56"/>
    <w:rsid w:val="005E2165"/>
    <w:rsid w:val="005E445F"/>
    <w:rsid w:val="005E5115"/>
    <w:rsid w:val="005E56A4"/>
    <w:rsid w:val="005E5E2C"/>
    <w:rsid w:val="005E6BDF"/>
    <w:rsid w:val="005F0716"/>
    <w:rsid w:val="005F0EC2"/>
    <w:rsid w:val="005F3696"/>
    <w:rsid w:val="005F461D"/>
    <w:rsid w:val="005F4736"/>
    <w:rsid w:val="005F4F8D"/>
    <w:rsid w:val="005F6FDE"/>
    <w:rsid w:val="0060110A"/>
    <w:rsid w:val="006017EC"/>
    <w:rsid w:val="00607482"/>
    <w:rsid w:val="006079AB"/>
    <w:rsid w:val="00611A88"/>
    <w:rsid w:val="00611E52"/>
    <w:rsid w:val="00613AB0"/>
    <w:rsid w:val="006217AC"/>
    <w:rsid w:val="00627C2D"/>
    <w:rsid w:val="00627F96"/>
    <w:rsid w:val="00630331"/>
    <w:rsid w:val="00631C3A"/>
    <w:rsid w:val="00640976"/>
    <w:rsid w:val="0064098F"/>
    <w:rsid w:val="0064197B"/>
    <w:rsid w:val="00641CAE"/>
    <w:rsid w:val="00643412"/>
    <w:rsid w:val="00644FE0"/>
    <w:rsid w:val="00645ACB"/>
    <w:rsid w:val="00645D8D"/>
    <w:rsid w:val="0064705A"/>
    <w:rsid w:val="0065230F"/>
    <w:rsid w:val="0065382D"/>
    <w:rsid w:val="006617F0"/>
    <w:rsid w:val="006639EA"/>
    <w:rsid w:val="006641AA"/>
    <w:rsid w:val="00664ED3"/>
    <w:rsid w:val="0066598D"/>
    <w:rsid w:val="00666062"/>
    <w:rsid w:val="00666D85"/>
    <w:rsid w:val="00666DFB"/>
    <w:rsid w:val="00670B32"/>
    <w:rsid w:val="0067616B"/>
    <w:rsid w:val="00676FC4"/>
    <w:rsid w:val="0067704D"/>
    <w:rsid w:val="006770E2"/>
    <w:rsid w:val="00677CC8"/>
    <w:rsid w:val="006810C3"/>
    <w:rsid w:val="0068323F"/>
    <w:rsid w:val="00691EC0"/>
    <w:rsid w:val="006925B9"/>
    <w:rsid w:val="006959B7"/>
    <w:rsid w:val="006968D1"/>
    <w:rsid w:val="00696E64"/>
    <w:rsid w:val="006A1409"/>
    <w:rsid w:val="006A188F"/>
    <w:rsid w:val="006A1C84"/>
    <w:rsid w:val="006A1EA2"/>
    <w:rsid w:val="006A3D0B"/>
    <w:rsid w:val="006A533E"/>
    <w:rsid w:val="006A5E13"/>
    <w:rsid w:val="006A7F1F"/>
    <w:rsid w:val="006B2D8A"/>
    <w:rsid w:val="006B2F61"/>
    <w:rsid w:val="006B4B8B"/>
    <w:rsid w:val="006B520E"/>
    <w:rsid w:val="006B58B4"/>
    <w:rsid w:val="006B79B2"/>
    <w:rsid w:val="006C11F1"/>
    <w:rsid w:val="006C305C"/>
    <w:rsid w:val="006C361B"/>
    <w:rsid w:val="006C6AAB"/>
    <w:rsid w:val="006C72DC"/>
    <w:rsid w:val="006D022B"/>
    <w:rsid w:val="006D147F"/>
    <w:rsid w:val="006D1896"/>
    <w:rsid w:val="006D23DA"/>
    <w:rsid w:val="006D41FF"/>
    <w:rsid w:val="006D436A"/>
    <w:rsid w:val="006D4720"/>
    <w:rsid w:val="006D5059"/>
    <w:rsid w:val="006E1829"/>
    <w:rsid w:val="006E26F1"/>
    <w:rsid w:val="006E285F"/>
    <w:rsid w:val="006E3914"/>
    <w:rsid w:val="006E3D9E"/>
    <w:rsid w:val="006E43D0"/>
    <w:rsid w:val="006E7A8D"/>
    <w:rsid w:val="006F1A23"/>
    <w:rsid w:val="006F2450"/>
    <w:rsid w:val="006F2EDA"/>
    <w:rsid w:val="006F4848"/>
    <w:rsid w:val="006F50EE"/>
    <w:rsid w:val="006F51F0"/>
    <w:rsid w:val="006F52F9"/>
    <w:rsid w:val="00702761"/>
    <w:rsid w:val="0070403F"/>
    <w:rsid w:val="00705CA2"/>
    <w:rsid w:val="0070706E"/>
    <w:rsid w:val="00707B26"/>
    <w:rsid w:val="00707B70"/>
    <w:rsid w:val="00711992"/>
    <w:rsid w:val="0071501F"/>
    <w:rsid w:val="00715746"/>
    <w:rsid w:val="00715A1D"/>
    <w:rsid w:val="00715D45"/>
    <w:rsid w:val="00715D46"/>
    <w:rsid w:val="00715FB6"/>
    <w:rsid w:val="007202E9"/>
    <w:rsid w:val="00720895"/>
    <w:rsid w:val="00720FA0"/>
    <w:rsid w:val="00721307"/>
    <w:rsid w:val="00721377"/>
    <w:rsid w:val="007225B8"/>
    <w:rsid w:val="00724E14"/>
    <w:rsid w:val="00725CF7"/>
    <w:rsid w:val="0073273F"/>
    <w:rsid w:val="00734719"/>
    <w:rsid w:val="007363DC"/>
    <w:rsid w:val="00737B73"/>
    <w:rsid w:val="00740C0E"/>
    <w:rsid w:val="00741E25"/>
    <w:rsid w:val="007420BF"/>
    <w:rsid w:val="007427EC"/>
    <w:rsid w:val="00742E97"/>
    <w:rsid w:val="00745952"/>
    <w:rsid w:val="00745F59"/>
    <w:rsid w:val="00747622"/>
    <w:rsid w:val="00750006"/>
    <w:rsid w:val="00750EE2"/>
    <w:rsid w:val="00751F8B"/>
    <w:rsid w:val="0075250B"/>
    <w:rsid w:val="00754BD3"/>
    <w:rsid w:val="0075576C"/>
    <w:rsid w:val="0075583D"/>
    <w:rsid w:val="00756ADE"/>
    <w:rsid w:val="00757B83"/>
    <w:rsid w:val="007609B6"/>
    <w:rsid w:val="00763876"/>
    <w:rsid w:val="00763C2B"/>
    <w:rsid w:val="00770C24"/>
    <w:rsid w:val="007729A6"/>
    <w:rsid w:val="0077593C"/>
    <w:rsid w:val="007759BB"/>
    <w:rsid w:val="007764FA"/>
    <w:rsid w:val="007804AD"/>
    <w:rsid w:val="0078069E"/>
    <w:rsid w:val="00781E60"/>
    <w:rsid w:val="00782E11"/>
    <w:rsid w:val="007836DE"/>
    <w:rsid w:val="007843A6"/>
    <w:rsid w:val="007860ED"/>
    <w:rsid w:val="00786406"/>
    <w:rsid w:val="007901AF"/>
    <w:rsid w:val="00793C83"/>
    <w:rsid w:val="007950C8"/>
    <w:rsid w:val="007A0B06"/>
    <w:rsid w:val="007A0C8B"/>
    <w:rsid w:val="007A20B0"/>
    <w:rsid w:val="007A3BC7"/>
    <w:rsid w:val="007A4361"/>
    <w:rsid w:val="007A48EF"/>
    <w:rsid w:val="007A492B"/>
    <w:rsid w:val="007A5822"/>
    <w:rsid w:val="007A5996"/>
    <w:rsid w:val="007A6578"/>
    <w:rsid w:val="007B0191"/>
    <w:rsid w:val="007B034C"/>
    <w:rsid w:val="007B06B9"/>
    <w:rsid w:val="007B0BF0"/>
    <w:rsid w:val="007B19D2"/>
    <w:rsid w:val="007B3206"/>
    <w:rsid w:val="007B3A81"/>
    <w:rsid w:val="007B3C38"/>
    <w:rsid w:val="007B3EEE"/>
    <w:rsid w:val="007B71ED"/>
    <w:rsid w:val="007C06D4"/>
    <w:rsid w:val="007C242D"/>
    <w:rsid w:val="007D1A6D"/>
    <w:rsid w:val="007D21B9"/>
    <w:rsid w:val="007D2B83"/>
    <w:rsid w:val="007D3E09"/>
    <w:rsid w:val="007D3F28"/>
    <w:rsid w:val="007D6948"/>
    <w:rsid w:val="007D7DFE"/>
    <w:rsid w:val="007D7E1B"/>
    <w:rsid w:val="007E0A59"/>
    <w:rsid w:val="007E15AC"/>
    <w:rsid w:val="007E177D"/>
    <w:rsid w:val="007E1C77"/>
    <w:rsid w:val="007E327F"/>
    <w:rsid w:val="007E37F1"/>
    <w:rsid w:val="007E3C6D"/>
    <w:rsid w:val="007E47EA"/>
    <w:rsid w:val="007E4BA1"/>
    <w:rsid w:val="007E62F1"/>
    <w:rsid w:val="007F1C91"/>
    <w:rsid w:val="007F3487"/>
    <w:rsid w:val="007F43A0"/>
    <w:rsid w:val="007F51BC"/>
    <w:rsid w:val="007F6BF8"/>
    <w:rsid w:val="008012EC"/>
    <w:rsid w:val="00804577"/>
    <w:rsid w:val="00804DB5"/>
    <w:rsid w:val="008051B3"/>
    <w:rsid w:val="008078B1"/>
    <w:rsid w:val="00810236"/>
    <w:rsid w:val="00810652"/>
    <w:rsid w:val="00815769"/>
    <w:rsid w:val="00817CFD"/>
    <w:rsid w:val="008219A3"/>
    <w:rsid w:val="008225A0"/>
    <w:rsid w:val="00822E9A"/>
    <w:rsid w:val="00823A48"/>
    <w:rsid w:val="00825102"/>
    <w:rsid w:val="008252F0"/>
    <w:rsid w:val="00826CF3"/>
    <w:rsid w:val="00826FA6"/>
    <w:rsid w:val="00830D8F"/>
    <w:rsid w:val="008313ED"/>
    <w:rsid w:val="0083207A"/>
    <w:rsid w:val="008321EF"/>
    <w:rsid w:val="008342BC"/>
    <w:rsid w:val="008343C3"/>
    <w:rsid w:val="00834900"/>
    <w:rsid w:val="00834DBB"/>
    <w:rsid w:val="0083653E"/>
    <w:rsid w:val="00836CB8"/>
    <w:rsid w:val="00840756"/>
    <w:rsid w:val="008408AD"/>
    <w:rsid w:val="00841D92"/>
    <w:rsid w:val="00842BBB"/>
    <w:rsid w:val="00844572"/>
    <w:rsid w:val="0084465C"/>
    <w:rsid w:val="0084729E"/>
    <w:rsid w:val="008475C0"/>
    <w:rsid w:val="008478CF"/>
    <w:rsid w:val="0085000C"/>
    <w:rsid w:val="00852080"/>
    <w:rsid w:val="008522B0"/>
    <w:rsid w:val="00852931"/>
    <w:rsid w:val="00853853"/>
    <w:rsid w:val="00854CAC"/>
    <w:rsid w:val="00855B19"/>
    <w:rsid w:val="00861836"/>
    <w:rsid w:val="00861F28"/>
    <w:rsid w:val="00861F78"/>
    <w:rsid w:val="00863F51"/>
    <w:rsid w:val="0086421A"/>
    <w:rsid w:val="00864303"/>
    <w:rsid w:val="00870C18"/>
    <w:rsid w:val="008718EB"/>
    <w:rsid w:val="00873690"/>
    <w:rsid w:val="008737D7"/>
    <w:rsid w:val="00873B09"/>
    <w:rsid w:val="00876456"/>
    <w:rsid w:val="00881118"/>
    <w:rsid w:val="008828ED"/>
    <w:rsid w:val="00882CFF"/>
    <w:rsid w:val="00884C18"/>
    <w:rsid w:val="00884D00"/>
    <w:rsid w:val="00885100"/>
    <w:rsid w:val="00890D53"/>
    <w:rsid w:val="00890F77"/>
    <w:rsid w:val="008940EA"/>
    <w:rsid w:val="0089795B"/>
    <w:rsid w:val="00897B21"/>
    <w:rsid w:val="00897BC2"/>
    <w:rsid w:val="008A4692"/>
    <w:rsid w:val="008A47B1"/>
    <w:rsid w:val="008A641C"/>
    <w:rsid w:val="008A6A3C"/>
    <w:rsid w:val="008A787E"/>
    <w:rsid w:val="008B02BB"/>
    <w:rsid w:val="008B0E75"/>
    <w:rsid w:val="008B1506"/>
    <w:rsid w:val="008B1738"/>
    <w:rsid w:val="008B2238"/>
    <w:rsid w:val="008B2E74"/>
    <w:rsid w:val="008B42B2"/>
    <w:rsid w:val="008B5C0D"/>
    <w:rsid w:val="008B6BD9"/>
    <w:rsid w:val="008C13E0"/>
    <w:rsid w:val="008C1E00"/>
    <w:rsid w:val="008C2CE9"/>
    <w:rsid w:val="008C4FE7"/>
    <w:rsid w:val="008C6E3C"/>
    <w:rsid w:val="008D009A"/>
    <w:rsid w:val="008D055D"/>
    <w:rsid w:val="008D07D2"/>
    <w:rsid w:val="008D0F95"/>
    <w:rsid w:val="008D17CF"/>
    <w:rsid w:val="008D4A3C"/>
    <w:rsid w:val="008D4AF7"/>
    <w:rsid w:val="008D4EAB"/>
    <w:rsid w:val="008D4EEB"/>
    <w:rsid w:val="008D6241"/>
    <w:rsid w:val="008D637B"/>
    <w:rsid w:val="008D667B"/>
    <w:rsid w:val="008E1217"/>
    <w:rsid w:val="008E2ED1"/>
    <w:rsid w:val="008E3C20"/>
    <w:rsid w:val="008E4944"/>
    <w:rsid w:val="008E5BB8"/>
    <w:rsid w:val="008E79FF"/>
    <w:rsid w:val="008E7A46"/>
    <w:rsid w:val="008F0EC3"/>
    <w:rsid w:val="008F1D0B"/>
    <w:rsid w:val="008F2322"/>
    <w:rsid w:val="008F26D0"/>
    <w:rsid w:val="008F29D4"/>
    <w:rsid w:val="008F3F94"/>
    <w:rsid w:val="008F5E72"/>
    <w:rsid w:val="008F67AD"/>
    <w:rsid w:val="00901611"/>
    <w:rsid w:val="00904084"/>
    <w:rsid w:val="0090772A"/>
    <w:rsid w:val="00910F5A"/>
    <w:rsid w:val="00911797"/>
    <w:rsid w:val="009134A7"/>
    <w:rsid w:val="009137EA"/>
    <w:rsid w:val="009154A1"/>
    <w:rsid w:val="00916C3E"/>
    <w:rsid w:val="009175BA"/>
    <w:rsid w:val="00920644"/>
    <w:rsid w:val="00921374"/>
    <w:rsid w:val="009226F9"/>
    <w:rsid w:val="00923099"/>
    <w:rsid w:val="00927F96"/>
    <w:rsid w:val="00931483"/>
    <w:rsid w:val="00931967"/>
    <w:rsid w:val="0093436C"/>
    <w:rsid w:val="00934371"/>
    <w:rsid w:val="009367E6"/>
    <w:rsid w:val="00936DC9"/>
    <w:rsid w:val="00942AA1"/>
    <w:rsid w:val="00944C1F"/>
    <w:rsid w:val="00945B32"/>
    <w:rsid w:val="00955530"/>
    <w:rsid w:val="00955F6B"/>
    <w:rsid w:val="009564DA"/>
    <w:rsid w:val="009567CE"/>
    <w:rsid w:val="00956E19"/>
    <w:rsid w:val="009602FF"/>
    <w:rsid w:val="00962A25"/>
    <w:rsid w:val="00963053"/>
    <w:rsid w:val="00965E96"/>
    <w:rsid w:val="0097433C"/>
    <w:rsid w:val="009756F9"/>
    <w:rsid w:val="009757C6"/>
    <w:rsid w:val="00977629"/>
    <w:rsid w:val="00980B33"/>
    <w:rsid w:val="0098123C"/>
    <w:rsid w:val="00981469"/>
    <w:rsid w:val="009819C5"/>
    <w:rsid w:val="00981A29"/>
    <w:rsid w:val="0098265C"/>
    <w:rsid w:val="00982B89"/>
    <w:rsid w:val="00982DF3"/>
    <w:rsid w:val="00983B00"/>
    <w:rsid w:val="009850F3"/>
    <w:rsid w:val="009864F7"/>
    <w:rsid w:val="0098698C"/>
    <w:rsid w:val="0098753D"/>
    <w:rsid w:val="009911D0"/>
    <w:rsid w:val="009926F6"/>
    <w:rsid w:val="00993268"/>
    <w:rsid w:val="00994D21"/>
    <w:rsid w:val="009961F8"/>
    <w:rsid w:val="00997E21"/>
    <w:rsid w:val="009A053C"/>
    <w:rsid w:val="009A1B0C"/>
    <w:rsid w:val="009A2636"/>
    <w:rsid w:val="009A31A7"/>
    <w:rsid w:val="009A36D5"/>
    <w:rsid w:val="009A4B47"/>
    <w:rsid w:val="009A6662"/>
    <w:rsid w:val="009B0239"/>
    <w:rsid w:val="009B03BF"/>
    <w:rsid w:val="009B11FF"/>
    <w:rsid w:val="009B1AD7"/>
    <w:rsid w:val="009B310E"/>
    <w:rsid w:val="009B3420"/>
    <w:rsid w:val="009B4592"/>
    <w:rsid w:val="009B5568"/>
    <w:rsid w:val="009B5936"/>
    <w:rsid w:val="009B61DC"/>
    <w:rsid w:val="009C4695"/>
    <w:rsid w:val="009C4E9E"/>
    <w:rsid w:val="009C525C"/>
    <w:rsid w:val="009C625D"/>
    <w:rsid w:val="009C68FD"/>
    <w:rsid w:val="009C6960"/>
    <w:rsid w:val="009C6F8F"/>
    <w:rsid w:val="009C75A3"/>
    <w:rsid w:val="009C7A24"/>
    <w:rsid w:val="009D0560"/>
    <w:rsid w:val="009D50BC"/>
    <w:rsid w:val="009D53C0"/>
    <w:rsid w:val="009E0A54"/>
    <w:rsid w:val="009E12EF"/>
    <w:rsid w:val="009E1932"/>
    <w:rsid w:val="009E1E05"/>
    <w:rsid w:val="009E4DE6"/>
    <w:rsid w:val="009E77EA"/>
    <w:rsid w:val="009E7BAF"/>
    <w:rsid w:val="009F20F1"/>
    <w:rsid w:val="009F213B"/>
    <w:rsid w:val="009F263E"/>
    <w:rsid w:val="009F37D5"/>
    <w:rsid w:val="009F733F"/>
    <w:rsid w:val="009F7890"/>
    <w:rsid w:val="00A03889"/>
    <w:rsid w:val="00A04A16"/>
    <w:rsid w:val="00A06A6F"/>
    <w:rsid w:val="00A07080"/>
    <w:rsid w:val="00A11011"/>
    <w:rsid w:val="00A129CD"/>
    <w:rsid w:val="00A1504C"/>
    <w:rsid w:val="00A15C1C"/>
    <w:rsid w:val="00A15F8D"/>
    <w:rsid w:val="00A1766D"/>
    <w:rsid w:val="00A20691"/>
    <w:rsid w:val="00A23B89"/>
    <w:rsid w:val="00A243EB"/>
    <w:rsid w:val="00A248E5"/>
    <w:rsid w:val="00A24E27"/>
    <w:rsid w:val="00A2508E"/>
    <w:rsid w:val="00A305FB"/>
    <w:rsid w:val="00A30EE8"/>
    <w:rsid w:val="00A31B94"/>
    <w:rsid w:val="00A33392"/>
    <w:rsid w:val="00A35B6F"/>
    <w:rsid w:val="00A37EB6"/>
    <w:rsid w:val="00A41CB5"/>
    <w:rsid w:val="00A43543"/>
    <w:rsid w:val="00A44799"/>
    <w:rsid w:val="00A4482D"/>
    <w:rsid w:val="00A50875"/>
    <w:rsid w:val="00A5118E"/>
    <w:rsid w:val="00A53AF9"/>
    <w:rsid w:val="00A54543"/>
    <w:rsid w:val="00A556DD"/>
    <w:rsid w:val="00A55AEB"/>
    <w:rsid w:val="00A56C37"/>
    <w:rsid w:val="00A60D9B"/>
    <w:rsid w:val="00A60FD4"/>
    <w:rsid w:val="00A61A72"/>
    <w:rsid w:val="00A62D98"/>
    <w:rsid w:val="00A6399F"/>
    <w:rsid w:val="00A67939"/>
    <w:rsid w:val="00A72A1E"/>
    <w:rsid w:val="00A73831"/>
    <w:rsid w:val="00A75702"/>
    <w:rsid w:val="00A760BE"/>
    <w:rsid w:val="00A812BD"/>
    <w:rsid w:val="00A8270F"/>
    <w:rsid w:val="00A864EB"/>
    <w:rsid w:val="00A87416"/>
    <w:rsid w:val="00A916DB"/>
    <w:rsid w:val="00A925A8"/>
    <w:rsid w:val="00A9431E"/>
    <w:rsid w:val="00A94B99"/>
    <w:rsid w:val="00A953E0"/>
    <w:rsid w:val="00AA04E6"/>
    <w:rsid w:val="00AA099F"/>
    <w:rsid w:val="00AA17B7"/>
    <w:rsid w:val="00AA4AC0"/>
    <w:rsid w:val="00AA5CC2"/>
    <w:rsid w:val="00AA5DF3"/>
    <w:rsid w:val="00AA5E35"/>
    <w:rsid w:val="00AB333E"/>
    <w:rsid w:val="00AB4BA1"/>
    <w:rsid w:val="00AB58D5"/>
    <w:rsid w:val="00AB7F2D"/>
    <w:rsid w:val="00AC2540"/>
    <w:rsid w:val="00AC357D"/>
    <w:rsid w:val="00AC38F0"/>
    <w:rsid w:val="00AC5C64"/>
    <w:rsid w:val="00AC6320"/>
    <w:rsid w:val="00AC652C"/>
    <w:rsid w:val="00AD4AAB"/>
    <w:rsid w:val="00AD5035"/>
    <w:rsid w:val="00AD53EF"/>
    <w:rsid w:val="00AD57C8"/>
    <w:rsid w:val="00AD6753"/>
    <w:rsid w:val="00AD6DE8"/>
    <w:rsid w:val="00AE022F"/>
    <w:rsid w:val="00AE05D2"/>
    <w:rsid w:val="00AE0E17"/>
    <w:rsid w:val="00AE253D"/>
    <w:rsid w:val="00AE2EDE"/>
    <w:rsid w:val="00AE3450"/>
    <w:rsid w:val="00AE3B65"/>
    <w:rsid w:val="00AE3C2A"/>
    <w:rsid w:val="00AE4A14"/>
    <w:rsid w:val="00AE5B28"/>
    <w:rsid w:val="00AE6B03"/>
    <w:rsid w:val="00AE7A28"/>
    <w:rsid w:val="00AF0E92"/>
    <w:rsid w:val="00AF15E7"/>
    <w:rsid w:val="00AF22DB"/>
    <w:rsid w:val="00AF249E"/>
    <w:rsid w:val="00AF273B"/>
    <w:rsid w:val="00AF28BB"/>
    <w:rsid w:val="00AF5172"/>
    <w:rsid w:val="00AF61FF"/>
    <w:rsid w:val="00AF747A"/>
    <w:rsid w:val="00AF77FD"/>
    <w:rsid w:val="00AF788E"/>
    <w:rsid w:val="00B0096F"/>
    <w:rsid w:val="00B0147A"/>
    <w:rsid w:val="00B01B2C"/>
    <w:rsid w:val="00B02B05"/>
    <w:rsid w:val="00B0395E"/>
    <w:rsid w:val="00B03D38"/>
    <w:rsid w:val="00B03FCC"/>
    <w:rsid w:val="00B0419F"/>
    <w:rsid w:val="00B041E6"/>
    <w:rsid w:val="00B0692A"/>
    <w:rsid w:val="00B0747B"/>
    <w:rsid w:val="00B077AB"/>
    <w:rsid w:val="00B07C51"/>
    <w:rsid w:val="00B10285"/>
    <w:rsid w:val="00B10B4E"/>
    <w:rsid w:val="00B145C5"/>
    <w:rsid w:val="00B14C0B"/>
    <w:rsid w:val="00B168B8"/>
    <w:rsid w:val="00B168C7"/>
    <w:rsid w:val="00B177C8"/>
    <w:rsid w:val="00B17EE0"/>
    <w:rsid w:val="00B208E5"/>
    <w:rsid w:val="00B20AF5"/>
    <w:rsid w:val="00B22967"/>
    <w:rsid w:val="00B25958"/>
    <w:rsid w:val="00B2629B"/>
    <w:rsid w:val="00B26D56"/>
    <w:rsid w:val="00B26DA8"/>
    <w:rsid w:val="00B27EA1"/>
    <w:rsid w:val="00B30924"/>
    <w:rsid w:val="00B32BE6"/>
    <w:rsid w:val="00B33022"/>
    <w:rsid w:val="00B3371D"/>
    <w:rsid w:val="00B34A33"/>
    <w:rsid w:val="00B35324"/>
    <w:rsid w:val="00B36016"/>
    <w:rsid w:val="00B36761"/>
    <w:rsid w:val="00B40157"/>
    <w:rsid w:val="00B401CE"/>
    <w:rsid w:val="00B42ABF"/>
    <w:rsid w:val="00B476FB"/>
    <w:rsid w:val="00B5085B"/>
    <w:rsid w:val="00B51053"/>
    <w:rsid w:val="00B5127E"/>
    <w:rsid w:val="00B5136D"/>
    <w:rsid w:val="00B5149F"/>
    <w:rsid w:val="00B51C69"/>
    <w:rsid w:val="00B520DC"/>
    <w:rsid w:val="00B54BEA"/>
    <w:rsid w:val="00B57BDA"/>
    <w:rsid w:val="00B60503"/>
    <w:rsid w:val="00B6183B"/>
    <w:rsid w:val="00B61DF6"/>
    <w:rsid w:val="00B62EB2"/>
    <w:rsid w:val="00B67DEC"/>
    <w:rsid w:val="00B70B17"/>
    <w:rsid w:val="00B72A9F"/>
    <w:rsid w:val="00B72EEA"/>
    <w:rsid w:val="00B7559A"/>
    <w:rsid w:val="00B7669C"/>
    <w:rsid w:val="00B8019C"/>
    <w:rsid w:val="00B81A86"/>
    <w:rsid w:val="00B827FC"/>
    <w:rsid w:val="00B83EFF"/>
    <w:rsid w:val="00B84117"/>
    <w:rsid w:val="00B850BE"/>
    <w:rsid w:val="00B85440"/>
    <w:rsid w:val="00B86125"/>
    <w:rsid w:val="00B86A62"/>
    <w:rsid w:val="00B877D1"/>
    <w:rsid w:val="00B91B3A"/>
    <w:rsid w:val="00B9381C"/>
    <w:rsid w:val="00B941B7"/>
    <w:rsid w:val="00B96458"/>
    <w:rsid w:val="00BA4A6C"/>
    <w:rsid w:val="00BA5669"/>
    <w:rsid w:val="00BA5AAD"/>
    <w:rsid w:val="00BA5BF8"/>
    <w:rsid w:val="00BA692C"/>
    <w:rsid w:val="00BA7FE5"/>
    <w:rsid w:val="00BB13FF"/>
    <w:rsid w:val="00BB2215"/>
    <w:rsid w:val="00BB2809"/>
    <w:rsid w:val="00BB45E8"/>
    <w:rsid w:val="00BB51DD"/>
    <w:rsid w:val="00BB55C6"/>
    <w:rsid w:val="00BB6475"/>
    <w:rsid w:val="00BC1216"/>
    <w:rsid w:val="00BC14F2"/>
    <w:rsid w:val="00BC2C48"/>
    <w:rsid w:val="00BC351B"/>
    <w:rsid w:val="00BC46E9"/>
    <w:rsid w:val="00BC77E4"/>
    <w:rsid w:val="00BC78D7"/>
    <w:rsid w:val="00BC7987"/>
    <w:rsid w:val="00BD0542"/>
    <w:rsid w:val="00BD070F"/>
    <w:rsid w:val="00BD0D59"/>
    <w:rsid w:val="00BD10FA"/>
    <w:rsid w:val="00BD42C2"/>
    <w:rsid w:val="00BD6228"/>
    <w:rsid w:val="00BD62BD"/>
    <w:rsid w:val="00BD637C"/>
    <w:rsid w:val="00BD7226"/>
    <w:rsid w:val="00BD73B1"/>
    <w:rsid w:val="00BE01D2"/>
    <w:rsid w:val="00BE1F5A"/>
    <w:rsid w:val="00BE4C9E"/>
    <w:rsid w:val="00BE4F22"/>
    <w:rsid w:val="00BE4FA1"/>
    <w:rsid w:val="00BE520C"/>
    <w:rsid w:val="00BE5AF6"/>
    <w:rsid w:val="00BE5B7E"/>
    <w:rsid w:val="00BE6C7A"/>
    <w:rsid w:val="00BE755F"/>
    <w:rsid w:val="00BE7E84"/>
    <w:rsid w:val="00BF09A1"/>
    <w:rsid w:val="00BF274D"/>
    <w:rsid w:val="00BF3247"/>
    <w:rsid w:val="00BF352A"/>
    <w:rsid w:val="00BF35D6"/>
    <w:rsid w:val="00BF454D"/>
    <w:rsid w:val="00BF58E8"/>
    <w:rsid w:val="00BF6202"/>
    <w:rsid w:val="00BF6BC9"/>
    <w:rsid w:val="00C00643"/>
    <w:rsid w:val="00C00EF0"/>
    <w:rsid w:val="00C021E3"/>
    <w:rsid w:val="00C02599"/>
    <w:rsid w:val="00C05033"/>
    <w:rsid w:val="00C05656"/>
    <w:rsid w:val="00C0627E"/>
    <w:rsid w:val="00C07541"/>
    <w:rsid w:val="00C0784B"/>
    <w:rsid w:val="00C10F98"/>
    <w:rsid w:val="00C13588"/>
    <w:rsid w:val="00C148EC"/>
    <w:rsid w:val="00C2071D"/>
    <w:rsid w:val="00C218FE"/>
    <w:rsid w:val="00C219CD"/>
    <w:rsid w:val="00C22B51"/>
    <w:rsid w:val="00C22DF2"/>
    <w:rsid w:val="00C23A3F"/>
    <w:rsid w:val="00C23D2C"/>
    <w:rsid w:val="00C24401"/>
    <w:rsid w:val="00C2669C"/>
    <w:rsid w:val="00C30169"/>
    <w:rsid w:val="00C32963"/>
    <w:rsid w:val="00C331E9"/>
    <w:rsid w:val="00C342B8"/>
    <w:rsid w:val="00C357A5"/>
    <w:rsid w:val="00C42845"/>
    <w:rsid w:val="00C43D12"/>
    <w:rsid w:val="00C44438"/>
    <w:rsid w:val="00C462FE"/>
    <w:rsid w:val="00C4637F"/>
    <w:rsid w:val="00C47479"/>
    <w:rsid w:val="00C5184B"/>
    <w:rsid w:val="00C519FF"/>
    <w:rsid w:val="00C5201E"/>
    <w:rsid w:val="00C544EF"/>
    <w:rsid w:val="00C54C64"/>
    <w:rsid w:val="00C55509"/>
    <w:rsid w:val="00C56AE1"/>
    <w:rsid w:val="00C575B7"/>
    <w:rsid w:val="00C60C79"/>
    <w:rsid w:val="00C6311A"/>
    <w:rsid w:val="00C63767"/>
    <w:rsid w:val="00C63B09"/>
    <w:rsid w:val="00C656F9"/>
    <w:rsid w:val="00C660EB"/>
    <w:rsid w:val="00C665FF"/>
    <w:rsid w:val="00C67953"/>
    <w:rsid w:val="00C70A6D"/>
    <w:rsid w:val="00C70C1C"/>
    <w:rsid w:val="00C71106"/>
    <w:rsid w:val="00C7279F"/>
    <w:rsid w:val="00C7397F"/>
    <w:rsid w:val="00C73D0B"/>
    <w:rsid w:val="00C80B9D"/>
    <w:rsid w:val="00C811C3"/>
    <w:rsid w:val="00C816D9"/>
    <w:rsid w:val="00C833C8"/>
    <w:rsid w:val="00C841C9"/>
    <w:rsid w:val="00C8460C"/>
    <w:rsid w:val="00C84B6E"/>
    <w:rsid w:val="00C8526B"/>
    <w:rsid w:val="00C852F5"/>
    <w:rsid w:val="00C86592"/>
    <w:rsid w:val="00C87FC9"/>
    <w:rsid w:val="00C9085A"/>
    <w:rsid w:val="00C923AF"/>
    <w:rsid w:val="00C925BA"/>
    <w:rsid w:val="00C92B06"/>
    <w:rsid w:val="00C93A1D"/>
    <w:rsid w:val="00CA0937"/>
    <w:rsid w:val="00CA2F40"/>
    <w:rsid w:val="00CA4256"/>
    <w:rsid w:val="00CA618F"/>
    <w:rsid w:val="00CA7610"/>
    <w:rsid w:val="00CA7B79"/>
    <w:rsid w:val="00CB0986"/>
    <w:rsid w:val="00CB122F"/>
    <w:rsid w:val="00CB170C"/>
    <w:rsid w:val="00CB1C33"/>
    <w:rsid w:val="00CB2DC1"/>
    <w:rsid w:val="00CB615D"/>
    <w:rsid w:val="00CB6565"/>
    <w:rsid w:val="00CB6876"/>
    <w:rsid w:val="00CC0AF4"/>
    <w:rsid w:val="00CC2258"/>
    <w:rsid w:val="00CD2257"/>
    <w:rsid w:val="00CD364C"/>
    <w:rsid w:val="00CD555A"/>
    <w:rsid w:val="00CD75F9"/>
    <w:rsid w:val="00CD7CB7"/>
    <w:rsid w:val="00CE05ED"/>
    <w:rsid w:val="00CE1FA4"/>
    <w:rsid w:val="00CE365B"/>
    <w:rsid w:val="00CE7393"/>
    <w:rsid w:val="00CF2AC3"/>
    <w:rsid w:val="00CF30D4"/>
    <w:rsid w:val="00CF3636"/>
    <w:rsid w:val="00CF4970"/>
    <w:rsid w:val="00CF70AD"/>
    <w:rsid w:val="00CF764B"/>
    <w:rsid w:val="00D011AA"/>
    <w:rsid w:val="00D012E0"/>
    <w:rsid w:val="00D019BA"/>
    <w:rsid w:val="00D04AD0"/>
    <w:rsid w:val="00D06E90"/>
    <w:rsid w:val="00D079DF"/>
    <w:rsid w:val="00D103FA"/>
    <w:rsid w:val="00D14567"/>
    <w:rsid w:val="00D15F55"/>
    <w:rsid w:val="00D177E8"/>
    <w:rsid w:val="00D2006D"/>
    <w:rsid w:val="00D211B9"/>
    <w:rsid w:val="00D23248"/>
    <w:rsid w:val="00D23C93"/>
    <w:rsid w:val="00D23E5D"/>
    <w:rsid w:val="00D23F08"/>
    <w:rsid w:val="00D24CE0"/>
    <w:rsid w:val="00D3011B"/>
    <w:rsid w:val="00D309C4"/>
    <w:rsid w:val="00D31823"/>
    <w:rsid w:val="00D322B9"/>
    <w:rsid w:val="00D334DA"/>
    <w:rsid w:val="00D337ED"/>
    <w:rsid w:val="00D33C09"/>
    <w:rsid w:val="00D3521B"/>
    <w:rsid w:val="00D36162"/>
    <w:rsid w:val="00D3700F"/>
    <w:rsid w:val="00D37101"/>
    <w:rsid w:val="00D40128"/>
    <w:rsid w:val="00D40B1A"/>
    <w:rsid w:val="00D43D2A"/>
    <w:rsid w:val="00D442FB"/>
    <w:rsid w:val="00D45845"/>
    <w:rsid w:val="00D46BF3"/>
    <w:rsid w:val="00D4760D"/>
    <w:rsid w:val="00D4763F"/>
    <w:rsid w:val="00D4781E"/>
    <w:rsid w:val="00D50D35"/>
    <w:rsid w:val="00D5194A"/>
    <w:rsid w:val="00D56AF2"/>
    <w:rsid w:val="00D61055"/>
    <w:rsid w:val="00D6370A"/>
    <w:rsid w:val="00D65004"/>
    <w:rsid w:val="00D65281"/>
    <w:rsid w:val="00D65361"/>
    <w:rsid w:val="00D66E85"/>
    <w:rsid w:val="00D71310"/>
    <w:rsid w:val="00D767AE"/>
    <w:rsid w:val="00D772A4"/>
    <w:rsid w:val="00D7776D"/>
    <w:rsid w:val="00D80DB6"/>
    <w:rsid w:val="00D828C0"/>
    <w:rsid w:val="00D83A20"/>
    <w:rsid w:val="00D83F5C"/>
    <w:rsid w:val="00D844D2"/>
    <w:rsid w:val="00D852D5"/>
    <w:rsid w:val="00D85E1A"/>
    <w:rsid w:val="00D86297"/>
    <w:rsid w:val="00D87369"/>
    <w:rsid w:val="00D87DAC"/>
    <w:rsid w:val="00D91C7D"/>
    <w:rsid w:val="00D94C4D"/>
    <w:rsid w:val="00D94FD6"/>
    <w:rsid w:val="00D95486"/>
    <w:rsid w:val="00D95729"/>
    <w:rsid w:val="00D95797"/>
    <w:rsid w:val="00D95BAC"/>
    <w:rsid w:val="00D9761C"/>
    <w:rsid w:val="00D97E1C"/>
    <w:rsid w:val="00DA023C"/>
    <w:rsid w:val="00DA090F"/>
    <w:rsid w:val="00DA0C69"/>
    <w:rsid w:val="00DA1D7C"/>
    <w:rsid w:val="00DA4089"/>
    <w:rsid w:val="00DA483F"/>
    <w:rsid w:val="00DA63FC"/>
    <w:rsid w:val="00DB27E2"/>
    <w:rsid w:val="00DB2FBA"/>
    <w:rsid w:val="00DB3C8C"/>
    <w:rsid w:val="00DB734C"/>
    <w:rsid w:val="00DB74F7"/>
    <w:rsid w:val="00DC011F"/>
    <w:rsid w:val="00DC0DE2"/>
    <w:rsid w:val="00DC2D2E"/>
    <w:rsid w:val="00DC34E6"/>
    <w:rsid w:val="00DC383F"/>
    <w:rsid w:val="00DC4F44"/>
    <w:rsid w:val="00DC5938"/>
    <w:rsid w:val="00DC6E93"/>
    <w:rsid w:val="00DD293C"/>
    <w:rsid w:val="00DD2A01"/>
    <w:rsid w:val="00DD3014"/>
    <w:rsid w:val="00DD3FDA"/>
    <w:rsid w:val="00DD4E8B"/>
    <w:rsid w:val="00DD4F90"/>
    <w:rsid w:val="00DD51DC"/>
    <w:rsid w:val="00DD618A"/>
    <w:rsid w:val="00DD7F1F"/>
    <w:rsid w:val="00DD7F21"/>
    <w:rsid w:val="00DE125A"/>
    <w:rsid w:val="00DE2D59"/>
    <w:rsid w:val="00DE60A5"/>
    <w:rsid w:val="00DF0FBE"/>
    <w:rsid w:val="00DF29ED"/>
    <w:rsid w:val="00DF3D06"/>
    <w:rsid w:val="00DF4456"/>
    <w:rsid w:val="00DF7DE0"/>
    <w:rsid w:val="00E00C6A"/>
    <w:rsid w:val="00E03508"/>
    <w:rsid w:val="00E03A35"/>
    <w:rsid w:val="00E03EDA"/>
    <w:rsid w:val="00E0475F"/>
    <w:rsid w:val="00E04BDD"/>
    <w:rsid w:val="00E05247"/>
    <w:rsid w:val="00E070F8"/>
    <w:rsid w:val="00E104FE"/>
    <w:rsid w:val="00E11C54"/>
    <w:rsid w:val="00E12056"/>
    <w:rsid w:val="00E12431"/>
    <w:rsid w:val="00E12E99"/>
    <w:rsid w:val="00E131FD"/>
    <w:rsid w:val="00E133E3"/>
    <w:rsid w:val="00E14C38"/>
    <w:rsid w:val="00E1713D"/>
    <w:rsid w:val="00E202EF"/>
    <w:rsid w:val="00E21060"/>
    <w:rsid w:val="00E21362"/>
    <w:rsid w:val="00E23189"/>
    <w:rsid w:val="00E2468F"/>
    <w:rsid w:val="00E248F0"/>
    <w:rsid w:val="00E24D1D"/>
    <w:rsid w:val="00E2533F"/>
    <w:rsid w:val="00E2636C"/>
    <w:rsid w:val="00E26F55"/>
    <w:rsid w:val="00E308D2"/>
    <w:rsid w:val="00E316F2"/>
    <w:rsid w:val="00E33688"/>
    <w:rsid w:val="00E36058"/>
    <w:rsid w:val="00E3728A"/>
    <w:rsid w:val="00E3786D"/>
    <w:rsid w:val="00E40686"/>
    <w:rsid w:val="00E42FCE"/>
    <w:rsid w:val="00E434E0"/>
    <w:rsid w:val="00E458B1"/>
    <w:rsid w:val="00E46C4D"/>
    <w:rsid w:val="00E50E9F"/>
    <w:rsid w:val="00E52C79"/>
    <w:rsid w:val="00E54B35"/>
    <w:rsid w:val="00E55D10"/>
    <w:rsid w:val="00E617E8"/>
    <w:rsid w:val="00E62050"/>
    <w:rsid w:val="00E626C7"/>
    <w:rsid w:val="00E632C1"/>
    <w:rsid w:val="00E63335"/>
    <w:rsid w:val="00E6337B"/>
    <w:rsid w:val="00E648E1"/>
    <w:rsid w:val="00E65432"/>
    <w:rsid w:val="00E66B26"/>
    <w:rsid w:val="00E71A1E"/>
    <w:rsid w:val="00E7211C"/>
    <w:rsid w:val="00E726B2"/>
    <w:rsid w:val="00E7305A"/>
    <w:rsid w:val="00E77954"/>
    <w:rsid w:val="00E77CFC"/>
    <w:rsid w:val="00E8119F"/>
    <w:rsid w:val="00E815E8"/>
    <w:rsid w:val="00E82DCE"/>
    <w:rsid w:val="00E83922"/>
    <w:rsid w:val="00E85329"/>
    <w:rsid w:val="00E85947"/>
    <w:rsid w:val="00E85954"/>
    <w:rsid w:val="00E8624E"/>
    <w:rsid w:val="00E90138"/>
    <w:rsid w:val="00E92764"/>
    <w:rsid w:val="00E9338E"/>
    <w:rsid w:val="00E97132"/>
    <w:rsid w:val="00E9729B"/>
    <w:rsid w:val="00EA0A1D"/>
    <w:rsid w:val="00EA10B7"/>
    <w:rsid w:val="00EA11EF"/>
    <w:rsid w:val="00EA23A5"/>
    <w:rsid w:val="00EA3832"/>
    <w:rsid w:val="00EA3E1D"/>
    <w:rsid w:val="00EA5A44"/>
    <w:rsid w:val="00EA75A8"/>
    <w:rsid w:val="00EA7B01"/>
    <w:rsid w:val="00EB55BE"/>
    <w:rsid w:val="00EC02B1"/>
    <w:rsid w:val="00EC14DC"/>
    <w:rsid w:val="00EC46AB"/>
    <w:rsid w:val="00EC58DF"/>
    <w:rsid w:val="00EC7E60"/>
    <w:rsid w:val="00ED2698"/>
    <w:rsid w:val="00ED29B7"/>
    <w:rsid w:val="00ED2AF0"/>
    <w:rsid w:val="00ED2F5F"/>
    <w:rsid w:val="00ED41BD"/>
    <w:rsid w:val="00EE14FB"/>
    <w:rsid w:val="00EE3186"/>
    <w:rsid w:val="00EE5E0C"/>
    <w:rsid w:val="00EE6096"/>
    <w:rsid w:val="00EF392C"/>
    <w:rsid w:val="00EF7FB1"/>
    <w:rsid w:val="00F01C83"/>
    <w:rsid w:val="00F029D8"/>
    <w:rsid w:val="00F0313F"/>
    <w:rsid w:val="00F04656"/>
    <w:rsid w:val="00F05149"/>
    <w:rsid w:val="00F0591A"/>
    <w:rsid w:val="00F07450"/>
    <w:rsid w:val="00F11068"/>
    <w:rsid w:val="00F11153"/>
    <w:rsid w:val="00F116D2"/>
    <w:rsid w:val="00F1400A"/>
    <w:rsid w:val="00F14B01"/>
    <w:rsid w:val="00F15114"/>
    <w:rsid w:val="00F155F6"/>
    <w:rsid w:val="00F160F0"/>
    <w:rsid w:val="00F167A8"/>
    <w:rsid w:val="00F17F8C"/>
    <w:rsid w:val="00F246CE"/>
    <w:rsid w:val="00F25C16"/>
    <w:rsid w:val="00F25EB2"/>
    <w:rsid w:val="00F2615E"/>
    <w:rsid w:val="00F2725E"/>
    <w:rsid w:val="00F27E54"/>
    <w:rsid w:val="00F34B51"/>
    <w:rsid w:val="00F35795"/>
    <w:rsid w:val="00F358A6"/>
    <w:rsid w:val="00F35A0B"/>
    <w:rsid w:val="00F367CC"/>
    <w:rsid w:val="00F37E7D"/>
    <w:rsid w:val="00F403D5"/>
    <w:rsid w:val="00F408A1"/>
    <w:rsid w:val="00F44864"/>
    <w:rsid w:val="00F47214"/>
    <w:rsid w:val="00F47566"/>
    <w:rsid w:val="00F505B4"/>
    <w:rsid w:val="00F52E7E"/>
    <w:rsid w:val="00F52F10"/>
    <w:rsid w:val="00F54604"/>
    <w:rsid w:val="00F5483E"/>
    <w:rsid w:val="00F552AA"/>
    <w:rsid w:val="00F60106"/>
    <w:rsid w:val="00F60734"/>
    <w:rsid w:val="00F60A66"/>
    <w:rsid w:val="00F6137D"/>
    <w:rsid w:val="00F614B2"/>
    <w:rsid w:val="00F614C9"/>
    <w:rsid w:val="00F63191"/>
    <w:rsid w:val="00F64CE6"/>
    <w:rsid w:val="00F67199"/>
    <w:rsid w:val="00F707A0"/>
    <w:rsid w:val="00F73188"/>
    <w:rsid w:val="00F7342A"/>
    <w:rsid w:val="00F74A6D"/>
    <w:rsid w:val="00F758B7"/>
    <w:rsid w:val="00F7617B"/>
    <w:rsid w:val="00F76B30"/>
    <w:rsid w:val="00F7710F"/>
    <w:rsid w:val="00F7727F"/>
    <w:rsid w:val="00F77FBA"/>
    <w:rsid w:val="00F8059E"/>
    <w:rsid w:val="00F811FD"/>
    <w:rsid w:val="00F8175A"/>
    <w:rsid w:val="00F85F5C"/>
    <w:rsid w:val="00F86783"/>
    <w:rsid w:val="00F86829"/>
    <w:rsid w:val="00F9055C"/>
    <w:rsid w:val="00F9068C"/>
    <w:rsid w:val="00F90E61"/>
    <w:rsid w:val="00F910B2"/>
    <w:rsid w:val="00F91823"/>
    <w:rsid w:val="00F92C6D"/>
    <w:rsid w:val="00F93603"/>
    <w:rsid w:val="00F94BA5"/>
    <w:rsid w:val="00F94C5A"/>
    <w:rsid w:val="00F95311"/>
    <w:rsid w:val="00F95552"/>
    <w:rsid w:val="00F960C2"/>
    <w:rsid w:val="00FA047B"/>
    <w:rsid w:val="00FA09E4"/>
    <w:rsid w:val="00FA0FF4"/>
    <w:rsid w:val="00FA412C"/>
    <w:rsid w:val="00FA44F6"/>
    <w:rsid w:val="00FA4DFD"/>
    <w:rsid w:val="00FA5715"/>
    <w:rsid w:val="00FA6549"/>
    <w:rsid w:val="00FA7CDD"/>
    <w:rsid w:val="00FB03EB"/>
    <w:rsid w:val="00FB067F"/>
    <w:rsid w:val="00FB1631"/>
    <w:rsid w:val="00FB3068"/>
    <w:rsid w:val="00FB3B91"/>
    <w:rsid w:val="00FB4E4B"/>
    <w:rsid w:val="00FB68F7"/>
    <w:rsid w:val="00FB79ED"/>
    <w:rsid w:val="00FC0A87"/>
    <w:rsid w:val="00FC0C07"/>
    <w:rsid w:val="00FC1C8F"/>
    <w:rsid w:val="00FC369C"/>
    <w:rsid w:val="00FC3CFC"/>
    <w:rsid w:val="00FC4B85"/>
    <w:rsid w:val="00FC5298"/>
    <w:rsid w:val="00FC55AF"/>
    <w:rsid w:val="00FC562E"/>
    <w:rsid w:val="00FC6079"/>
    <w:rsid w:val="00FC667E"/>
    <w:rsid w:val="00FC7103"/>
    <w:rsid w:val="00FC73C0"/>
    <w:rsid w:val="00FC7E93"/>
    <w:rsid w:val="00FD106B"/>
    <w:rsid w:val="00FD10EC"/>
    <w:rsid w:val="00FD1997"/>
    <w:rsid w:val="00FD1C9E"/>
    <w:rsid w:val="00FD2E28"/>
    <w:rsid w:val="00FD3620"/>
    <w:rsid w:val="00FD38B8"/>
    <w:rsid w:val="00FD542C"/>
    <w:rsid w:val="00FD582D"/>
    <w:rsid w:val="00FD6728"/>
    <w:rsid w:val="00FD6BF6"/>
    <w:rsid w:val="00FD707C"/>
    <w:rsid w:val="00FD7582"/>
    <w:rsid w:val="00FE116F"/>
    <w:rsid w:val="00FE1616"/>
    <w:rsid w:val="00FE2001"/>
    <w:rsid w:val="00FE463D"/>
    <w:rsid w:val="00FE4AB9"/>
    <w:rsid w:val="00FE6B7A"/>
    <w:rsid w:val="00FE713D"/>
    <w:rsid w:val="00FF13EB"/>
    <w:rsid w:val="00FF191B"/>
    <w:rsid w:val="00FF1DEC"/>
    <w:rsid w:val="00FF2F9F"/>
    <w:rsid w:val="00FF4CE8"/>
    <w:rsid w:val="00FF4FBE"/>
    <w:rsid w:val="00FF503F"/>
    <w:rsid w:val="00FF5565"/>
    <w:rsid w:val="00FF5D83"/>
    <w:rsid w:val="00FF6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DC864"/>
  <w15:chartTrackingRefBased/>
  <w15:docId w15:val="{0365967B-F40A-48BB-BF41-85F71FBC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194A"/>
    <w:pPr>
      <w:widowControl w:val="0"/>
      <w:spacing w:after="0" w:line="240" w:lineRule="auto"/>
      <w:jc w:val="both"/>
    </w:pPr>
    <w:rPr>
      <w:kern w:val="2"/>
      <w:sz w:val="21"/>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194A"/>
    <w:pPr>
      <w:tabs>
        <w:tab w:val="center" w:pos="4320"/>
        <w:tab w:val="right" w:pos="8640"/>
      </w:tabs>
    </w:pPr>
  </w:style>
  <w:style w:type="character" w:customStyle="1" w:styleId="a4">
    <w:name w:val="页眉 字符"/>
    <w:basedOn w:val="a0"/>
    <w:link w:val="a3"/>
    <w:uiPriority w:val="99"/>
    <w:rsid w:val="00D5194A"/>
  </w:style>
  <w:style w:type="paragraph" w:styleId="a5">
    <w:name w:val="footer"/>
    <w:basedOn w:val="a"/>
    <w:link w:val="a6"/>
    <w:uiPriority w:val="99"/>
    <w:unhideWhenUsed/>
    <w:rsid w:val="00D5194A"/>
    <w:pPr>
      <w:tabs>
        <w:tab w:val="center" w:pos="4320"/>
        <w:tab w:val="right" w:pos="8640"/>
      </w:tabs>
    </w:pPr>
  </w:style>
  <w:style w:type="character" w:customStyle="1" w:styleId="a6">
    <w:name w:val="页脚 字符"/>
    <w:basedOn w:val="a0"/>
    <w:link w:val="a5"/>
    <w:uiPriority w:val="99"/>
    <w:rsid w:val="00D5194A"/>
  </w:style>
  <w:style w:type="table" w:styleId="a7">
    <w:name w:val="Table Grid"/>
    <w:basedOn w:val="a1"/>
    <w:uiPriority w:val="39"/>
    <w:rsid w:val="00D5194A"/>
    <w:pPr>
      <w:spacing w:after="0" w:line="240" w:lineRule="auto"/>
    </w:pPr>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note text"/>
    <w:basedOn w:val="a"/>
    <w:link w:val="a9"/>
    <w:uiPriority w:val="99"/>
    <w:semiHidden/>
    <w:unhideWhenUsed/>
    <w:rsid w:val="00D5194A"/>
    <w:pPr>
      <w:snapToGrid w:val="0"/>
      <w:jc w:val="left"/>
    </w:pPr>
    <w:rPr>
      <w:sz w:val="18"/>
      <w:szCs w:val="18"/>
    </w:rPr>
  </w:style>
  <w:style w:type="character" w:customStyle="1" w:styleId="a9">
    <w:name w:val="脚注文本 字符"/>
    <w:basedOn w:val="a0"/>
    <w:link w:val="a8"/>
    <w:uiPriority w:val="99"/>
    <w:semiHidden/>
    <w:rsid w:val="00D5194A"/>
    <w:rPr>
      <w:kern w:val="2"/>
      <w:sz w:val="18"/>
      <w:szCs w:val="18"/>
    </w:rPr>
  </w:style>
  <w:style w:type="character" w:styleId="aa">
    <w:name w:val="footnote reference"/>
    <w:basedOn w:val="a0"/>
    <w:uiPriority w:val="99"/>
    <w:semiHidden/>
    <w:unhideWhenUsed/>
    <w:rsid w:val="00D5194A"/>
    <w:rPr>
      <w:vertAlign w:val="superscript"/>
    </w:rPr>
  </w:style>
  <w:style w:type="character" w:styleId="ab">
    <w:name w:val="annotation reference"/>
    <w:basedOn w:val="a0"/>
    <w:uiPriority w:val="99"/>
    <w:semiHidden/>
    <w:unhideWhenUsed/>
    <w:rsid w:val="00D5194A"/>
    <w:rPr>
      <w:sz w:val="16"/>
      <w:szCs w:val="16"/>
    </w:rPr>
  </w:style>
  <w:style w:type="paragraph" w:styleId="ac">
    <w:name w:val="annotation text"/>
    <w:basedOn w:val="a"/>
    <w:link w:val="ad"/>
    <w:uiPriority w:val="99"/>
    <w:unhideWhenUsed/>
    <w:rsid w:val="00D5194A"/>
    <w:rPr>
      <w:sz w:val="20"/>
      <w:szCs w:val="20"/>
    </w:rPr>
  </w:style>
  <w:style w:type="character" w:customStyle="1" w:styleId="ad">
    <w:name w:val="批注文字 字符"/>
    <w:basedOn w:val="a0"/>
    <w:link w:val="ac"/>
    <w:uiPriority w:val="99"/>
    <w:rsid w:val="00D5194A"/>
    <w:rPr>
      <w:kern w:val="2"/>
      <w:sz w:val="20"/>
      <w:szCs w:val="20"/>
    </w:rPr>
  </w:style>
  <w:style w:type="paragraph" w:styleId="ae">
    <w:name w:val="Date"/>
    <w:basedOn w:val="a"/>
    <w:next w:val="a"/>
    <w:link w:val="af"/>
    <w:uiPriority w:val="99"/>
    <w:semiHidden/>
    <w:unhideWhenUsed/>
    <w:rsid w:val="00D5194A"/>
  </w:style>
  <w:style w:type="character" w:customStyle="1" w:styleId="af">
    <w:name w:val="日期 字符"/>
    <w:basedOn w:val="a0"/>
    <w:link w:val="ae"/>
    <w:uiPriority w:val="99"/>
    <w:semiHidden/>
    <w:rsid w:val="00D5194A"/>
    <w:rPr>
      <w:kern w:val="2"/>
      <w:sz w:val="21"/>
    </w:rPr>
  </w:style>
  <w:style w:type="paragraph" w:styleId="af0">
    <w:name w:val="List Paragraph"/>
    <w:basedOn w:val="a"/>
    <w:uiPriority w:val="34"/>
    <w:qFormat/>
    <w:rsid w:val="00D5194A"/>
    <w:pPr>
      <w:ind w:firstLineChars="200" w:firstLine="420"/>
    </w:pPr>
  </w:style>
  <w:style w:type="character" w:customStyle="1" w:styleId="fontstyle01">
    <w:name w:val="fontstyle01"/>
    <w:basedOn w:val="a0"/>
    <w:rsid w:val="00D5194A"/>
    <w:rPr>
      <w:rFonts w:ascii="Palatino-Roman" w:hAnsi="Palatino-Roman" w:hint="default"/>
      <w:b w:val="0"/>
      <w:bCs w:val="0"/>
      <w:i w:val="0"/>
      <w:iCs w:val="0"/>
      <w:color w:val="000000"/>
      <w:sz w:val="18"/>
      <w:szCs w:val="18"/>
    </w:rPr>
  </w:style>
  <w:style w:type="character" w:styleId="af1">
    <w:name w:val="Hyperlink"/>
    <w:basedOn w:val="a0"/>
    <w:uiPriority w:val="99"/>
    <w:unhideWhenUsed/>
    <w:rsid w:val="00D5194A"/>
    <w:rPr>
      <w:color w:val="0563C1" w:themeColor="hyperlink"/>
      <w:u w:val="single"/>
    </w:rPr>
  </w:style>
  <w:style w:type="character" w:styleId="af2">
    <w:name w:val="Unresolved Mention"/>
    <w:basedOn w:val="a0"/>
    <w:uiPriority w:val="99"/>
    <w:semiHidden/>
    <w:unhideWhenUsed/>
    <w:rsid w:val="00D5194A"/>
    <w:rPr>
      <w:color w:val="605E5C"/>
      <w:shd w:val="clear" w:color="auto" w:fill="E1DFDD"/>
    </w:rPr>
  </w:style>
  <w:style w:type="character" w:customStyle="1" w:styleId="fontstyle21">
    <w:name w:val="fontstyle21"/>
    <w:basedOn w:val="a0"/>
    <w:rsid w:val="00D5194A"/>
    <w:rPr>
      <w:rFonts w:ascii="Times New Roman" w:hAnsi="Times New Roman" w:cs="Times New Roman" w:hint="default"/>
      <w:b w:val="0"/>
      <w:bCs w:val="0"/>
      <w:i/>
      <w:iCs/>
      <w:color w:val="000000"/>
      <w:sz w:val="24"/>
      <w:szCs w:val="24"/>
    </w:rPr>
  </w:style>
  <w:style w:type="paragraph" w:styleId="af3">
    <w:name w:val="annotation subject"/>
    <w:basedOn w:val="ac"/>
    <w:next w:val="ac"/>
    <w:link w:val="af4"/>
    <w:uiPriority w:val="99"/>
    <w:semiHidden/>
    <w:unhideWhenUsed/>
    <w:rsid w:val="00D5194A"/>
    <w:rPr>
      <w:b/>
      <w:bCs/>
    </w:rPr>
  </w:style>
  <w:style w:type="character" w:customStyle="1" w:styleId="af4">
    <w:name w:val="批注主题 字符"/>
    <w:basedOn w:val="ad"/>
    <w:link w:val="af3"/>
    <w:uiPriority w:val="99"/>
    <w:semiHidden/>
    <w:rsid w:val="00D5194A"/>
    <w:rPr>
      <w:b/>
      <w:bCs/>
      <w:kern w:val="2"/>
      <w:sz w:val="20"/>
      <w:szCs w:val="20"/>
    </w:rPr>
  </w:style>
  <w:style w:type="paragraph" w:styleId="af5">
    <w:name w:val="Balloon Text"/>
    <w:basedOn w:val="a"/>
    <w:link w:val="af6"/>
    <w:uiPriority w:val="99"/>
    <w:semiHidden/>
    <w:unhideWhenUsed/>
    <w:rsid w:val="00D5194A"/>
    <w:rPr>
      <w:rFonts w:ascii="Segoe UI" w:hAnsi="Segoe UI" w:cs="Segoe UI"/>
      <w:sz w:val="18"/>
      <w:szCs w:val="18"/>
    </w:rPr>
  </w:style>
  <w:style w:type="character" w:customStyle="1" w:styleId="af6">
    <w:name w:val="批注框文本 字符"/>
    <w:basedOn w:val="a0"/>
    <w:link w:val="af5"/>
    <w:uiPriority w:val="99"/>
    <w:semiHidden/>
    <w:rsid w:val="00D5194A"/>
    <w:rPr>
      <w:rFonts w:ascii="Segoe UI" w:hAnsi="Segoe UI" w:cs="Segoe UI"/>
      <w:kern w:val="2"/>
      <w:sz w:val="18"/>
      <w:szCs w:val="18"/>
    </w:rPr>
  </w:style>
  <w:style w:type="paragraph" w:styleId="af7">
    <w:name w:val="Revision"/>
    <w:hidden/>
    <w:uiPriority w:val="99"/>
    <w:semiHidden/>
    <w:rsid w:val="00D5194A"/>
    <w:pPr>
      <w:spacing w:after="0" w:line="240" w:lineRule="auto"/>
    </w:pPr>
    <w:rPr>
      <w:kern w:val="2"/>
      <w:sz w:val="21"/>
    </w:rPr>
  </w:style>
  <w:style w:type="character" w:styleId="af8">
    <w:name w:val="Placeholder Text"/>
    <w:basedOn w:val="a0"/>
    <w:uiPriority w:val="99"/>
    <w:semiHidden/>
    <w:rsid w:val="00D5194A"/>
    <w:rPr>
      <w:color w:val="666666"/>
    </w:rPr>
  </w:style>
  <w:style w:type="table" w:styleId="4-5">
    <w:name w:val="Grid Table 4 Accent 5"/>
    <w:basedOn w:val="a1"/>
    <w:uiPriority w:val="49"/>
    <w:rsid w:val="002F5D6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022">
      <w:bodyDiv w:val="1"/>
      <w:marLeft w:val="0"/>
      <w:marRight w:val="0"/>
      <w:marTop w:val="0"/>
      <w:marBottom w:val="0"/>
      <w:divBdr>
        <w:top w:val="none" w:sz="0" w:space="0" w:color="auto"/>
        <w:left w:val="none" w:sz="0" w:space="0" w:color="auto"/>
        <w:bottom w:val="none" w:sz="0" w:space="0" w:color="auto"/>
        <w:right w:val="none" w:sz="0" w:space="0" w:color="auto"/>
      </w:divBdr>
    </w:div>
    <w:div w:id="8605383">
      <w:bodyDiv w:val="1"/>
      <w:marLeft w:val="0"/>
      <w:marRight w:val="0"/>
      <w:marTop w:val="0"/>
      <w:marBottom w:val="0"/>
      <w:divBdr>
        <w:top w:val="none" w:sz="0" w:space="0" w:color="auto"/>
        <w:left w:val="none" w:sz="0" w:space="0" w:color="auto"/>
        <w:bottom w:val="none" w:sz="0" w:space="0" w:color="auto"/>
        <w:right w:val="none" w:sz="0" w:space="0" w:color="auto"/>
      </w:divBdr>
    </w:div>
    <w:div w:id="18285543">
      <w:bodyDiv w:val="1"/>
      <w:marLeft w:val="0"/>
      <w:marRight w:val="0"/>
      <w:marTop w:val="0"/>
      <w:marBottom w:val="0"/>
      <w:divBdr>
        <w:top w:val="none" w:sz="0" w:space="0" w:color="auto"/>
        <w:left w:val="none" w:sz="0" w:space="0" w:color="auto"/>
        <w:bottom w:val="none" w:sz="0" w:space="0" w:color="auto"/>
        <w:right w:val="none" w:sz="0" w:space="0" w:color="auto"/>
      </w:divBdr>
    </w:div>
    <w:div w:id="24520964">
      <w:bodyDiv w:val="1"/>
      <w:marLeft w:val="0"/>
      <w:marRight w:val="0"/>
      <w:marTop w:val="0"/>
      <w:marBottom w:val="0"/>
      <w:divBdr>
        <w:top w:val="none" w:sz="0" w:space="0" w:color="auto"/>
        <w:left w:val="none" w:sz="0" w:space="0" w:color="auto"/>
        <w:bottom w:val="none" w:sz="0" w:space="0" w:color="auto"/>
        <w:right w:val="none" w:sz="0" w:space="0" w:color="auto"/>
      </w:divBdr>
    </w:div>
    <w:div w:id="28578028">
      <w:bodyDiv w:val="1"/>
      <w:marLeft w:val="0"/>
      <w:marRight w:val="0"/>
      <w:marTop w:val="0"/>
      <w:marBottom w:val="0"/>
      <w:divBdr>
        <w:top w:val="none" w:sz="0" w:space="0" w:color="auto"/>
        <w:left w:val="none" w:sz="0" w:space="0" w:color="auto"/>
        <w:bottom w:val="none" w:sz="0" w:space="0" w:color="auto"/>
        <w:right w:val="none" w:sz="0" w:space="0" w:color="auto"/>
      </w:divBdr>
    </w:div>
    <w:div w:id="35157058">
      <w:bodyDiv w:val="1"/>
      <w:marLeft w:val="0"/>
      <w:marRight w:val="0"/>
      <w:marTop w:val="0"/>
      <w:marBottom w:val="0"/>
      <w:divBdr>
        <w:top w:val="none" w:sz="0" w:space="0" w:color="auto"/>
        <w:left w:val="none" w:sz="0" w:space="0" w:color="auto"/>
        <w:bottom w:val="none" w:sz="0" w:space="0" w:color="auto"/>
        <w:right w:val="none" w:sz="0" w:space="0" w:color="auto"/>
      </w:divBdr>
    </w:div>
    <w:div w:id="45296721">
      <w:bodyDiv w:val="1"/>
      <w:marLeft w:val="0"/>
      <w:marRight w:val="0"/>
      <w:marTop w:val="0"/>
      <w:marBottom w:val="0"/>
      <w:divBdr>
        <w:top w:val="none" w:sz="0" w:space="0" w:color="auto"/>
        <w:left w:val="none" w:sz="0" w:space="0" w:color="auto"/>
        <w:bottom w:val="none" w:sz="0" w:space="0" w:color="auto"/>
        <w:right w:val="none" w:sz="0" w:space="0" w:color="auto"/>
      </w:divBdr>
    </w:div>
    <w:div w:id="64646755">
      <w:bodyDiv w:val="1"/>
      <w:marLeft w:val="0"/>
      <w:marRight w:val="0"/>
      <w:marTop w:val="0"/>
      <w:marBottom w:val="0"/>
      <w:divBdr>
        <w:top w:val="none" w:sz="0" w:space="0" w:color="auto"/>
        <w:left w:val="none" w:sz="0" w:space="0" w:color="auto"/>
        <w:bottom w:val="none" w:sz="0" w:space="0" w:color="auto"/>
        <w:right w:val="none" w:sz="0" w:space="0" w:color="auto"/>
      </w:divBdr>
    </w:div>
    <w:div w:id="74253281">
      <w:bodyDiv w:val="1"/>
      <w:marLeft w:val="0"/>
      <w:marRight w:val="0"/>
      <w:marTop w:val="0"/>
      <w:marBottom w:val="0"/>
      <w:divBdr>
        <w:top w:val="none" w:sz="0" w:space="0" w:color="auto"/>
        <w:left w:val="none" w:sz="0" w:space="0" w:color="auto"/>
        <w:bottom w:val="none" w:sz="0" w:space="0" w:color="auto"/>
        <w:right w:val="none" w:sz="0" w:space="0" w:color="auto"/>
      </w:divBdr>
    </w:div>
    <w:div w:id="82650672">
      <w:bodyDiv w:val="1"/>
      <w:marLeft w:val="0"/>
      <w:marRight w:val="0"/>
      <w:marTop w:val="0"/>
      <w:marBottom w:val="0"/>
      <w:divBdr>
        <w:top w:val="none" w:sz="0" w:space="0" w:color="auto"/>
        <w:left w:val="none" w:sz="0" w:space="0" w:color="auto"/>
        <w:bottom w:val="none" w:sz="0" w:space="0" w:color="auto"/>
        <w:right w:val="none" w:sz="0" w:space="0" w:color="auto"/>
      </w:divBdr>
    </w:div>
    <w:div w:id="168371478">
      <w:bodyDiv w:val="1"/>
      <w:marLeft w:val="0"/>
      <w:marRight w:val="0"/>
      <w:marTop w:val="0"/>
      <w:marBottom w:val="0"/>
      <w:divBdr>
        <w:top w:val="none" w:sz="0" w:space="0" w:color="auto"/>
        <w:left w:val="none" w:sz="0" w:space="0" w:color="auto"/>
        <w:bottom w:val="none" w:sz="0" w:space="0" w:color="auto"/>
        <w:right w:val="none" w:sz="0" w:space="0" w:color="auto"/>
      </w:divBdr>
    </w:div>
    <w:div w:id="187061188">
      <w:bodyDiv w:val="1"/>
      <w:marLeft w:val="0"/>
      <w:marRight w:val="0"/>
      <w:marTop w:val="0"/>
      <w:marBottom w:val="0"/>
      <w:divBdr>
        <w:top w:val="none" w:sz="0" w:space="0" w:color="auto"/>
        <w:left w:val="none" w:sz="0" w:space="0" w:color="auto"/>
        <w:bottom w:val="none" w:sz="0" w:space="0" w:color="auto"/>
        <w:right w:val="none" w:sz="0" w:space="0" w:color="auto"/>
      </w:divBdr>
    </w:div>
    <w:div w:id="193465849">
      <w:bodyDiv w:val="1"/>
      <w:marLeft w:val="0"/>
      <w:marRight w:val="0"/>
      <w:marTop w:val="0"/>
      <w:marBottom w:val="0"/>
      <w:divBdr>
        <w:top w:val="none" w:sz="0" w:space="0" w:color="auto"/>
        <w:left w:val="none" w:sz="0" w:space="0" w:color="auto"/>
        <w:bottom w:val="none" w:sz="0" w:space="0" w:color="auto"/>
        <w:right w:val="none" w:sz="0" w:space="0" w:color="auto"/>
      </w:divBdr>
    </w:div>
    <w:div w:id="193664593">
      <w:bodyDiv w:val="1"/>
      <w:marLeft w:val="0"/>
      <w:marRight w:val="0"/>
      <w:marTop w:val="0"/>
      <w:marBottom w:val="0"/>
      <w:divBdr>
        <w:top w:val="none" w:sz="0" w:space="0" w:color="auto"/>
        <w:left w:val="none" w:sz="0" w:space="0" w:color="auto"/>
        <w:bottom w:val="none" w:sz="0" w:space="0" w:color="auto"/>
        <w:right w:val="none" w:sz="0" w:space="0" w:color="auto"/>
      </w:divBdr>
    </w:div>
    <w:div w:id="197281156">
      <w:bodyDiv w:val="1"/>
      <w:marLeft w:val="0"/>
      <w:marRight w:val="0"/>
      <w:marTop w:val="0"/>
      <w:marBottom w:val="0"/>
      <w:divBdr>
        <w:top w:val="none" w:sz="0" w:space="0" w:color="auto"/>
        <w:left w:val="none" w:sz="0" w:space="0" w:color="auto"/>
        <w:bottom w:val="none" w:sz="0" w:space="0" w:color="auto"/>
        <w:right w:val="none" w:sz="0" w:space="0" w:color="auto"/>
      </w:divBdr>
    </w:div>
    <w:div w:id="213199471">
      <w:bodyDiv w:val="1"/>
      <w:marLeft w:val="0"/>
      <w:marRight w:val="0"/>
      <w:marTop w:val="0"/>
      <w:marBottom w:val="0"/>
      <w:divBdr>
        <w:top w:val="none" w:sz="0" w:space="0" w:color="auto"/>
        <w:left w:val="none" w:sz="0" w:space="0" w:color="auto"/>
        <w:bottom w:val="none" w:sz="0" w:space="0" w:color="auto"/>
        <w:right w:val="none" w:sz="0" w:space="0" w:color="auto"/>
      </w:divBdr>
    </w:div>
    <w:div w:id="213395291">
      <w:bodyDiv w:val="1"/>
      <w:marLeft w:val="0"/>
      <w:marRight w:val="0"/>
      <w:marTop w:val="0"/>
      <w:marBottom w:val="0"/>
      <w:divBdr>
        <w:top w:val="none" w:sz="0" w:space="0" w:color="auto"/>
        <w:left w:val="none" w:sz="0" w:space="0" w:color="auto"/>
        <w:bottom w:val="none" w:sz="0" w:space="0" w:color="auto"/>
        <w:right w:val="none" w:sz="0" w:space="0" w:color="auto"/>
      </w:divBdr>
    </w:div>
    <w:div w:id="216167408">
      <w:bodyDiv w:val="1"/>
      <w:marLeft w:val="0"/>
      <w:marRight w:val="0"/>
      <w:marTop w:val="0"/>
      <w:marBottom w:val="0"/>
      <w:divBdr>
        <w:top w:val="none" w:sz="0" w:space="0" w:color="auto"/>
        <w:left w:val="none" w:sz="0" w:space="0" w:color="auto"/>
        <w:bottom w:val="none" w:sz="0" w:space="0" w:color="auto"/>
        <w:right w:val="none" w:sz="0" w:space="0" w:color="auto"/>
      </w:divBdr>
    </w:div>
    <w:div w:id="223414621">
      <w:bodyDiv w:val="1"/>
      <w:marLeft w:val="0"/>
      <w:marRight w:val="0"/>
      <w:marTop w:val="0"/>
      <w:marBottom w:val="0"/>
      <w:divBdr>
        <w:top w:val="none" w:sz="0" w:space="0" w:color="auto"/>
        <w:left w:val="none" w:sz="0" w:space="0" w:color="auto"/>
        <w:bottom w:val="none" w:sz="0" w:space="0" w:color="auto"/>
        <w:right w:val="none" w:sz="0" w:space="0" w:color="auto"/>
      </w:divBdr>
    </w:div>
    <w:div w:id="234703485">
      <w:bodyDiv w:val="1"/>
      <w:marLeft w:val="0"/>
      <w:marRight w:val="0"/>
      <w:marTop w:val="0"/>
      <w:marBottom w:val="0"/>
      <w:divBdr>
        <w:top w:val="none" w:sz="0" w:space="0" w:color="auto"/>
        <w:left w:val="none" w:sz="0" w:space="0" w:color="auto"/>
        <w:bottom w:val="none" w:sz="0" w:space="0" w:color="auto"/>
        <w:right w:val="none" w:sz="0" w:space="0" w:color="auto"/>
      </w:divBdr>
    </w:div>
    <w:div w:id="236942389">
      <w:bodyDiv w:val="1"/>
      <w:marLeft w:val="0"/>
      <w:marRight w:val="0"/>
      <w:marTop w:val="0"/>
      <w:marBottom w:val="0"/>
      <w:divBdr>
        <w:top w:val="none" w:sz="0" w:space="0" w:color="auto"/>
        <w:left w:val="none" w:sz="0" w:space="0" w:color="auto"/>
        <w:bottom w:val="none" w:sz="0" w:space="0" w:color="auto"/>
        <w:right w:val="none" w:sz="0" w:space="0" w:color="auto"/>
      </w:divBdr>
    </w:div>
    <w:div w:id="248740412">
      <w:bodyDiv w:val="1"/>
      <w:marLeft w:val="0"/>
      <w:marRight w:val="0"/>
      <w:marTop w:val="0"/>
      <w:marBottom w:val="0"/>
      <w:divBdr>
        <w:top w:val="none" w:sz="0" w:space="0" w:color="auto"/>
        <w:left w:val="none" w:sz="0" w:space="0" w:color="auto"/>
        <w:bottom w:val="none" w:sz="0" w:space="0" w:color="auto"/>
        <w:right w:val="none" w:sz="0" w:space="0" w:color="auto"/>
      </w:divBdr>
    </w:div>
    <w:div w:id="249849234">
      <w:bodyDiv w:val="1"/>
      <w:marLeft w:val="0"/>
      <w:marRight w:val="0"/>
      <w:marTop w:val="0"/>
      <w:marBottom w:val="0"/>
      <w:divBdr>
        <w:top w:val="none" w:sz="0" w:space="0" w:color="auto"/>
        <w:left w:val="none" w:sz="0" w:space="0" w:color="auto"/>
        <w:bottom w:val="none" w:sz="0" w:space="0" w:color="auto"/>
        <w:right w:val="none" w:sz="0" w:space="0" w:color="auto"/>
      </w:divBdr>
    </w:div>
    <w:div w:id="260650482">
      <w:bodyDiv w:val="1"/>
      <w:marLeft w:val="0"/>
      <w:marRight w:val="0"/>
      <w:marTop w:val="0"/>
      <w:marBottom w:val="0"/>
      <w:divBdr>
        <w:top w:val="none" w:sz="0" w:space="0" w:color="auto"/>
        <w:left w:val="none" w:sz="0" w:space="0" w:color="auto"/>
        <w:bottom w:val="none" w:sz="0" w:space="0" w:color="auto"/>
        <w:right w:val="none" w:sz="0" w:space="0" w:color="auto"/>
      </w:divBdr>
    </w:div>
    <w:div w:id="267126434">
      <w:bodyDiv w:val="1"/>
      <w:marLeft w:val="0"/>
      <w:marRight w:val="0"/>
      <w:marTop w:val="0"/>
      <w:marBottom w:val="0"/>
      <w:divBdr>
        <w:top w:val="none" w:sz="0" w:space="0" w:color="auto"/>
        <w:left w:val="none" w:sz="0" w:space="0" w:color="auto"/>
        <w:bottom w:val="none" w:sz="0" w:space="0" w:color="auto"/>
        <w:right w:val="none" w:sz="0" w:space="0" w:color="auto"/>
      </w:divBdr>
    </w:div>
    <w:div w:id="288361507">
      <w:bodyDiv w:val="1"/>
      <w:marLeft w:val="0"/>
      <w:marRight w:val="0"/>
      <w:marTop w:val="0"/>
      <w:marBottom w:val="0"/>
      <w:divBdr>
        <w:top w:val="none" w:sz="0" w:space="0" w:color="auto"/>
        <w:left w:val="none" w:sz="0" w:space="0" w:color="auto"/>
        <w:bottom w:val="none" w:sz="0" w:space="0" w:color="auto"/>
        <w:right w:val="none" w:sz="0" w:space="0" w:color="auto"/>
      </w:divBdr>
    </w:div>
    <w:div w:id="293491202">
      <w:bodyDiv w:val="1"/>
      <w:marLeft w:val="0"/>
      <w:marRight w:val="0"/>
      <w:marTop w:val="0"/>
      <w:marBottom w:val="0"/>
      <w:divBdr>
        <w:top w:val="none" w:sz="0" w:space="0" w:color="auto"/>
        <w:left w:val="none" w:sz="0" w:space="0" w:color="auto"/>
        <w:bottom w:val="none" w:sz="0" w:space="0" w:color="auto"/>
        <w:right w:val="none" w:sz="0" w:space="0" w:color="auto"/>
      </w:divBdr>
    </w:div>
    <w:div w:id="295453600">
      <w:bodyDiv w:val="1"/>
      <w:marLeft w:val="0"/>
      <w:marRight w:val="0"/>
      <w:marTop w:val="0"/>
      <w:marBottom w:val="0"/>
      <w:divBdr>
        <w:top w:val="none" w:sz="0" w:space="0" w:color="auto"/>
        <w:left w:val="none" w:sz="0" w:space="0" w:color="auto"/>
        <w:bottom w:val="none" w:sz="0" w:space="0" w:color="auto"/>
        <w:right w:val="none" w:sz="0" w:space="0" w:color="auto"/>
      </w:divBdr>
    </w:div>
    <w:div w:id="313220282">
      <w:bodyDiv w:val="1"/>
      <w:marLeft w:val="0"/>
      <w:marRight w:val="0"/>
      <w:marTop w:val="0"/>
      <w:marBottom w:val="0"/>
      <w:divBdr>
        <w:top w:val="none" w:sz="0" w:space="0" w:color="auto"/>
        <w:left w:val="none" w:sz="0" w:space="0" w:color="auto"/>
        <w:bottom w:val="none" w:sz="0" w:space="0" w:color="auto"/>
        <w:right w:val="none" w:sz="0" w:space="0" w:color="auto"/>
      </w:divBdr>
    </w:div>
    <w:div w:id="315185834">
      <w:bodyDiv w:val="1"/>
      <w:marLeft w:val="0"/>
      <w:marRight w:val="0"/>
      <w:marTop w:val="0"/>
      <w:marBottom w:val="0"/>
      <w:divBdr>
        <w:top w:val="none" w:sz="0" w:space="0" w:color="auto"/>
        <w:left w:val="none" w:sz="0" w:space="0" w:color="auto"/>
        <w:bottom w:val="none" w:sz="0" w:space="0" w:color="auto"/>
        <w:right w:val="none" w:sz="0" w:space="0" w:color="auto"/>
      </w:divBdr>
    </w:div>
    <w:div w:id="317463412">
      <w:bodyDiv w:val="1"/>
      <w:marLeft w:val="0"/>
      <w:marRight w:val="0"/>
      <w:marTop w:val="0"/>
      <w:marBottom w:val="0"/>
      <w:divBdr>
        <w:top w:val="none" w:sz="0" w:space="0" w:color="auto"/>
        <w:left w:val="none" w:sz="0" w:space="0" w:color="auto"/>
        <w:bottom w:val="none" w:sz="0" w:space="0" w:color="auto"/>
        <w:right w:val="none" w:sz="0" w:space="0" w:color="auto"/>
      </w:divBdr>
    </w:div>
    <w:div w:id="317661048">
      <w:bodyDiv w:val="1"/>
      <w:marLeft w:val="0"/>
      <w:marRight w:val="0"/>
      <w:marTop w:val="0"/>
      <w:marBottom w:val="0"/>
      <w:divBdr>
        <w:top w:val="none" w:sz="0" w:space="0" w:color="auto"/>
        <w:left w:val="none" w:sz="0" w:space="0" w:color="auto"/>
        <w:bottom w:val="none" w:sz="0" w:space="0" w:color="auto"/>
        <w:right w:val="none" w:sz="0" w:space="0" w:color="auto"/>
      </w:divBdr>
    </w:div>
    <w:div w:id="319383007">
      <w:bodyDiv w:val="1"/>
      <w:marLeft w:val="0"/>
      <w:marRight w:val="0"/>
      <w:marTop w:val="0"/>
      <w:marBottom w:val="0"/>
      <w:divBdr>
        <w:top w:val="none" w:sz="0" w:space="0" w:color="auto"/>
        <w:left w:val="none" w:sz="0" w:space="0" w:color="auto"/>
        <w:bottom w:val="none" w:sz="0" w:space="0" w:color="auto"/>
        <w:right w:val="none" w:sz="0" w:space="0" w:color="auto"/>
      </w:divBdr>
    </w:div>
    <w:div w:id="351801860">
      <w:bodyDiv w:val="1"/>
      <w:marLeft w:val="0"/>
      <w:marRight w:val="0"/>
      <w:marTop w:val="0"/>
      <w:marBottom w:val="0"/>
      <w:divBdr>
        <w:top w:val="none" w:sz="0" w:space="0" w:color="auto"/>
        <w:left w:val="none" w:sz="0" w:space="0" w:color="auto"/>
        <w:bottom w:val="none" w:sz="0" w:space="0" w:color="auto"/>
        <w:right w:val="none" w:sz="0" w:space="0" w:color="auto"/>
      </w:divBdr>
    </w:div>
    <w:div w:id="364058562">
      <w:bodyDiv w:val="1"/>
      <w:marLeft w:val="0"/>
      <w:marRight w:val="0"/>
      <w:marTop w:val="0"/>
      <w:marBottom w:val="0"/>
      <w:divBdr>
        <w:top w:val="none" w:sz="0" w:space="0" w:color="auto"/>
        <w:left w:val="none" w:sz="0" w:space="0" w:color="auto"/>
        <w:bottom w:val="none" w:sz="0" w:space="0" w:color="auto"/>
        <w:right w:val="none" w:sz="0" w:space="0" w:color="auto"/>
      </w:divBdr>
    </w:div>
    <w:div w:id="364790222">
      <w:bodyDiv w:val="1"/>
      <w:marLeft w:val="0"/>
      <w:marRight w:val="0"/>
      <w:marTop w:val="0"/>
      <w:marBottom w:val="0"/>
      <w:divBdr>
        <w:top w:val="none" w:sz="0" w:space="0" w:color="auto"/>
        <w:left w:val="none" w:sz="0" w:space="0" w:color="auto"/>
        <w:bottom w:val="none" w:sz="0" w:space="0" w:color="auto"/>
        <w:right w:val="none" w:sz="0" w:space="0" w:color="auto"/>
      </w:divBdr>
    </w:div>
    <w:div w:id="374045420">
      <w:bodyDiv w:val="1"/>
      <w:marLeft w:val="0"/>
      <w:marRight w:val="0"/>
      <w:marTop w:val="0"/>
      <w:marBottom w:val="0"/>
      <w:divBdr>
        <w:top w:val="none" w:sz="0" w:space="0" w:color="auto"/>
        <w:left w:val="none" w:sz="0" w:space="0" w:color="auto"/>
        <w:bottom w:val="none" w:sz="0" w:space="0" w:color="auto"/>
        <w:right w:val="none" w:sz="0" w:space="0" w:color="auto"/>
      </w:divBdr>
    </w:div>
    <w:div w:id="406343093">
      <w:bodyDiv w:val="1"/>
      <w:marLeft w:val="0"/>
      <w:marRight w:val="0"/>
      <w:marTop w:val="0"/>
      <w:marBottom w:val="0"/>
      <w:divBdr>
        <w:top w:val="none" w:sz="0" w:space="0" w:color="auto"/>
        <w:left w:val="none" w:sz="0" w:space="0" w:color="auto"/>
        <w:bottom w:val="none" w:sz="0" w:space="0" w:color="auto"/>
        <w:right w:val="none" w:sz="0" w:space="0" w:color="auto"/>
      </w:divBdr>
    </w:div>
    <w:div w:id="412628114">
      <w:bodyDiv w:val="1"/>
      <w:marLeft w:val="0"/>
      <w:marRight w:val="0"/>
      <w:marTop w:val="0"/>
      <w:marBottom w:val="0"/>
      <w:divBdr>
        <w:top w:val="none" w:sz="0" w:space="0" w:color="auto"/>
        <w:left w:val="none" w:sz="0" w:space="0" w:color="auto"/>
        <w:bottom w:val="none" w:sz="0" w:space="0" w:color="auto"/>
        <w:right w:val="none" w:sz="0" w:space="0" w:color="auto"/>
      </w:divBdr>
    </w:div>
    <w:div w:id="419572371">
      <w:bodyDiv w:val="1"/>
      <w:marLeft w:val="0"/>
      <w:marRight w:val="0"/>
      <w:marTop w:val="0"/>
      <w:marBottom w:val="0"/>
      <w:divBdr>
        <w:top w:val="none" w:sz="0" w:space="0" w:color="auto"/>
        <w:left w:val="none" w:sz="0" w:space="0" w:color="auto"/>
        <w:bottom w:val="none" w:sz="0" w:space="0" w:color="auto"/>
        <w:right w:val="none" w:sz="0" w:space="0" w:color="auto"/>
      </w:divBdr>
    </w:div>
    <w:div w:id="428503277">
      <w:bodyDiv w:val="1"/>
      <w:marLeft w:val="0"/>
      <w:marRight w:val="0"/>
      <w:marTop w:val="0"/>
      <w:marBottom w:val="0"/>
      <w:divBdr>
        <w:top w:val="none" w:sz="0" w:space="0" w:color="auto"/>
        <w:left w:val="none" w:sz="0" w:space="0" w:color="auto"/>
        <w:bottom w:val="none" w:sz="0" w:space="0" w:color="auto"/>
        <w:right w:val="none" w:sz="0" w:space="0" w:color="auto"/>
      </w:divBdr>
    </w:div>
    <w:div w:id="430976239">
      <w:bodyDiv w:val="1"/>
      <w:marLeft w:val="0"/>
      <w:marRight w:val="0"/>
      <w:marTop w:val="0"/>
      <w:marBottom w:val="0"/>
      <w:divBdr>
        <w:top w:val="none" w:sz="0" w:space="0" w:color="auto"/>
        <w:left w:val="none" w:sz="0" w:space="0" w:color="auto"/>
        <w:bottom w:val="none" w:sz="0" w:space="0" w:color="auto"/>
        <w:right w:val="none" w:sz="0" w:space="0" w:color="auto"/>
      </w:divBdr>
    </w:div>
    <w:div w:id="470755651">
      <w:bodyDiv w:val="1"/>
      <w:marLeft w:val="0"/>
      <w:marRight w:val="0"/>
      <w:marTop w:val="0"/>
      <w:marBottom w:val="0"/>
      <w:divBdr>
        <w:top w:val="none" w:sz="0" w:space="0" w:color="auto"/>
        <w:left w:val="none" w:sz="0" w:space="0" w:color="auto"/>
        <w:bottom w:val="none" w:sz="0" w:space="0" w:color="auto"/>
        <w:right w:val="none" w:sz="0" w:space="0" w:color="auto"/>
      </w:divBdr>
    </w:div>
    <w:div w:id="475876810">
      <w:bodyDiv w:val="1"/>
      <w:marLeft w:val="0"/>
      <w:marRight w:val="0"/>
      <w:marTop w:val="0"/>
      <w:marBottom w:val="0"/>
      <w:divBdr>
        <w:top w:val="none" w:sz="0" w:space="0" w:color="auto"/>
        <w:left w:val="none" w:sz="0" w:space="0" w:color="auto"/>
        <w:bottom w:val="none" w:sz="0" w:space="0" w:color="auto"/>
        <w:right w:val="none" w:sz="0" w:space="0" w:color="auto"/>
      </w:divBdr>
    </w:div>
    <w:div w:id="478232484">
      <w:bodyDiv w:val="1"/>
      <w:marLeft w:val="0"/>
      <w:marRight w:val="0"/>
      <w:marTop w:val="0"/>
      <w:marBottom w:val="0"/>
      <w:divBdr>
        <w:top w:val="none" w:sz="0" w:space="0" w:color="auto"/>
        <w:left w:val="none" w:sz="0" w:space="0" w:color="auto"/>
        <w:bottom w:val="none" w:sz="0" w:space="0" w:color="auto"/>
        <w:right w:val="none" w:sz="0" w:space="0" w:color="auto"/>
      </w:divBdr>
    </w:div>
    <w:div w:id="496504005">
      <w:bodyDiv w:val="1"/>
      <w:marLeft w:val="0"/>
      <w:marRight w:val="0"/>
      <w:marTop w:val="0"/>
      <w:marBottom w:val="0"/>
      <w:divBdr>
        <w:top w:val="none" w:sz="0" w:space="0" w:color="auto"/>
        <w:left w:val="none" w:sz="0" w:space="0" w:color="auto"/>
        <w:bottom w:val="none" w:sz="0" w:space="0" w:color="auto"/>
        <w:right w:val="none" w:sz="0" w:space="0" w:color="auto"/>
      </w:divBdr>
    </w:div>
    <w:div w:id="501313861">
      <w:bodyDiv w:val="1"/>
      <w:marLeft w:val="0"/>
      <w:marRight w:val="0"/>
      <w:marTop w:val="0"/>
      <w:marBottom w:val="0"/>
      <w:divBdr>
        <w:top w:val="none" w:sz="0" w:space="0" w:color="auto"/>
        <w:left w:val="none" w:sz="0" w:space="0" w:color="auto"/>
        <w:bottom w:val="none" w:sz="0" w:space="0" w:color="auto"/>
        <w:right w:val="none" w:sz="0" w:space="0" w:color="auto"/>
      </w:divBdr>
    </w:div>
    <w:div w:id="503592473">
      <w:bodyDiv w:val="1"/>
      <w:marLeft w:val="0"/>
      <w:marRight w:val="0"/>
      <w:marTop w:val="0"/>
      <w:marBottom w:val="0"/>
      <w:divBdr>
        <w:top w:val="none" w:sz="0" w:space="0" w:color="auto"/>
        <w:left w:val="none" w:sz="0" w:space="0" w:color="auto"/>
        <w:bottom w:val="none" w:sz="0" w:space="0" w:color="auto"/>
        <w:right w:val="none" w:sz="0" w:space="0" w:color="auto"/>
      </w:divBdr>
    </w:div>
    <w:div w:id="514612423">
      <w:bodyDiv w:val="1"/>
      <w:marLeft w:val="0"/>
      <w:marRight w:val="0"/>
      <w:marTop w:val="0"/>
      <w:marBottom w:val="0"/>
      <w:divBdr>
        <w:top w:val="none" w:sz="0" w:space="0" w:color="auto"/>
        <w:left w:val="none" w:sz="0" w:space="0" w:color="auto"/>
        <w:bottom w:val="none" w:sz="0" w:space="0" w:color="auto"/>
        <w:right w:val="none" w:sz="0" w:space="0" w:color="auto"/>
      </w:divBdr>
    </w:div>
    <w:div w:id="520362750">
      <w:bodyDiv w:val="1"/>
      <w:marLeft w:val="0"/>
      <w:marRight w:val="0"/>
      <w:marTop w:val="0"/>
      <w:marBottom w:val="0"/>
      <w:divBdr>
        <w:top w:val="none" w:sz="0" w:space="0" w:color="auto"/>
        <w:left w:val="none" w:sz="0" w:space="0" w:color="auto"/>
        <w:bottom w:val="none" w:sz="0" w:space="0" w:color="auto"/>
        <w:right w:val="none" w:sz="0" w:space="0" w:color="auto"/>
      </w:divBdr>
    </w:div>
    <w:div w:id="528880957">
      <w:bodyDiv w:val="1"/>
      <w:marLeft w:val="0"/>
      <w:marRight w:val="0"/>
      <w:marTop w:val="0"/>
      <w:marBottom w:val="0"/>
      <w:divBdr>
        <w:top w:val="none" w:sz="0" w:space="0" w:color="auto"/>
        <w:left w:val="none" w:sz="0" w:space="0" w:color="auto"/>
        <w:bottom w:val="none" w:sz="0" w:space="0" w:color="auto"/>
        <w:right w:val="none" w:sz="0" w:space="0" w:color="auto"/>
      </w:divBdr>
    </w:div>
    <w:div w:id="560797077">
      <w:bodyDiv w:val="1"/>
      <w:marLeft w:val="0"/>
      <w:marRight w:val="0"/>
      <w:marTop w:val="0"/>
      <w:marBottom w:val="0"/>
      <w:divBdr>
        <w:top w:val="none" w:sz="0" w:space="0" w:color="auto"/>
        <w:left w:val="none" w:sz="0" w:space="0" w:color="auto"/>
        <w:bottom w:val="none" w:sz="0" w:space="0" w:color="auto"/>
        <w:right w:val="none" w:sz="0" w:space="0" w:color="auto"/>
      </w:divBdr>
    </w:div>
    <w:div w:id="561909060">
      <w:bodyDiv w:val="1"/>
      <w:marLeft w:val="0"/>
      <w:marRight w:val="0"/>
      <w:marTop w:val="0"/>
      <w:marBottom w:val="0"/>
      <w:divBdr>
        <w:top w:val="none" w:sz="0" w:space="0" w:color="auto"/>
        <w:left w:val="none" w:sz="0" w:space="0" w:color="auto"/>
        <w:bottom w:val="none" w:sz="0" w:space="0" w:color="auto"/>
        <w:right w:val="none" w:sz="0" w:space="0" w:color="auto"/>
      </w:divBdr>
    </w:div>
    <w:div w:id="564486238">
      <w:bodyDiv w:val="1"/>
      <w:marLeft w:val="0"/>
      <w:marRight w:val="0"/>
      <w:marTop w:val="0"/>
      <w:marBottom w:val="0"/>
      <w:divBdr>
        <w:top w:val="none" w:sz="0" w:space="0" w:color="auto"/>
        <w:left w:val="none" w:sz="0" w:space="0" w:color="auto"/>
        <w:bottom w:val="none" w:sz="0" w:space="0" w:color="auto"/>
        <w:right w:val="none" w:sz="0" w:space="0" w:color="auto"/>
      </w:divBdr>
    </w:div>
    <w:div w:id="588002619">
      <w:bodyDiv w:val="1"/>
      <w:marLeft w:val="0"/>
      <w:marRight w:val="0"/>
      <w:marTop w:val="0"/>
      <w:marBottom w:val="0"/>
      <w:divBdr>
        <w:top w:val="none" w:sz="0" w:space="0" w:color="auto"/>
        <w:left w:val="none" w:sz="0" w:space="0" w:color="auto"/>
        <w:bottom w:val="none" w:sz="0" w:space="0" w:color="auto"/>
        <w:right w:val="none" w:sz="0" w:space="0" w:color="auto"/>
      </w:divBdr>
    </w:div>
    <w:div w:id="625238432">
      <w:bodyDiv w:val="1"/>
      <w:marLeft w:val="0"/>
      <w:marRight w:val="0"/>
      <w:marTop w:val="0"/>
      <w:marBottom w:val="0"/>
      <w:divBdr>
        <w:top w:val="none" w:sz="0" w:space="0" w:color="auto"/>
        <w:left w:val="none" w:sz="0" w:space="0" w:color="auto"/>
        <w:bottom w:val="none" w:sz="0" w:space="0" w:color="auto"/>
        <w:right w:val="none" w:sz="0" w:space="0" w:color="auto"/>
      </w:divBdr>
    </w:div>
    <w:div w:id="631643303">
      <w:bodyDiv w:val="1"/>
      <w:marLeft w:val="0"/>
      <w:marRight w:val="0"/>
      <w:marTop w:val="0"/>
      <w:marBottom w:val="0"/>
      <w:divBdr>
        <w:top w:val="none" w:sz="0" w:space="0" w:color="auto"/>
        <w:left w:val="none" w:sz="0" w:space="0" w:color="auto"/>
        <w:bottom w:val="none" w:sz="0" w:space="0" w:color="auto"/>
        <w:right w:val="none" w:sz="0" w:space="0" w:color="auto"/>
      </w:divBdr>
    </w:div>
    <w:div w:id="634606969">
      <w:bodyDiv w:val="1"/>
      <w:marLeft w:val="0"/>
      <w:marRight w:val="0"/>
      <w:marTop w:val="0"/>
      <w:marBottom w:val="0"/>
      <w:divBdr>
        <w:top w:val="none" w:sz="0" w:space="0" w:color="auto"/>
        <w:left w:val="none" w:sz="0" w:space="0" w:color="auto"/>
        <w:bottom w:val="none" w:sz="0" w:space="0" w:color="auto"/>
        <w:right w:val="none" w:sz="0" w:space="0" w:color="auto"/>
      </w:divBdr>
    </w:div>
    <w:div w:id="635766768">
      <w:bodyDiv w:val="1"/>
      <w:marLeft w:val="0"/>
      <w:marRight w:val="0"/>
      <w:marTop w:val="0"/>
      <w:marBottom w:val="0"/>
      <w:divBdr>
        <w:top w:val="none" w:sz="0" w:space="0" w:color="auto"/>
        <w:left w:val="none" w:sz="0" w:space="0" w:color="auto"/>
        <w:bottom w:val="none" w:sz="0" w:space="0" w:color="auto"/>
        <w:right w:val="none" w:sz="0" w:space="0" w:color="auto"/>
      </w:divBdr>
    </w:div>
    <w:div w:id="665010241">
      <w:bodyDiv w:val="1"/>
      <w:marLeft w:val="0"/>
      <w:marRight w:val="0"/>
      <w:marTop w:val="0"/>
      <w:marBottom w:val="0"/>
      <w:divBdr>
        <w:top w:val="none" w:sz="0" w:space="0" w:color="auto"/>
        <w:left w:val="none" w:sz="0" w:space="0" w:color="auto"/>
        <w:bottom w:val="none" w:sz="0" w:space="0" w:color="auto"/>
        <w:right w:val="none" w:sz="0" w:space="0" w:color="auto"/>
      </w:divBdr>
    </w:div>
    <w:div w:id="683555237">
      <w:bodyDiv w:val="1"/>
      <w:marLeft w:val="0"/>
      <w:marRight w:val="0"/>
      <w:marTop w:val="0"/>
      <w:marBottom w:val="0"/>
      <w:divBdr>
        <w:top w:val="none" w:sz="0" w:space="0" w:color="auto"/>
        <w:left w:val="none" w:sz="0" w:space="0" w:color="auto"/>
        <w:bottom w:val="none" w:sz="0" w:space="0" w:color="auto"/>
        <w:right w:val="none" w:sz="0" w:space="0" w:color="auto"/>
      </w:divBdr>
    </w:div>
    <w:div w:id="688067129">
      <w:bodyDiv w:val="1"/>
      <w:marLeft w:val="0"/>
      <w:marRight w:val="0"/>
      <w:marTop w:val="0"/>
      <w:marBottom w:val="0"/>
      <w:divBdr>
        <w:top w:val="none" w:sz="0" w:space="0" w:color="auto"/>
        <w:left w:val="none" w:sz="0" w:space="0" w:color="auto"/>
        <w:bottom w:val="none" w:sz="0" w:space="0" w:color="auto"/>
        <w:right w:val="none" w:sz="0" w:space="0" w:color="auto"/>
      </w:divBdr>
    </w:div>
    <w:div w:id="695812967">
      <w:bodyDiv w:val="1"/>
      <w:marLeft w:val="0"/>
      <w:marRight w:val="0"/>
      <w:marTop w:val="0"/>
      <w:marBottom w:val="0"/>
      <w:divBdr>
        <w:top w:val="none" w:sz="0" w:space="0" w:color="auto"/>
        <w:left w:val="none" w:sz="0" w:space="0" w:color="auto"/>
        <w:bottom w:val="none" w:sz="0" w:space="0" w:color="auto"/>
        <w:right w:val="none" w:sz="0" w:space="0" w:color="auto"/>
      </w:divBdr>
    </w:div>
    <w:div w:id="703363095">
      <w:bodyDiv w:val="1"/>
      <w:marLeft w:val="0"/>
      <w:marRight w:val="0"/>
      <w:marTop w:val="0"/>
      <w:marBottom w:val="0"/>
      <w:divBdr>
        <w:top w:val="none" w:sz="0" w:space="0" w:color="auto"/>
        <w:left w:val="none" w:sz="0" w:space="0" w:color="auto"/>
        <w:bottom w:val="none" w:sz="0" w:space="0" w:color="auto"/>
        <w:right w:val="none" w:sz="0" w:space="0" w:color="auto"/>
      </w:divBdr>
    </w:div>
    <w:div w:id="704714196">
      <w:bodyDiv w:val="1"/>
      <w:marLeft w:val="0"/>
      <w:marRight w:val="0"/>
      <w:marTop w:val="0"/>
      <w:marBottom w:val="0"/>
      <w:divBdr>
        <w:top w:val="none" w:sz="0" w:space="0" w:color="auto"/>
        <w:left w:val="none" w:sz="0" w:space="0" w:color="auto"/>
        <w:bottom w:val="none" w:sz="0" w:space="0" w:color="auto"/>
        <w:right w:val="none" w:sz="0" w:space="0" w:color="auto"/>
      </w:divBdr>
    </w:div>
    <w:div w:id="705911835">
      <w:bodyDiv w:val="1"/>
      <w:marLeft w:val="0"/>
      <w:marRight w:val="0"/>
      <w:marTop w:val="0"/>
      <w:marBottom w:val="0"/>
      <w:divBdr>
        <w:top w:val="none" w:sz="0" w:space="0" w:color="auto"/>
        <w:left w:val="none" w:sz="0" w:space="0" w:color="auto"/>
        <w:bottom w:val="none" w:sz="0" w:space="0" w:color="auto"/>
        <w:right w:val="none" w:sz="0" w:space="0" w:color="auto"/>
      </w:divBdr>
    </w:div>
    <w:div w:id="714893149">
      <w:bodyDiv w:val="1"/>
      <w:marLeft w:val="0"/>
      <w:marRight w:val="0"/>
      <w:marTop w:val="0"/>
      <w:marBottom w:val="0"/>
      <w:divBdr>
        <w:top w:val="none" w:sz="0" w:space="0" w:color="auto"/>
        <w:left w:val="none" w:sz="0" w:space="0" w:color="auto"/>
        <w:bottom w:val="none" w:sz="0" w:space="0" w:color="auto"/>
        <w:right w:val="none" w:sz="0" w:space="0" w:color="auto"/>
      </w:divBdr>
    </w:div>
    <w:div w:id="719138321">
      <w:bodyDiv w:val="1"/>
      <w:marLeft w:val="0"/>
      <w:marRight w:val="0"/>
      <w:marTop w:val="0"/>
      <w:marBottom w:val="0"/>
      <w:divBdr>
        <w:top w:val="none" w:sz="0" w:space="0" w:color="auto"/>
        <w:left w:val="none" w:sz="0" w:space="0" w:color="auto"/>
        <w:bottom w:val="none" w:sz="0" w:space="0" w:color="auto"/>
        <w:right w:val="none" w:sz="0" w:space="0" w:color="auto"/>
      </w:divBdr>
    </w:div>
    <w:div w:id="721176656">
      <w:bodyDiv w:val="1"/>
      <w:marLeft w:val="0"/>
      <w:marRight w:val="0"/>
      <w:marTop w:val="0"/>
      <w:marBottom w:val="0"/>
      <w:divBdr>
        <w:top w:val="none" w:sz="0" w:space="0" w:color="auto"/>
        <w:left w:val="none" w:sz="0" w:space="0" w:color="auto"/>
        <w:bottom w:val="none" w:sz="0" w:space="0" w:color="auto"/>
        <w:right w:val="none" w:sz="0" w:space="0" w:color="auto"/>
      </w:divBdr>
    </w:div>
    <w:div w:id="722141465">
      <w:bodyDiv w:val="1"/>
      <w:marLeft w:val="0"/>
      <w:marRight w:val="0"/>
      <w:marTop w:val="0"/>
      <w:marBottom w:val="0"/>
      <w:divBdr>
        <w:top w:val="none" w:sz="0" w:space="0" w:color="auto"/>
        <w:left w:val="none" w:sz="0" w:space="0" w:color="auto"/>
        <w:bottom w:val="none" w:sz="0" w:space="0" w:color="auto"/>
        <w:right w:val="none" w:sz="0" w:space="0" w:color="auto"/>
      </w:divBdr>
    </w:div>
    <w:div w:id="731538717">
      <w:bodyDiv w:val="1"/>
      <w:marLeft w:val="0"/>
      <w:marRight w:val="0"/>
      <w:marTop w:val="0"/>
      <w:marBottom w:val="0"/>
      <w:divBdr>
        <w:top w:val="none" w:sz="0" w:space="0" w:color="auto"/>
        <w:left w:val="none" w:sz="0" w:space="0" w:color="auto"/>
        <w:bottom w:val="none" w:sz="0" w:space="0" w:color="auto"/>
        <w:right w:val="none" w:sz="0" w:space="0" w:color="auto"/>
      </w:divBdr>
    </w:div>
    <w:div w:id="776218280">
      <w:bodyDiv w:val="1"/>
      <w:marLeft w:val="0"/>
      <w:marRight w:val="0"/>
      <w:marTop w:val="0"/>
      <w:marBottom w:val="0"/>
      <w:divBdr>
        <w:top w:val="none" w:sz="0" w:space="0" w:color="auto"/>
        <w:left w:val="none" w:sz="0" w:space="0" w:color="auto"/>
        <w:bottom w:val="none" w:sz="0" w:space="0" w:color="auto"/>
        <w:right w:val="none" w:sz="0" w:space="0" w:color="auto"/>
      </w:divBdr>
    </w:div>
    <w:div w:id="776675345">
      <w:bodyDiv w:val="1"/>
      <w:marLeft w:val="0"/>
      <w:marRight w:val="0"/>
      <w:marTop w:val="0"/>
      <w:marBottom w:val="0"/>
      <w:divBdr>
        <w:top w:val="none" w:sz="0" w:space="0" w:color="auto"/>
        <w:left w:val="none" w:sz="0" w:space="0" w:color="auto"/>
        <w:bottom w:val="none" w:sz="0" w:space="0" w:color="auto"/>
        <w:right w:val="none" w:sz="0" w:space="0" w:color="auto"/>
      </w:divBdr>
      <w:divsChild>
        <w:div w:id="23528855">
          <w:marLeft w:val="480"/>
          <w:marRight w:val="0"/>
          <w:marTop w:val="0"/>
          <w:marBottom w:val="0"/>
          <w:divBdr>
            <w:top w:val="none" w:sz="0" w:space="0" w:color="auto"/>
            <w:left w:val="none" w:sz="0" w:space="0" w:color="auto"/>
            <w:bottom w:val="none" w:sz="0" w:space="0" w:color="auto"/>
            <w:right w:val="none" w:sz="0" w:space="0" w:color="auto"/>
          </w:divBdr>
        </w:div>
        <w:div w:id="36128347">
          <w:marLeft w:val="480"/>
          <w:marRight w:val="0"/>
          <w:marTop w:val="0"/>
          <w:marBottom w:val="0"/>
          <w:divBdr>
            <w:top w:val="none" w:sz="0" w:space="0" w:color="auto"/>
            <w:left w:val="none" w:sz="0" w:space="0" w:color="auto"/>
            <w:bottom w:val="none" w:sz="0" w:space="0" w:color="auto"/>
            <w:right w:val="none" w:sz="0" w:space="0" w:color="auto"/>
          </w:divBdr>
        </w:div>
        <w:div w:id="99224225">
          <w:marLeft w:val="480"/>
          <w:marRight w:val="0"/>
          <w:marTop w:val="0"/>
          <w:marBottom w:val="0"/>
          <w:divBdr>
            <w:top w:val="none" w:sz="0" w:space="0" w:color="auto"/>
            <w:left w:val="none" w:sz="0" w:space="0" w:color="auto"/>
            <w:bottom w:val="none" w:sz="0" w:space="0" w:color="auto"/>
            <w:right w:val="none" w:sz="0" w:space="0" w:color="auto"/>
          </w:divBdr>
        </w:div>
        <w:div w:id="124782136">
          <w:marLeft w:val="480"/>
          <w:marRight w:val="0"/>
          <w:marTop w:val="0"/>
          <w:marBottom w:val="0"/>
          <w:divBdr>
            <w:top w:val="none" w:sz="0" w:space="0" w:color="auto"/>
            <w:left w:val="none" w:sz="0" w:space="0" w:color="auto"/>
            <w:bottom w:val="none" w:sz="0" w:space="0" w:color="auto"/>
            <w:right w:val="none" w:sz="0" w:space="0" w:color="auto"/>
          </w:divBdr>
        </w:div>
        <w:div w:id="147403811">
          <w:marLeft w:val="480"/>
          <w:marRight w:val="0"/>
          <w:marTop w:val="0"/>
          <w:marBottom w:val="0"/>
          <w:divBdr>
            <w:top w:val="none" w:sz="0" w:space="0" w:color="auto"/>
            <w:left w:val="none" w:sz="0" w:space="0" w:color="auto"/>
            <w:bottom w:val="none" w:sz="0" w:space="0" w:color="auto"/>
            <w:right w:val="none" w:sz="0" w:space="0" w:color="auto"/>
          </w:divBdr>
        </w:div>
        <w:div w:id="162208081">
          <w:marLeft w:val="480"/>
          <w:marRight w:val="0"/>
          <w:marTop w:val="0"/>
          <w:marBottom w:val="0"/>
          <w:divBdr>
            <w:top w:val="none" w:sz="0" w:space="0" w:color="auto"/>
            <w:left w:val="none" w:sz="0" w:space="0" w:color="auto"/>
            <w:bottom w:val="none" w:sz="0" w:space="0" w:color="auto"/>
            <w:right w:val="none" w:sz="0" w:space="0" w:color="auto"/>
          </w:divBdr>
        </w:div>
        <w:div w:id="263389959">
          <w:marLeft w:val="480"/>
          <w:marRight w:val="0"/>
          <w:marTop w:val="0"/>
          <w:marBottom w:val="0"/>
          <w:divBdr>
            <w:top w:val="none" w:sz="0" w:space="0" w:color="auto"/>
            <w:left w:val="none" w:sz="0" w:space="0" w:color="auto"/>
            <w:bottom w:val="none" w:sz="0" w:space="0" w:color="auto"/>
            <w:right w:val="none" w:sz="0" w:space="0" w:color="auto"/>
          </w:divBdr>
        </w:div>
        <w:div w:id="355349374">
          <w:marLeft w:val="480"/>
          <w:marRight w:val="0"/>
          <w:marTop w:val="0"/>
          <w:marBottom w:val="0"/>
          <w:divBdr>
            <w:top w:val="none" w:sz="0" w:space="0" w:color="auto"/>
            <w:left w:val="none" w:sz="0" w:space="0" w:color="auto"/>
            <w:bottom w:val="none" w:sz="0" w:space="0" w:color="auto"/>
            <w:right w:val="none" w:sz="0" w:space="0" w:color="auto"/>
          </w:divBdr>
        </w:div>
        <w:div w:id="401828519">
          <w:marLeft w:val="480"/>
          <w:marRight w:val="0"/>
          <w:marTop w:val="0"/>
          <w:marBottom w:val="0"/>
          <w:divBdr>
            <w:top w:val="none" w:sz="0" w:space="0" w:color="auto"/>
            <w:left w:val="none" w:sz="0" w:space="0" w:color="auto"/>
            <w:bottom w:val="none" w:sz="0" w:space="0" w:color="auto"/>
            <w:right w:val="none" w:sz="0" w:space="0" w:color="auto"/>
          </w:divBdr>
        </w:div>
        <w:div w:id="441413068">
          <w:marLeft w:val="480"/>
          <w:marRight w:val="0"/>
          <w:marTop w:val="0"/>
          <w:marBottom w:val="0"/>
          <w:divBdr>
            <w:top w:val="none" w:sz="0" w:space="0" w:color="auto"/>
            <w:left w:val="none" w:sz="0" w:space="0" w:color="auto"/>
            <w:bottom w:val="none" w:sz="0" w:space="0" w:color="auto"/>
            <w:right w:val="none" w:sz="0" w:space="0" w:color="auto"/>
          </w:divBdr>
        </w:div>
        <w:div w:id="447623996">
          <w:marLeft w:val="480"/>
          <w:marRight w:val="0"/>
          <w:marTop w:val="0"/>
          <w:marBottom w:val="0"/>
          <w:divBdr>
            <w:top w:val="none" w:sz="0" w:space="0" w:color="auto"/>
            <w:left w:val="none" w:sz="0" w:space="0" w:color="auto"/>
            <w:bottom w:val="none" w:sz="0" w:space="0" w:color="auto"/>
            <w:right w:val="none" w:sz="0" w:space="0" w:color="auto"/>
          </w:divBdr>
        </w:div>
        <w:div w:id="463082412">
          <w:marLeft w:val="480"/>
          <w:marRight w:val="0"/>
          <w:marTop w:val="0"/>
          <w:marBottom w:val="0"/>
          <w:divBdr>
            <w:top w:val="none" w:sz="0" w:space="0" w:color="auto"/>
            <w:left w:val="none" w:sz="0" w:space="0" w:color="auto"/>
            <w:bottom w:val="none" w:sz="0" w:space="0" w:color="auto"/>
            <w:right w:val="none" w:sz="0" w:space="0" w:color="auto"/>
          </w:divBdr>
        </w:div>
        <w:div w:id="494032338">
          <w:marLeft w:val="480"/>
          <w:marRight w:val="0"/>
          <w:marTop w:val="0"/>
          <w:marBottom w:val="0"/>
          <w:divBdr>
            <w:top w:val="none" w:sz="0" w:space="0" w:color="auto"/>
            <w:left w:val="none" w:sz="0" w:space="0" w:color="auto"/>
            <w:bottom w:val="none" w:sz="0" w:space="0" w:color="auto"/>
            <w:right w:val="none" w:sz="0" w:space="0" w:color="auto"/>
          </w:divBdr>
        </w:div>
        <w:div w:id="502858299">
          <w:marLeft w:val="480"/>
          <w:marRight w:val="0"/>
          <w:marTop w:val="0"/>
          <w:marBottom w:val="0"/>
          <w:divBdr>
            <w:top w:val="none" w:sz="0" w:space="0" w:color="auto"/>
            <w:left w:val="none" w:sz="0" w:space="0" w:color="auto"/>
            <w:bottom w:val="none" w:sz="0" w:space="0" w:color="auto"/>
            <w:right w:val="none" w:sz="0" w:space="0" w:color="auto"/>
          </w:divBdr>
        </w:div>
        <w:div w:id="518205354">
          <w:marLeft w:val="480"/>
          <w:marRight w:val="0"/>
          <w:marTop w:val="0"/>
          <w:marBottom w:val="0"/>
          <w:divBdr>
            <w:top w:val="none" w:sz="0" w:space="0" w:color="auto"/>
            <w:left w:val="none" w:sz="0" w:space="0" w:color="auto"/>
            <w:bottom w:val="none" w:sz="0" w:space="0" w:color="auto"/>
            <w:right w:val="none" w:sz="0" w:space="0" w:color="auto"/>
          </w:divBdr>
        </w:div>
        <w:div w:id="540826737">
          <w:marLeft w:val="480"/>
          <w:marRight w:val="0"/>
          <w:marTop w:val="0"/>
          <w:marBottom w:val="0"/>
          <w:divBdr>
            <w:top w:val="none" w:sz="0" w:space="0" w:color="auto"/>
            <w:left w:val="none" w:sz="0" w:space="0" w:color="auto"/>
            <w:bottom w:val="none" w:sz="0" w:space="0" w:color="auto"/>
            <w:right w:val="none" w:sz="0" w:space="0" w:color="auto"/>
          </w:divBdr>
        </w:div>
        <w:div w:id="556942428">
          <w:marLeft w:val="480"/>
          <w:marRight w:val="0"/>
          <w:marTop w:val="0"/>
          <w:marBottom w:val="0"/>
          <w:divBdr>
            <w:top w:val="none" w:sz="0" w:space="0" w:color="auto"/>
            <w:left w:val="none" w:sz="0" w:space="0" w:color="auto"/>
            <w:bottom w:val="none" w:sz="0" w:space="0" w:color="auto"/>
            <w:right w:val="none" w:sz="0" w:space="0" w:color="auto"/>
          </w:divBdr>
        </w:div>
        <w:div w:id="589313793">
          <w:marLeft w:val="480"/>
          <w:marRight w:val="0"/>
          <w:marTop w:val="0"/>
          <w:marBottom w:val="0"/>
          <w:divBdr>
            <w:top w:val="none" w:sz="0" w:space="0" w:color="auto"/>
            <w:left w:val="none" w:sz="0" w:space="0" w:color="auto"/>
            <w:bottom w:val="none" w:sz="0" w:space="0" w:color="auto"/>
            <w:right w:val="none" w:sz="0" w:space="0" w:color="auto"/>
          </w:divBdr>
        </w:div>
        <w:div w:id="624820681">
          <w:marLeft w:val="480"/>
          <w:marRight w:val="0"/>
          <w:marTop w:val="0"/>
          <w:marBottom w:val="0"/>
          <w:divBdr>
            <w:top w:val="none" w:sz="0" w:space="0" w:color="auto"/>
            <w:left w:val="none" w:sz="0" w:space="0" w:color="auto"/>
            <w:bottom w:val="none" w:sz="0" w:space="0" w:color="auto"/>
            <w:right w:val="none" w:sz="0" w:space="0" w:color="auto"/>
          </w:divBdr>
        </w:div>
        <w:div w:id="789323014">
          <w:marLeft w:val="480"/>
          <w:marRight w:val="0"/>
          <w:marTop w:val="0"/>
          <w:marBottom w:val="0"/>
          <w:divBdr>
            <w:top w:val="none" w:sz="0" w:space="0" w:color="auto"/>
            <w:left w:val="none" w:sz="0" w:space="0" w:color="auto"/>
            <w:bottom w:val="none" w:sz="0" w:space="0" w:color="auto"/>
            <w:right w:val="none" w:sz="0" w:space="0" w:color="auto"/>
          </w:divBdr>
        </w:div>
        <w:div w:id="822090367">
          <w:marLeft w:val="480"/>
          <w:marRight w:val="0"/>
          <w:marTop w:val="0"/>
          <w:marBottom w:val="0"/>
          <w:divBdr>
            <w:top w:val="none" w:sz="0" w:space="0" w:color="auto"/>
            <w:left w:val="none" w:sz="0" w:space="0" w:color="auto"/>
            <w:bottom w:val="none" w:sz="0" w:space="0" w:color="auto"/>
            <w:right w:val="none" w:sz="0" w:space="0" w:color="auto"/>
          </w:divBdr>
        </w:div>
        <w:div w:id="839926404">
          <w:marLeft w:val="480"/>
          <w:marRight w:val="0"/>
          <w:marTop w:val="0"/>
          <w:marBottom w:val="0"/>
          <w:divBdr>
            <w:top w:val="none" w:sz="0" w:space="0" w:color="auto"/>
            <w:left w:val="none" w:sz="0" w:space="0" w:color="auto"/>
            <w:bottom w:val="none" w:sz="0" w:space="0" w:color="auto"/>
            <w:right w:val="none" w:sz="0" w:space="0" w:color="auto"/>
          </w:divBdr>
        </w:div>
        <w:div w:id="917715571">
          <w:marLeft w:val="480"/>
          <w:marRight w:val="0"/>
          <w:marTop w:val="0"/>
          <w:marBottom w:val="0"/>
          <w:divBdr>
            <w:top w:val="none" w:sz="0" w:space="0" w:color="auto"/>
            <w:left w:val="none" w:sz="0" w:space="0" w:color="auto"/>
            <w:bottom w:val="none" w:sz="0" w:space="0" w:color="auto"/>
            <w:right w:val="none" w:sz="0" w:space="0" w:color="auto"/>
          </w:divBdr>
        </w:div>
        <w:div w:id="932740171">
          <w:marLeft w:val="480"/>
          <w:marRight w:val="0"/>
          <w:marTop w:val="0"/>
          <w:marBottom w:val="0"/>
          <w:divBdr>
            <w:top w:val="none" w:sz="0" w:space="0" w:color="auto"/>
            <w:left w:val="none" w:sz="0" w:space="0" w:color="auto"/>
            <w:bottom w:val="none" w:sz="0" w:space="0" w:color="auto"/>
            <w:right w:val="none" w:sz="0" w:space="0" w:color="auto"/>
          </w:divBdr>
        </w:div>
        <w:div w:id="950091854">
          <w:marLeft w:val="480"/>
          <w:marRight w:val="0"/>
          <w:marTop w:val="0"/>
          <w:marBottom w:val="0"/>
          <w:divBdr>
            <w:top w:val="none" w:sz="0" w:space="0" w:color="auto"/>
            <w:left w:val="none" w:sz="0" w:space="0" w:color="auto"/>
            <w:bottom w:val="none" w:sz="0" w:space="0" w:color="auto"/>
            <w:right w:val="none" w:sz="0" w:space="0" w:color="auto"/>
          </w:divBdr>
        </w:div>
        <w:div w:id="984966323">
          <w:marLeft w:val="480"/>
          <w:marRight w:val="0"/>
          <w:marTop w:val="0"/>
          <w:marBottom w:val="0"/>
          <w:divBdr>
            <w:top w:val="none" w:sz="0" w:space="0" w:color="auto"/>
            <w:left w:val="none" w:sz="0" w:space="0" w:color="auto"/>
            <w:bottom w:val="none" w:sz="0" w:space="0" w:color="auto"/>
            <w:right w:val="none" w:sz="0" w:space="0" w:color="auto"/>
          </w:divBdr>
        </w:div>
        <w:div w:id="1045179161">
          <w:marLeft w:val="480"/>
          <w:marRight w:val="0"/>
          <w:marTop w:val="0"/>
          <w:marBottom w:val="0"/>
          <w:divBdr>
            <w:top w:val="none" w:sz="0" w:space="0" w:color="auto"/>
            <w:left w:val="none" w:sz="0" w:space="0" w:color="auto"/>
            <w:bottom w:val="none" w:sz="0" w:space="0" w:color="auto"/>
            <w:right w:val="none" w:sz="0" w:space="0" w:color="auto"/>
          </w:divBdr>
        </w:div>
        <w:div w:id="1069888688">
          <w:marLeft w:val="480"/>
          <w:marRight w:val="0"/>
          <w:marTop w:val="0"/>
          <w:marBottom w:val="0"/>
          <w:divBdr>
            <w:top w:val="none" w:sz="0" w:space="0" w:color="auto"/>
            <w:left w:val="none" w:sz="0" w:space="0" w:color="auto"/>
            <w:bottom w:val="none" w:sz="0" w:space="0" w:color="auto"/>
            <w:right w:val="none" w:sz="0" w:space="0" w:color="auto"/>
          </w:divBdr>
        </w:div>
        <w:div w:id="1123696032">
          <w:marLeft w:val="480"/>
          <w:marRight w:val="0"/>
          <w:marTop w:val="0"/>
          <w:marBottom w:val="0"/>
          <w:divBdr>
            <w:top w:val="none" w:sz="0" w:space="0" w:color="auto"/>
            <w:left w:val="none" w:sz="0" w:space="0" w:color="auto"/>
            <w:bottom w:val="none" w:sz="0" w:space="0" w:color="auto"/>
            <w:right w:val="none" w:sz="0" w:space="0" w:color="auto"/>
          </w:divBdr>
        </w:div>
        <w:div w:id="1210266520">
          <w:marLeft w:val="480"/>
          <w:marRight w:val="0"/>
          <w:marTop w:val="0"/>
          <w:marBottom w:val="0"/>
          <w:divBdr>
            <w:top w:val="none" w:sz="0" w:space="0" w:color="auto"/>
            <w:left w:val="none" w:sz="0" w:space="0" w:color="auto"/>
            <w:bottom w:val="none" w:sz="0" w:space="0" w:color="auto"/>
            <w:right w:val="none" w:sz="0" w:space="0" w:color="auto"/>
          </w:divBdr>
        </w:div>
        <w:div w:id="1262958710">
          <w:marLeft w:val="480"/>
          <w:marRight w:val="0"/>
          <w:marTop w:val="0"/>
          <w:marBottom w:val="0"/>
          <w:divBdr>
            <w:top w:val="none" w:sz="0" w:space="0" w:color="auto"/>
            <w:left w:val="none" w:sz="0" w:space="0" w:color="auto"/>
            <w:bottom w:val="none" w:sz="0" w:space="0" w:color="auto"/>
            <w:right w:val="none" w:sz="0" w:space="0" w:color="auto"/>
          </w:divBdr>
        </w:div>
        <w:div w:id="1287614248">
          <w:marLeft w:val="480"/>
          <w:marRight w:val="0"/>
          <w:marTop w:val="0"/>
          <w:marBottom w:val="0"/>
          <w:divBdr>
            <w:top w:val="none" w:sz="0" w:space="0" w:color="auto"/>
            <w:left w:val="none" w:sz="0" w:space="0" w:color="auto"/>
            <w:bottom w:val="none" w:sz="0" w:space="0" w:color="auto"/>
            <w:right w:val="none" w:sz="0" w:space="0" w:color="auto"/>
          </w:divBdr>
        </w:div>
        <w:div w:id="1302879446">
          <w:marLeft w:val="480"/>
          <w:marRight w:val="0"/>
          <w:marTop w:val="0"/>
          <w:marBottom w:val="0"/>
          <w:divBdr>
            <w:top w:val="none" w:sz="0" w:space="0" w:color="auto"/>
            <w:left w:val="none" w:sz="0" w:space="0" w:color="auto"/>
            <w:bottom w:val="none" w:sz="0" w:space="0" w:color="auto"/>
            <w:right w:val="none" w:sz="0" w:space="0" w:color="auto"/>
          </w:divBdr>
        </w:div>
        <w:div w:id="1373725087">
          <w:marLeft w:val="480"/>
          <w:marRight w:val="0"/>
          <w:marTop w:val="0"/>
          <w:marBottom w:val="0"/>
          <w:divBdr>
            <w:top w:val="none" w:sz="0" w:space="0" w:color="auto"/>
            <w:left w:val="none" w:sz="0" w:space="0" w:color="auto"/>
            <w:bottom w:val="none" w:sz="0" w:space="0" w:color="auto"/>
            <w:right w:val="none" w:sz="0" w:space="0" w:color="auto"/>
          </w:divBdr>
        </w:div>
        <w:div w:id="1452702164">
          <w:marLeft w:val="480"/>
          <w:marRight w:val="0"/>
          <w:marTop w:val="0"/>
          <w:marBottom w:val="0"/>
          <w:divBdr>
            <w:top w:val="none" w:sz="0" w:space="0" w:color="auto"/>
            <w:left w:val="none" w:sz="0" w:space="0" w:color="auto"/>
            <w:bottom w:val="none" w:sz="0" w:space="0" w:color="auto"/>
            <w:right w:val="none" w:sz="0" w:space="0" w:color="auto"/>
          </w:divBdr>
        </w:div>
        <w:div w:id="1479105188">
          <w:marLeft w:val="480"/>
          <w:marRight w:val="0"/>
          <w:marTop w:val="0"/>
          <w:marBottom w:val="0"/>
          <w:divBdr>
            <w:top w:val="none" w:sz="0" w:space="0" w:color="auto"/>
            <w:left w:val="none" w:sz="0" w:space="0" w:color="auto"/>
            <w:bottom w:val="none" w:sz="0" w:space="0" w:color="auto"/>
            <w:right w:val="none" w:sz="0" w:space="0" w:color="auto"/>
          </w:divBdr>
        </w:div>
        <w:div w:id="1551452250">
          <w:marLeft w:val="480"/>
          <w:marRight w:val="0"/>
          <w:marTop w:val="0"/>
          <w:marBottom w:val="0"/>
          <w:divBdr>
            <w:top w:val="none" w:sz="0" w:space="0" w:color="auto"/>
            <w:left w:val="none" w:sz="0" w:space="0" w:color="auto"/>
            <w:bottom w:val="none" w:sz="0" w:space="0" w:color="auto"/>
            <w:right w:val="none" w:sz="0" w:space="0" w:color="auto"/>
          </w:divBdr>
        </w:div>
        <w:div w:id="1565869824">
          <w:marLeft w:val="480"/>
          <w:marRight w:val="0"/>
          <w:marTop w:val="0"/>
          <w:marBottom w:val="0"/>
          <w:divBdr>
            <w:top w:val="none" w:sz="0" w:space="0" w:color="auto"/>
            <w:left w:val="none" w:sz="0" w:space="0" w:color="auto"/>
            <w:bottom w:val="none" w:sz="0" w:space="0" w:color="auto"/>
            <w:right w:val="none" w:sz="0" w:space="0" w:color="auto"/>
          </w:divBdr>
        </w:div>
        <w:div w:id="1682925321">
          <w:marLeft w:val="480"/>
          <w:marRight w:val="0"/>
          <w:marTop w:val="0"/>
          <w:marBottom w:val="0"/>
          <w:divBdr>
            <w:top w:val="none" w:sz="0" w:space="0" w:color="auto"/>
            <w:left w:val="none" w:sz="0" w:space="0" w:color="auto"/>
            <w:bottom w:val="none" w:sz="0" w:space="0" w:color="auto"/>
            <w:right w:val="none" w:sz="0" w:space="0" w:color="auto"/>
          </w:divBdr>
        </w:div>
        <w:div w:id="1691493416">
          <w:marLeft w:val="480"/>
          <w:marRight w:val="0"/>
          <w:marTop w:val="0"/>
          <w:marBottom w:val="0"/>
          <w:divBdr>
            <w:top w:val="none" w:sz="0" w:space="0" w:color="auto"/>
            <w:left w:val="none" w:sz="0" w:space="0" w:color="auto"/>
            <w:bottom w:val="none" w:sz="0" w:space="0" w:color="auto"/>
            <w:right w:val="none" w:sz="0" w:space="0" w:color="auto"/>
          </w:divBdr>
        </w:div>
        <w:div w:id="1704557270">
          <w:marLeft w:val="480"/>
          <w:marRight w:val="0"/>
          <w:marTop w:val="0"/>
          <w:marBottom w:val="0"/>
          <w:divBdr>
            <w:top w:val="none" w:sz="0" w:space="0" w:color="auto"/>
            <w:left w:val="none" w:sz="0" w:space="0" w:color="auto"/>
            <w:bottom w:val="none" w:sz="0" w:space="0" w:color="auto"/>
            <w:right w:val="none" w:sz="0" w:space="0" w:color="auto"/>
          </w:divBdr>
        </w:div>
        <w:div w:id="1741753513">
          <w:marLeft w:val="480"/>
          <w:marRight w:val="0"/>
          <w:marTop w:val="0"/>
          <w:marBottom w:val="0"/>
          <w:divBdr>
            <w:top w:val="none" w:sz="0" w:space="0" w:color="auto"/>
            <w:left w:val="none" w:sz="0" w:space="0" w:color="auto"/>
            <w:bottom w:val="none" w:sz="0" w:space="0" w:color="auto"/>
            <w:right w:val="none" w:sz="0" w:space="0" w:color="auto"/>
          </w:divBdr>
        </w:div>
        <w:div w:id="1773547916">
          <w:marLeft w:val="480"/>
          <w:marRight w:val="0"/>
          <w:marTop w:val="0"/>
          <w:marBottom w:val="0"/>
          <w:divBdr>
            <w:top w:val="none" w:sz="0" w:space="0" w:color="auto"/>
            <w:left w:val="none" w:sz="0" w:space="0" w:color="auto"/>
            <w:bottom w:val="none" w:sz="0" w:space="0" w:color="auto"/>
            <w:right w:val="none" w:sz="0" w:space="0" w:color="auto"/>
          </w:divBdr>
        </w:div>
        <w:div w:id="1791583448">
          <w:marLeft w:val="480"/>
          <w:marRight w:val="0"/>
          <w:marTop w:val="0"/>
          <w:marBottom w:val="0"/>
          <w:divBdr>
            <w:top w:val="none" w:sz="0" w:space="0" w:color="auto"/>
            <w:left w:val="none" w:sz="0" w:space="0" w:color="auto"/>
            <w:bottom w:val="none" w:sz="0" w:space="0" w:color="auto"/>
            <w:right w:val="none" w:sz="0" w:space="0" w:color="auto"/>
          </w:divBdr>
        </w:div>
        <w:div w:id="1802109434">
          <w:marLeft w:val="480"/>
          <w:marRight w:val="0"/>
          <w:marTop w:val="0"/>
          <w:marBottom w:val="0"/>
          <w:divBdr>
            <w:top w:val="none" w:sz="0" w:space="0" w:color="auto"/>
            <w:left w:val="none" w:sz="0" w:space="0" w:color="auto"/>
            <w:bottom w:val="none" w:sz="0" w:space="0" w:color="auto"/>
            <w:right w:val="none" w:sz="0" w:space="0" w:color="auto"/>
          </w:divBdr>
        </w:div>
        <w:div w:id="1847134324">
          <w:marLeft w:val="480"/>
          <w:marRight w:val="0"/>
          <w:marTop w:val="0"/>
          <w:marBottom w:val="0"/>
          <w:divBdr>
            <w:top w:val="none" w:sz="0" w:space="0" w:color="auto"/>
            <w:left w:val="none" w:sz="0" w:space="0" w:color="auto"/>
            <w:bottom w:val="none" w:sz="0" w:space="0" w:color="auto"/>
            <w:right w:val="none" w:sz="0" w:space="0" w:color="auto"/>
          </w:divBdr>
        </w:div>
        <w:div w:id="2033648482">
          <w:marLeft w:val="480"/>
          <w:marRight w:val="0"/>
          <w:marTop w:val="0"/>
          <w:marBottom w:val="0"/>
          <w:divBdr>
            <w:top w:val="none" w:sz="0" w:space="0" w:color="auto"/>
            <w:left w:val="none" w:sz="0" w:space="0" w:color="auto"/>
            <w:bottom w:val="none" w:sz="0" w:space="0" w:color="auto"/>
            <w:right w:val="none" w:sz="0" w:space="0" w:color="auto"/>
          </w:divBdr>
        </w:div>
        <w:div w:id="2084444694">
          <w:marLeft w:val="480"/>
          <w:marRight w:val="0"/>
          <w:marTop w:val="0"/>
          <w:marBottom w:val="0"/>
          <w:divBdr>
            <w:top w:val="none" w:sz="0" w:space="0" w:color="auto"/>
            <w:left w:val="none" w:sz="0" w:space="0" w:color="auto"/>
            <w:bottom w:val="none" w:sz="0" w:space="0" w:color="auto"/>
            <w:right w:val="none" w:sz="0" w:space="0" w:color="auto"/>
          </w:divBdr>
        </w:div>
        <w:div w:id="2105490586">
          <w:marLeft w:val="480"/>
          <w:marRight w:val="0"/>
          <w:marTop w:val="0"/>
          <w:marBottom w:val="0"/>
          <w:divBdr>
            <w:top w:val="none" w:sz="0" w:space="0" w:color="auto"/>
            <w:left w:val="none" w:sz="0" w:space="0" w:color="auto"/>
            <w:bottom w:val="none" w:sz="0" w:space="0" w:color="auto"/>
            <w:right w:val="none" w:sz="0" w:space="0" w:color="auto"/>
          </w:divBdr>
        </w:div>
        <w:div w:id="2122454129">
          <w:marLeft w:val="480"/>
          <w:marRight w:val="0"/>
          <w:marTop w:val="0"/>
          <w:marBottom w:val="0"/>
          <w:divBdr>
            <w:top w:val="none" w:sz="0" w:space="0" w:color="auto"/>
            <w:left w:val="none" w:sz="0" w:space="0" w:color="auto"/>
            <w:bottom w:val="none" w:sz="0" w:space="0" w:color="auto"/>
            <w:right w:val="none" w:sz="0" w:space="0" w:color="auto"/>
          </w:divBdr>
        </w:div>
      </w:divsChild>
    </w:div>
    <w:div w:id="779493305">
      <w:bodyDiv w:val="1"/>
      <w:marLeft w:val="0"/>
      <w:marRight w:val="0"/>
      <w:marTop w:val="0"/>
      <w:marBottom w:val="0"/>
      <w:divBdr>
        <w:top w:val="none" w:sz="0" w:space="0" w:color="auto"/>
        <w:left w:val="none" w:sz="0" w:space="0" w:color="auto"/>
        <w:bottom w:val="none" w:sz="0" w:space="0" w:color="auto"/>
        <w:right w:val="none" w:sz="0" w:space="0" w:color="auto"/>
      </w:divBdr>
    </w:div>
    <w:div w:id="786659962">
      <w:bodyDiv w:val="1"/>
      <w:marLeft w:val="0"/>
      <w:marRight w:val="0"/>
      <w:marTop w:val="0"/>
      <w:marBottom w:val="0"/>
      <w:divBdr>
        <w:top w:val="none" w:sz="0" w:space="0" w:color="auto"/>
        <w:left w:val="none" w:sz="0" w:space="0" w:color="auto"/>
        <w:bottom w:val="none" w:sz="0" w:space="0" w:color="auto"/>
        <w:right w:val="none" w:sz="0" w:space="0" w:color="auto"/>
      </w:divBdr>
    </w:div>
    <w:div w:id="788400296">
      <w:bodyDiv w:val="1"/>
      <w:marLeft w:val="0"/>
      <w:marRight w:val="0"/>
      <w:marTop w:val="0"/>
      <w:marBottom w:val="0"/>
      <w:divBdr>
        <w:top w:val="none" w:sz="0" w:space="0" w:color="auto"/>
        <w:left w:val="none" w:sz="0" w:space="0" w:color="auto"/>
        <w:bottom w:val="none" w:sz="0" w:space="0" w:color="auto"/>
        <w:right w:val="none" w:sz="0" w:space="0" w:color="auto"/>
      </w:divBdr>
    </w:div>
    <w:div w:id="800030414">
      <w:bodyDiv w:val="1"/>
      <w:marLeft w:val="0"/>
      <w:marRight w:val="0"/>
      <w:marTop w:val="0"/>
      <w:marBottom w:val="0"/>
      <w:divBdr>
        <w:top w:val="none" w:sz="0" w:space="0" w:color="auto"/>
        <w:left w:val="none" w:sz="0" w:space="0" w:color="auto"/>
        <w:bottom w:val="none" w:sz="0" w:space="0" w:color="auto"/>
        <w:right w:val="none" w:sz="0" w:space="0" w:color="auto"/>
      </w:divBdr>
    </w:div>
    <w:div w:id="810290960">
      <w:bodyDiv w:val="1"/>
      <w:marLeft w:val="0"/>
      <w:marRight w:val="0"/>
      <w:marTop w:val="0"/>
      <w:marBottom w:val="0"/>
      <w:divBdr>
        <w:top w:val="none" w:sz="0" w:space="0" w:color="auto"/>
        <w:left w:val="none" w:sz="0" w:space="0" w:color="auto"/>
        <w:bottom w:val="none" w:sz="0" w:space="0" w:color="auto"/>
        <w:right w:val="none" w:sz="0" w:space="0" w:color="auto"/>
      </w:divBdr>
    </w:div>
    <w:div w:id="838734071">
      <w:bodyDiv w:val="1"/>
      <w:marLeft w:val="0"/>
      <w:marRight w:val="0"/>
      <w:marTop w:val="0"/>
      <w:marBottom w:val="0"/>
      <w:divBdr>
        <w:top w:val="none" w:sz="0" w:space="0" w:color="auto"/>
        <w:left w:val="none" w:sz="0" w:space="0" w:color="auto"/>
        <w:bottom w:val="none" w:sz="0" w:space="0" w:color="auto"/>
        <w:right w:val="none" w:sz="0" w:space="0" w:color="auto"/>
      </w:divBdr>
    </w:div>
    <w:div w:id="855121056">
      <w:bodyDiv w:val="1"/>
      <w:marLeft w:val="0"/>
      <w:marRight w:val="0"/>
      <w:marTop w:val="0"/>
      <w:marBottom w:val="0"/>
      <w:divBdr>
        <w:top w:val="none" w:sz="0" w:space="0" w:color="auto"/>
        <w:left w:val="none" w:sz="0" w:space="0" w:color="auto"/>
        <w:bottom w:val="none" w:sz="0" w:space="0" w:color="auto"/>
        <w:right w:val="none" w:sz="0" w:space="0" w:color="auto"/>
      </w:divBdr>
    </w:div>
    <w:div w:id="868881901">
      <w:bodyDiv w:val="1"/>
      <w:marLeft w:val="0"/>
      <w:marRight w:val="0"/>
      <w:marTop w:val="0"/>
      <w:marBottom w:val="0"/>
      <w:divBdr>
        <w:top w:val="none" w:sz="0" w:space="0" w:color="auto"/>
        <w:left w:val="none" w:sz="0" w:space="0" w:color="auto"/>
        <w:bottom w:val="none" w:sz="0" w:space="0" w:color="auto"/>
        <w:right w:val="none" w:sz="0" w:space="0" w:color="auto"/>
      </w:divBdr>
    </w:div>
    <w:div w:id="894781716">
      <w:bodyDiv w:val="1"/>
      <w:marLeft w:val="0"/>
      <w:marRight w:val="0"/>
      <w:marTop w:val="0"/>
      <w:marBottom w:val="0"/>
      <w:divBdr>
        <w:top w:val="none" w:sz="0" w:space="0" w:color="auto"/>
        <w:left w:val="none" w:sz="0" w:space="0" w:color="auto"/>
        <w:bottom w:val="none" w:sz="0" w:space="0" w:color="auto"/>
        <w:right w:val="none" w:sz="0" w:space="0" w:color="auto"/>
      </w:divBdr>
    </w:div>
    <w:div w:id="909115765">
      <w:bodyDiv w:val="1"/>
      <w:marLeft w:val="0"/>
      <w:marRight w:val="0"/>
      <w:marTop w:val="0"/>
      <w:marBottom w:val="0"/>
      <w:divBdr>
        <w:top w:val="none" w:sz="0" w:space="0" w:color="auto"/>
        <w:left w:val="none" w:sz="0" w:space="0" w:color="auto"/>
        <w:bottom w:val="none" w:sz="0" w:space="0" w:color="auto"/>
        <w:right w:val="none" w:sz="0" w:space="0" w:color="auto"/>
      </w:divBdr>
    </w:div>
    <w:div w:id="909316946">
      <w:bodyDiv w:val="1"/>
      <w:marLeft w:val="0"/>
      <w:marRight w:val="0"/>
      <w:marTop w:val="0"/>
      <w:marBottom w:val="0"/>
      <w:divBdr>
        <w:top w:val="none" w:sz="0" w:space="0" w:color="auto"/>
        <w:left w:val="none" w:sz="0" w:space="0" w:color="auto"/>
        <w:bottom w:val="none" w:sz="0" w:space="0" w:color="auto"/>
        <w:right w:val="none" w:sz="0" w:space="0" w:color="auto"/>
      </w:divBdr>
    </w:div>
    <w:div w:id="997466288">
      <w:bodyDiv w:val="1"/>
      <w:marLeft w:val="0"/>
      <w:marRight w:val="0"/>
      <w:marTop w:val="0"/>
      <w:marBottom w:val="0"/>
      <w:divBdr>
        <w:top w:val="none" w:sz="0" w:space="0" w:color="auto"/>
        <w:left w:val="none" w:sz="0" w:space="0" w:color="auto"/>
        <w:bottom w:val="none" w:sz="0" w:space="0" w:color="auto"/>
        <w:right w:val="none" w:sz="0" w:space="0" w:color="auto"/>
      </w:divBdr>
    </w:div>
    <w:div w:id="1032878344">
      <w:bodyDiv w:val="1"/>
      <w:marLeft w:val="0"/>
      <w:marRight w:val="0"/>
      <w:marTop w:val="0"/>
      <w:marBottom w:val="0"/>
      <w:divBdr>
        <w:top w:val="none" w:sz="0" w:space="0" w:color="auto"/>
        <w:left w:val="none" w:sz="0" w:space="0" w:color="auto"/>
        <w:bottom w:val="none" w:sz="0" w:space="0" w:color="auto"/>
        <w:right w:val="none" w:sz="0" w:space="0" w:color="auto"/>
      </w:divBdr>
    </w:div>
    <w:div w:id="1033767643">
      <w:bodyDiv w:val="1"/>
      <w:marLeft w:val="0"/>
      <w:marRight w:val="0"/>
      <w:marTop w:val="0"/>
      <w:marBottom w:val="0"/>
      <w:divBdr>
        <w:top w:val="none" w:sz="0" w:space="0" w:color="auto"/>
        <w:left w:val="none" w:sz="0" w:space="0" w:color="auto"/>
        <w:bottom w:val="none" w:sz="0" w:space="0" w:color="auto"/>
        <w:right w:val="none" w:sz="0" w:space="0" w:color="auto"/>
      </w:divBdr>
    </w:div>
    <w:div w:id="1036585909">
      <w:bodyDiv w:val="1"/>
      <w:marLeft w:val="0"/>
      <w:marRight w:val="0"/>
      <w:marTop w:val="0"/>
      <w:marBottom w:val="0"/>
      <w:divBdr>
        <w:top w:val="none" w:sz="0" w:space="0" w:color="auto"/>
        <w:left w:val="none" w:sz="0" w:space="0" w:color="auto"/>
        <w:bottom w:val="none" w:sz="0" w:space="0" w:color="auto"/>
        <w:right w:val="none" w:sz="0" w:space="0" w:color="auto"/>
      </w:divBdr>
    </w:div>
    <w:div w:id="1045643403">
      <w:bodyDiv w:val="1"/>
      <w:marLeft w:val="0"/>
      <w:marRight w:val="0"/>
      <w:marTop w:val="0"/>
      <w:marBottom w:val="0"/>
      <w:divBdr>
        <w:top w:val="none" w:sz="0" w:space="0" w:color="auto"/>
        <w:left w:val="none" w:sz="0" w:space="0" w:color="auto"/>
        <w:bottom w:val="none" w:sz="0" w:space="0" w:color="auto"/>
        <w:right w:val="none" w:sz="0" w:space="0" w:color="auto"/>
      </w:divBdr>
    </w:div>
    <w:div w:id="1057778265">
      <w:bodyDiv w:val="1"/>
      <w:marLeft w:val="0"/>
      <w:marRight w:val="0"/>
      <w:marTop w:val="0"/>
      <w:marBottom w:val="0"/>
      <w:divBdr>
        <w:top w:val="none" w:sz="0" w:space="0" w:color="auto"/>
        <w:left w:val="none" w:sz="0" w:space="0" w:color="auto"/>
        <w:bottom w:val="none" w:sz="0" w:space="0" w:color="auto"/>
        <w:right w:val="none" w:sz="0" w:space="0" w:color="auto"/>
      </w:divBdr>
    </w:div>
    <w:div w:id="1059864111">
      <w:bodyDiv w:val="1"/>
      <w:marLeft w:val="0"/>
      <w:marRight w:val="0"/>
      <w:marTop w:val="0"/>
      <w:marBottom w:val="0"/>
      <w:divBdr>
        <w:top w:val="none" w:sz="0" w:space="0" w:color="auto"/>
        <w:left w:val="none" w:sz="0" w:space="0" w:color="auto"/>
        <w:bottom w:val="none" w:sz="0" w:space="0" w:color="auto"/>
        <w:right w:val="none" w:sz="0" w:space="0" w:color="auto"/>
      </w:divBdr>
    </w:div>
    <w:div w:id="1079182048">
      <w:bodyDiv w:val="1"/>
      <w:marLeft w:val="0"/>
      <w:marRight w:val="0"/>
      <w:marTop w:val="0"/>
      <w:marBottom w:val="0"/>
      <w:divBdr>
        <w:top w:val="none" w:sz="0" w:space="0" w:color="auto"/>
        <w:left w:val="none" w:sz="0" w:space="0" w:color="auto"/>
        <w:bottom w:val="none" w:sz="0" w:space="0" w:color="auto"/>
        <w:right w:val="none" w:sz="0" w:space="0" w:color="auto"/>
      </w:divBdr>
    </w:div>
    <w:div w:id="1093939235">
      <w:bodyDiv w:val="1"/>
      <w:marLeft w:val="0"/>
      <w:marRight w:val="0"/>
      <w:marTop w:val="0"/>
      <w:marBottom w:val="0"/>
      <w:divBdr>
        <w:top w:val="none" w:sz="0" w:space="0" w:color="auto"/>
        <w:left w:val="none" w:sz="0" w:space="0" w:color="auto"/>
        <w:bottom w:val="none" w:sz="0" w:space="0" w:color="auto"/>
        <w:right w:val="none" w:sz="0" w:space="0" w:color="auto"/>
      </w:divBdr>
    </w:div>
    <w:div w:id="1096825000">
      <w:bodyDiv w:val="1"/>
      <w:marLeft w:val="0"/>
      <w:marRight w:val="0"/>
      <w:marTop w:val="0"/>
      <w:marBottom w:val="0"/>
      <w:divBdr>
        <w:top w:val="none" w:sz="0" w:space="0" w:color="auto"/>
        <w:left w:val="none" w:sz="0" w:space="0" w:color="auto"/>
        <w:bottom w:val="none" w:sz="0" w:space="0" w:color="auto"/>
        <w:right w:val="none" w:sz="0" w:space="0" w:color="auto"/>
      </w:divBdr>
    </w:div>
    <w:div w:id="1101142513">
      <w:bodyDiv w:val="1"/>
      <w:marLeft w:val="0"/>
      <w:marRight w:val="0"/>
      <w:marTop w:val="0"/>
      <w:marBottom w:val="0"/>
      <w:divBdr>
        <w:top w:val="none" w:sz="0" w:space="0" w:color="auto"/>
        <w:left w:val="none" w:sz="0" w:space="0" w:color="auto"/>
        <w:bottom w:val="none" w:sz="0" w:space="0" w:color="auto"/>
        <w:right w:val="none" w:sz="0" w:space="0" w:color="auto"/>
      </w:divBdr>
    </w:div>
    <w:div w:id="1107038874">
      <w:bodyDiv w:val="1"/>
      <w:marLeft w:val="0"/>
      <w:marRight w:val="0"/>
      <w:marTop w:val="0"/>
      <w:marBottom w:val="0"/>
      <w:divBdr>
        <w:top w:val="none" w:sz="0" w:space="0" w:color="auto"/>
        <w:left w:val="none" w:sz="0" w:space="0" w:color="auto"/>
        <w:bottom w:val="none" w:sz="0" w:space="0" w:color="auto"/>
        <w:right w:val="none" w:sz="0" w:space="0" w:color="auto"/>
      </w:divBdr>
    </w:div>
    <w:div w:id="1107850069">
      <w:bodyDiv w:val="1"/>
      <w:marLeft w:val="0"/>
      <w:marRight w:val="0"/>
      <w:marTop w:val="0"/>
      <w:marBottom w:val="0"/>
      <w:divBdr>
        <w:top w:val="none" w:sz="0" w:space="0" w:color="auto"/>
        <w:left w:val="none" w:sz="0" w:space="0" w:color="auto"/>
        <w:bottom w:val="none" w:sz="0" w:space="0" w:color="auto"/>
        <w:right w:val="none" w:sz="0" w:space="0" w:color="auto"/>
      </w:divBdr>
    </w:div>
    <w:div w:id="1117673952">
      <w:bodyDiv w:val="1"/>
      <w:marLeft w:val="0"/>
      <w:marRight w:val="0"/>
      <w:marTop w:val="0"/>
      <w:marBottom w:val="0"/>
      <w:divBdr>
        <w:top w:val="none" w:sz="0" w:space="0" w:color="auto"/>
        <w:left w:val="none" w:sz="0" w:space="0" w:color="auto"/>
        <w:bottom w:val="none" w:sz="0" w:space="0" w:color="auto"/>
        <w:right w:val="none" w:sz="0" w:space="0" w:color="auto"/>
      </w:divBdr>
    </w:div>
    <w:div w:id="1128083747">
      <w:bodyDiv w:val="1"/>
      <w:marLeft w:val="0"/>
      <w:marRight w:val="0"/>
      <w:marTop w:val="0"/>
      <w:marBottom w:val="0"/>
      <w:divBdr>
        <w:top w:val="none" w:sz="0" w:space="0" w:color="auto"/>
        <w:left w:val="none" w:sz="0" w:space="0" w:color="auto"/>
        <w:bottom w:val="none" w:sz="0" w:space="0" w:color="auto"/>
        <w:right w:val="none" w:sz="0" w:space="0" w:color="auto"/>
      </w:divBdr>
    </w:div>
    <w:div w:id="1129981988">
      <w:bodyDiv w:val="1"/>
      <w:marLeft w:val="0"/>
      <w:marRight w:val="0"/>
      <w:marTop w:val="0"/>
      <w:marBottom w:val="0"/>
      <w:divBdr>
        <w:top w:val="none" w:sz="0" w:space="0" w:color="auto"/>
        <w:left w:val="none" w:sz="0" w:space="0" w:color="auto"/>
        <w:bottom w:val="none" w:sz="0" w:space="0" w:color="auto"/>
        <w:right w:val="none" w:sz="0" w:space="0" w:color="auto"/>
      </w:divBdr>
    </w:div>
    <w:div w:id="1144854661">
      <w:bodyDiv w:val="1"/>
      <w:marLeft w:val="0"/>
      <w:marRight w:val="0"/>
      <w:marTop w:val="0"/>
      <w:marBottom w:val="0"/>
      <w:divBdr>
        <w:top w:val="none" w:sz="0" w:space="0" w:color="auto"/>
        <w:left w:val="none" w:sz="0" w:space="0" w:color="auto"/>
        <w:bottom w:val="none" w:sz="0" w:space="0" w:color="auto"/>
        <w:right w:val="none" w:sz="0" w:space="0" w:color="auto"/>
      </w:divBdr>
    </w:div>
    <w:div w:id="1152328649">
      <w:bodyDiv w:val="1"/>
      <w:marLeft w:val="0"/>
      <w:marRight w:val="0"/>
      <w:marTop w:val="0"/>
      <w:marBottom w:val="0"/>
      <w:divBdr>
        <w:top w:val="none" w:sz="0" w:space="0" w:color="auto"/>
        <w:left w:val="none" w:sz="0" w:space="0" w:color="auto"/>
        <w:bottom w:val="none" w:sz="0" w:space="0" w:color="auto"/>
        <w:right w:val="none" w:sz="0" w:space="0" w:color="auto"/>
      </w:divBdr>
    </w:div>
    <w:div w:id="1162237143">
      <w:bodyDiv w:val="1"/>
      <w:marLeft w:val="0"/>
      <w:marRight w:val="0"/>
      <w:marTop w:val="0"/>
      <w:marBottom w:val="0"/>
      <w:divBdr>
        <w:top w:val="none" w:sz="0" w:space="0" w:color="auto"/>
        <w:left w:val="none" w:sz="0" w:space="0" w:color="auto"/>
        <w:bottom w:val="none" w:sz="0" w:space="0" w:color="auto"/>
        <w:right w:val="none" w:sz="0" w:space="0" w:color="auto"/>
      </w:divBdr>
    </w:div>
    <w:div w:id="1179124746">
      <w:bodyDiv w:val="1"/>
      <w:marLeft w:val="0"/>
      <w:marRight w:val="0"/>
      <w:marTop w:val="0"/>
      <w:marBottom w:val="0"/>
      <w:divBdr>
        <w:top w:val="none" w:sz="0" w:space="0" w:color="auto"/>
        <w:left w:val="none" w:sz="0" w:space="0" w:color="auto"/>
        <w:bottom w:val="none" w:sz="0" w:space="0" w:color="auto"/>
        <w:right w:val="none" w:sz="0" w:space="0" w:color="auto"/>
      </w:divBdr>
    </w:div>
    <w:div w:id="1182279639">
      <w:bodyDiv w:val="1"/>
      <w:marLeft w:val="0"/>
      <w:marRight w:val="0"/>
      <w:marTop w:val="0"/>
      <w:marBottom w:val="0"/>
      <w:divBdr>
        <w:top w:val="none" w:sz="0" w:space="0" w:color="auto"/>
        <w:left w:val="none" w:sz="0" w:space="0" w:color="auto"/>
        <w:bottom w:val="none" w:sz="0" w:space="0" w:color="auto"/>
        <w:right w:val="none" w:sz="0" w:space="0" w:color="auto"/>
      </w:divBdr>
    </w:div>
    <w:div w:id="1192840111">
      <w:bodyDiv w:val="1"/>
      <w:marLeft w:val="0"/>
      <w:marRight w:val="0"/>
      <w:marTop w:val="0"/>
      <w:marBottom w:val="0"/>
      <w:divBdr>
        <w:top w:val="none" w:sz="0" w:space="0" w:color="auto"/>
        <w:left w:val="none" w:sz="0" w:space="0" w:color="auto"/>
        <w:bottom w:val="none" w:sz="0" w:space="0" w:color="auto"/>
        <w:right w:val="none" w:sz="0" w:space="0" w:color="auto"/>
      </w:divBdr>
    </w:div>
    <w:div w:id="1193416514">
      <w:bodyDiv w:val="1"/>
      <w:marLeft w:val="0"/>
      <w:marRight w:val="0"/>
      <w:marTop w:val="0"/>
      <w:marBottom w:val="0"/>
      <w:divBdr>
        <w:top w:val="none" w:sz="0" w:space="0" w:color="auto"/>
        <w:left w:val="none" w:sz="0" w:space="0" w:color="auto"/>
        <w:bottom w:val="none" w:sz="0" w:space="0" w:color="auto"/>
        <w:right w:val="none" w:sz="0" w:space="0" w:color="auto"/>
      </w:divBdr>
    </w:div>
    <w:div w:id="1196888677">
      <w:bodyDiv w:val="1"/>
      <w:marLeft w:val="0"/>
      <w:marRight w:val="0"/>
      <w:marTop w:val="0"/>
      <w:marBottom w:val="0"/>
      <w:divBdr>
        <w:top w:val="none" w:sz="0" w:space="0" w:color="auto"/>
        <w:left w:val="none" w:sz="0" w:space="0" w:color="auto"/>
        <w:bottom w:val="none" w:sz="0" w:space="0" w:color="auto"/>
        <w:right w:val="none" w:sz="0" w:space="0" w:color="auto"/>
      </w:divBdr>
    </w:div>
    <w:div w:id="1216694157">
      <w:bodyDiv w:val="1"/>
      <w:marLeft w:val="0"/>
      <w:marRight w:val="0"/>
      <w:marTop w:val="0"/>
      <w:marBottom w:val="0"/>
      <w:divBdr>
        <w:top w:val="none" w:sz="0" w:space="0" w:color="auto"/>
        <w:left w:val="none" w:sz="0" w:space="0" w:color="auto"/>
        <w:bottom w:val="none" w:sz="0" w:space="0" w:color="auto"/>
        <w:right w:val="none" w:sz="0" w:space="0" w:color="auto"/>
      </w:divBdr>
    </w:div>
    <w:div w:id="1218905163">
      <w:bodyDiv w:val="1"/>
      <w:marLeft w:val="0"/>
      <w:marRight w:val="0"/>
      <w:marTop w:val="0"/>
      <w:marBottom w:val="0"/>
      <w:divBdr>
        <w:top w:val="none" w:sz="0" w:space="0" w:color="auto"/>
        <w:left w:val="none" w:sz="0" w:space="0" w:color="auto"/>
        <w:bottom w:val="none" w:sz="0" w:space="0" w:color="auto"/>
        <w:right w:val="none" w:sz="0" w:space="0" w:color="auto"/>
      </w:divBdr>
    </w:div>
    <w:div w:id="1235971618">
      <w:bodyDiv w:val="1"/>
      <w:marLeft w:val="0"/>
      <w:marRight w:val="0"/>
      <w:marTop w:val="0"/>
      <w:marBottom w:val="0"/>
      <w:divBdr>
        <w:top w:val="none" w:sz="0" w:space="0" w:color="auto"/>
        <w:left w:val="none" w:sz="0" w:space="0" w:color="auto"/>
        <w:bottom w:val="none" w:sz="0" w:space="0" w:color="auto"/>
        <w:right w:val="none" w:sz="0" w:space="0" w:color="auto"/>
      </w:divBdr>
    </w:div>
    <w:div w:id="1262179577">
      <w:bodyDiv w:val="1"/>
      <w:marLeft w:val="0"/>
      <w:marRight w:val="0"/>
      <w:marTop w:val="0"/>
      <w:marBottom w:val="0"/>
      <w:divBdr>
        <w:top w:val="none" w:sz="0" w:space="0" w:color="auto"/>
        <w:left w:val="none" w:sz="0" w:space="0" w:color="auto"/>
        <w:bottom w:val="none" w:sz="0" w:space="0" w:color="auto"/>
        <w:right w:val="none" w:sz="0" w:space="0" w:color="auto"/>
      </w:divBdr>
    </w:div>
    <w:div w:id="1265959541">
      <w:bodyDiv w:val="1"/>
      <w:marLeft w:val="0"/>
      <w:marRight w:val="0"/>
      <w:marTop w:val="0"/>
      <w:marBottom w:val="0"/>
      <w:divBdr>
        <w:top w:val="none" w:sz="0" w:space="0" w:color="auto"/>
        <w:left w:val="none" w:sz="0" w:space="0" w:color="auto"/>
        <w:bottom w:val="none" w:sz="0" w:space="0" w:color="auto"/>
        <w:right w:val="none" w:sz="0" w:space="0" w:color="auto"/>
      </w:divBdr>
    </w:div>
    <w:div w:id="1267347554">
      <w:bodyDiv w:val="1"/>
      <w:marLeft w:val="0"/>
      <w:marRight w:val="0"/>
      <w:marTop w:val="0"/>
      <w:marBottom w:val="0"/>
      <w:divBdr>
        <w:top w:val="none" w:sz="0" w:space="0" w:color="auto"/>
        <w:left w:val="none" w:sz="0" w:space="0" w:color="auto"/>
        <w:bottom w:val="none" w:sz="0" w:space="0" w:color="auto"/>
        <w:right w:val="none" w:sz="0" w:space="0" w:color="auto"/>
      </w:divBdr>
    </w:div>
    <w:div w:id="1282108052">
      <w:bodyDiv w:val="1"/>
      <w:marLeft w:val="0"/>
      <w:marRight w:val="0"/>
      <w:marTop w:val="0"/>
      <w:marBottom w:val="0"/>
      <w:divBdr>
        <w:top w:val="none" w:sz="0" w:space="0" w:color="auto"/>
        <w:left w:val="none" w:sz="0" w:space="0" w:color="auto"/>
        <w:bottom w:val="none" w:sz="0" w:space="0" w:color="auto"/>
        <w:right w:val="none" w:sz="0" w:space="0" w:color="auto"/>
      </w:divBdr>
    </w:div>
    <w:div w:id="1297679079">
      <w:bodyDiv w:val="1"/>
      <w:marLeft w:val="0"/>
      <w:marRight w:val="0"/>
      <w:marTop w:val="0"/>
      <w:marBottom w:val="0"/>
      <w:divBdr>
        <w:top w:val="none" w:sz="0" w:space="0" w:color="auto"/>
        <w:left w:val="none" w:sz="0" w:space="0" w:color="auto"/>
        <w:bottom w:val="none" w:sz="0" w:space="0" w:color="auto"/>
        <w:right w:val="none" w:sz="0" w:space="0" w:color="auto"/>
      </w:divBdr>
    </w:div>
    <w:div w:id="1306274328">
      <w:bodyDiv w:val="1"/>
      <w:marLeft w:val="0"/>
      <w:marRight w:val="0"/>
      <w:marTop w:val="0"/>
      <w:marBottom w:val="0"/>
      <w:divBdr>
        <w:top w:val="none" w:sz="0" w:space="0" w:color="auto"/>
        <w:left w:val="none" w:sz="0" w:space="0" w:color="auto"/>
        <w:bottom w:val="none" w:sz="0" w:space="0" w:color="auto"/>
        <w:right w:val="none" w:sz="0" w:space="0" w:color="auto"/>
      </w:divBdr>
    </w:div>
    <w:div w:id="1307976768">
      <w:bodyDiv w:val="1"/>
      <w:marLeft w:val="0"/>
      <w:marRight w:val="0"/>
      <w:marTop w:val="0"/>
      <w:marBottom w:val="0"/>
      <w:divBdr>
        <w:top w:val="none" w:sz="0" w:space="0" w:color="auto"/>
        <w:left w:val="none" w:sz="0" w:space="0" w:color="auto"/>
        <w:bottom w:val="none" w:sz="0" w:space="0" w:color="auto"/>
        <w:right w:val="none" w:sz="0" w:space="0" w:color="auto"/>
      </w:divBdr>
    </w:div>
    <w:div w:id="1324044643">
      <w:bodyDiv w:val="1"/>
      <w:marLeft w:val="0"/>
      <w:marRight w:val="0"/>
      <w:marTop w:val="0"/>
      <w:marBottom w:val="0"/>
      <w:divBdr>
        <w:top w:val="none" w:sz="0" w:space="0" w:color="auto"/>
        <w:left w:val="none" w:sz="0" w:space="0" w:color="auto"/>
        <w:bottom w:val="none" w:sz="0" w:space="0" w:color="auto"/>
        <w:right w:val="none" w:sz="0" w:space="0" w:color="auto"/>
      </w:divBdr>
    </w:div>
    <w:div w:id="1324548733">
      <w:bodyDiv w:val="1"/>
      <w:marLeft w:val="0"/>
      <w:marRight w:val="0"/>
      <w:marTop w:val="0"/>
      <w:marBottom w:val="0"/>
      <w:divBdr>
        <w:top w:val="none" w:sz="0" w:space="0" w:color="auto"/>
        <w:left w:val="none" w:sz="0" w:space="0" w:color="auto"/>
        <w:bottom w:val="none" w:sz="0" w:space="0" w:color="auto"/>
        <w:right w:val="none" w:sz="0" w:space="0" w:color="auto"/>
      </w:divBdr>
    </w:div>
    <w:div w:id="1328480715">
      <w:bodyDiv w:val="1"/>
      <w:marLeft w:val="0"/>
      <w:marRight w:val="0"/>
      <w:marTop w:val="0"/>
      <w:marBottom w:val="0"/>
      <w:divBdr>
        <w:top w:val="none" w:sz="0" w:space="0" w:color="auto"/>
        <w:left w:val="none" w:sz="0" w:space="0" w:color="auto"/>
        <w:bottom w:val="none" w:sz="0" w:space="0" w:color="auto"/>
        <w:right w:val="none" w:sz="0" w:space="0" w:color="auto"/>
      </w:divBdr>
    </w:div>
    <w:div w:id="1350788696">
      <w:bodyDiv w:val="1"/>
      <w:marLeft w:val="0"/>
      <w:marRight w:val="0"/>
      <w:marTop w:val="0"/>
      <w:marBottom w:val="0"/>
      <w:divBdr>
        <w:top w:val="none" w:sz="0" w:space="0" w:color="auto"/>
        <w:left w:val="none" w:sz="0" w:space="0" w:color="auto"/>
        <w:bottom w:val="none" w:sz="0" w:space="0" w:color="auto"/>
        <w:right w:val="none" w:sz="0" w:space="0" w:color="auto"/>
      </w:divBdr>
    </w:div>
    <w:div w:id="1392534466">
      <w:bodyDiv w:val="1"/>
      <w:marLeft w:val="0"/>
      <w:marRight w:val="0"/>
      <w:marTop w:val="0"/>
      <w:marBottom w:val="0"/>
      <w:divBdr>
        <w:top w:val="none" w:sz="0" w:space="0" w:color="auto"/>
        <w:left w:val="none" w:sz="0" w:space="0" w:color="auto"/>
        <w:bottom w:val="none" w:sz="0" w:space="0" w:color="auto"/>
        <w:right w:val="none" w:sz="0" w:space="0" w:color="auto"/>
      </w:divBdr>
    </w:div>
    <w:div w:id="1392970618">
      <w:bodyDiv w:val="1"/>
      <w:marLeft w:val="0"/>
      <w:marRight w:val="0"/>
      <w:marTop w:val="0"/>
      <w:marBottom w:val="0"/>
      <w:divBdr>
        <w:top w:val="none" w:sz="0" w:space="0" w:color="auto"/>
        <w:left w:val="none" w:sz="0" w:space="0" w:color="auto"/>
        <w:bottom w:val="none" w:sz="0" w:space="0" w:color="auto"/>
        <w:right w:val="none" w:sz="0" w:space="0" w:color="auto"/>
      </w:divBdr>
    </w:div>
    <w:div w:id="1406148230">
      <w:bodyDiv w:val="1"/>
      <w:marLeft w:val="0"/>
      <w:marRight w:val="0"/>
      <w:marTop w:val="0"/>
      <w:marBottom w:val="0"/>
      <w:divBdr>
        <w:top w:val="none" w:sz="0" w:space="0" w:color="auto"/>
        <w:left w:val="none" w:sz="0" w:space="0" w:color="auto"/>
        <w:bottom w:val="none" w:sz="0" w:space="0" w:color="auto"/>
        <w:right w:val="none" w:sz="0" w:space="0" w:color="auto"/>
      </w:divBdr>
    </w:div>
    <w:div w:id="1412308286">
      <w:bodyDiv w:val="1"/>
      <w:marLeft w:val="0"/>
      <w:marRight w:val="0"/>
      <w:marTop w:val="0"/>
      <w:marBottom w:val="0"/>
      <w:divBdr>
        <w:top w:val="none" w:sz="0" w:space="0" w:color="auto"/>
        <w:left w:val="none" w:sz="0" w:space="0" w:color="auto"/>
        <w:bottom w:val="none" w:sz="0" w:space="0" w:color="auto"/>
        <w:right w:val="none" w:sz="0" w:space="0" w:color="auto"/>
      </w:divBdr>
    </w:div>
    <w:div w:id="1436749684">
      <w:bodyDiv w:val="1"/>
      <w:marLeft w:val="0"/>
      <w:marRight w:val="0"/>
      <w:marTop w:val="0"/>
      <w:marBottom w:val="0"/>
      <w:divBdr>
        <w:top w:val="none" w:sz="0" w:space="0" w:color="auto"/>
        <w:left w:val="none" w:sz="0" w:space="0" w:color="auto"/>
        <w:bottom w:val="none" w:sz="0" w:space="0" w:color="auto"/>
        <w:right w:val="none" w:sz="0" w:space="0" w:color="auto"/>
      </w:divBdr>
    </w:div>
    <w:div w:id="1439063998">
      <w:bodyDiv w:val="1"/>
      <w:marLeft w:val="0"/>
      <w:marRight w:val="0"/>
      <w:marTop w:val="0"/>
      <w:marBottom w:val="0"/>
      <w:divBdr>
        <w:top w:val="none" w:sz="0" w:space="0" w:color="auto"/>
        <w:left w:val="none" w:sz="0" w:space="0" w:color="auto"/>
        <w:bottom w:val="none" w:sz="0" w:space="0" w:color="auto"/>
        <w:right w:val="none" w:sz="0" w:space="0" w:color="auto"/>
      </w:divBdr>
    </w:div>
    <w:div w:id="1448159435">
      <w:bodyDiv w:val="1"/>
      <w:marLeft w:val="0"/>
      <w:marRight w:val="0"/>
      <w:marTop w:val="0"/>
      <w:marBottom w:val="0"/>
      <w:divBdr>
        <w:top w:val="none" w:sz="0" w:space="0" w:color="auto"/>
        <w:left w:val="none" w:sz="0" w:space="0" w:color="auto"/>
        <w:bottom w:val="none" w:sz="0" w:space="0" w:color="auto"/>
        <w:right w:val="none" w:sz="0" w:space="0" w:color="auto"/>
      </w:divBdr>
    </w:div>
    <w:div w:id="1450851240">
      <w:bodyDiv w:val="1"/>
      <w:marLeft w:val="0"/>
      <w:marRight w:val="0"/>
      <w:marTop w:val="0"/>
      <w:marBottom w:val="0"/>
      <w:divBdr>
        <w:top w:val="none" w:sz="0" w:space="0" w:color="auto"/>
        <w:left w:val="none" w:sz="0" w:space="0" w:color="auto"/>
        <w:bottom w:val="none" w:sz="0" w:space="0" w:color="auto"/>
        <w:right w:val="none" w:sz="0" w:space="0" w:color="auto"/>
      </w:divBdr>
    </w:div>
    <w:div w:id="1457022564">
      <w:bodyDiv w:val="1"/>
      <w:marLeft w:val="0"/>
      <w:marRight w:val="0"/>
      <w:marTop w:val="0"/>
      <w:marBottom w:val="0"/>
      <w:divBdr>
        <w:top w:val="none" w:sz="0" w:space="0" w:color="auto"/>
        <w:left w:val="none" w:sz="0" w:space="0" w:color="auto"/>
        <w:bottom w:val="none" w:sz="0" w:space="0" w:color="auto"/>
        <w:right w:val="none" w:sz="0" w:space="0" w:color="auto"/>
      </w:divBdr>
    </w:div>
    <w:div w:id="1472164462">
      <w:bodyDiv w:val="1"/>
      <w:marLeft w:val="0"/>
      <w:marRight w:val="0"/>
      <w:marTop w:val="0"/>
      <w:marBottom w:val="0"/>
      <w:divBdr>
        <w:top w:val="none" w:sz="0" w:space="0" w:color="auto"/>
        <w:left w:val="none" w:sz="0" w:space="0" w:color="auto"/>
        <w:bottom w:val="none" w:sz="0" w:space="0" w:color="auto"/>
        <w:right w:val="none" w:sz="0" w:space="0" w:color="auto"/>
      </w:divBdr>
    </w:div>
    <w:div w:id="1484351461">
      <w:bodyDiv w:val="1"/>
      <w:marLeft w:val="0"/>
      <w:marRight w:val="0"/>
      <w:marTop w:val="0"/>
      <w:marBottom w:val="0"/>
      <w:divBdr>
        <w:top w:val="none" w:sz="0" w:space="0" w:color="auto"/>
        <w:left w:val="none" w:sz="0" w:space="0" w:color="auto"/>
        <w:bottom w:val="none" w:sz="0" w:space="0" w:color="auto"/>
        <w:right w:val="none" w:sz="0" w:space="0" w:color="auto"/>
      </w:divBdr>
    </w:div>
    <w:div w:id="1488786509">
      <w:bodyDiv w:val="1"/>
      <w:marLeft w:val="0"/>
      <w:marRight w:val="0"/>
      <w:marTop w:val="0"/>
      <w:marBottom w:val="0"/>
      <w:divBdr>
        <w:top w:val="none" w:sz="0" w:space="0" w:color="auto"/>
        <w:left w:val="none" w:sz="0" w:space="0" w:color="auto"/>
        <w:bottom w:val="none" w:sz="0" w:space="0" w:color="auto"/>
        <w:right w:val="none" w:sz="0" w:space="0" w:color="auto"/>
      </w:divBdr>
    </w:div>
    <w:div w:id="1491093436">
      <w:bodyDiv w:val="1"/>
      <w:marLeft w:val="0"/>
      <w:marRight w:val="0"/>
      <w:marTop w:val="0"/>
      <w:marBottom w:val="0"/>
      <w:divBdr>
        <w:top w:val="none" w:sz="0" w:space="0" w:color="auto"/>
        <w:left w:val="none" w:sz="0" w:space="0" w:color="auto"/>
        <w:bottom w:val="none" w:sz="0" w:space="0" w:color="auto"/>
        <w:right w:val="none" w:sz="0" w:space="0" w:color="auto"/>
      </w:divBdr>
    </w:div>
    <w:div w:id="1501890070">
      <w:bodyDiv w:val="1"/>
      <w:marLeft w:val="0"/>
      <w:marRight w:val="0"/>
      <w:marTop w:val="0"/>
      <w:marBottom w:val="0"/>
      <w:divBdr>
        <w:top w:val="none" w:sz="0" w:space="0" w:color="auto"/>
        <w:left w:val="none" w:sz="0" w:space="0" w:color="auto"/>
        <w:bottom w:val="none" w:sz="0" w:space="0" w:color="auto"/>
        <w:right w:val="none" w:sz="0" w:space="0" w:color="auto"/>
      </w:divBdr>
    </w:div>
    <w:div w:id="1526362736">
      <w:bodyDiv w:val="1"/>
      <w:marLeft w:val="0"/>
      <w:marRight w:val="0"/>
      <w:marTop w:val="0"/>
      <w:marBottom w:val="0"/>
      <w:divBdr>
        <w:top w:val="none" w:sz="0" w:space="0" w:color="auto"/>
        <w:left w:val="none" w:sz="0" w:space="0" w:color="auto"/>
        <w:bottom w:val="none" w:sz="0" w:space="0" w:color="auto"/>
        <w:right w:val="none" w:sz="0" w:space="0" w:color="auto"/>
      </w:divBdr>
    </w:div>
    <w:div w:id="1552578075">
      <w:bodyDiv w:val="1"/>
      <w:marLeft w:val="0"/>
      <w:marRight w:val="0"/>
      <w:marTop w:val="0"/>
      <w:marBottom w:val="0"/>
      <w:divBdr>
        <w:top w:val="none" w:sz="0" w:space="0" w:color="auto"/>
        <w:left w:val="none" w:sz="0" w:space="0" w:color="auto"/>
        <w:bottom w:val="none" w:sz="0" w:space="0" w:color="auto"/>
        <w:right w:val="none" w:sz="0" w:space="0" w:color="auto"/>
      </w:divBdr>
    </w:div>
    <w:div w:id="1571186004">
      <w:bodyDiv w:val="1"/>
      <w:marLeft w:val="0"/>
      <w:marRight w:val="0"/>
      <w:marTop w:val="0"/>
      <w:marBottom w:val="0"/>
      <w:divBdr>
        <w:top w:val="none" w:sz="0" w:space="0" w:color="auto"/>
        <w:left w:val="none" w:sz="0" w:space="0" w:color="auto"/>
        <w:bottom w:val="none" w:sz="0" w:space="0" w:color="auto"/>
        <w:right w:val="none" w:sz="0" w:space="0" w:color="auto"/>
      </w:divBdr>
    </w:div>
    <w:div w:id="1603149359">
      <w:bodyDiv w:val="1"/>
      <w:marLeft w:val="0"/>
      <w:marRight w:val="0"/>
      <w:marTop w:val="0"/>
      <w:marBottom w:val="0"/>
      <w:divBdr>
        <w:top w:val="none" w:sz="0" w:space="0" w:color="auto"/>
        <w:left w:val="none" w:sz="0" w:space="0" w:color="auto"/>
        <w:bottom w:val="none" w:sz="0" w:space="0" w:color="auto"/>
        <w:right w:val="none" w:sz="0" w:space="0" w:color="auto"/>
      </w:divBdr>
    </w:div>
    <w:div w:id="1605336709">
      <w:bodyDiv w:val="1"/>
      <w:marLeft w:val="0"/>
      <w:marRight w:val="0"/>
      <w:marTop w:val="0"/>
      <w:marBottom w:val="0"/>
      <w:divBdr>
        <w:top w:val="none" w:sz="0" w:space="0" w:color="auto"/>
        <w:left w:val="none" w:sz="0" w:space="0" w:color="auto"/>
        <w:bottom w:val="none" w:sz="0" w:space="0" w:color="auto"/>
        <w:right w:val="none" w:sz="0" w:space="0" w:color="auto"/>
      </w:divBdr>
    </w:div>
    <w:div w:id="1608922267">
      <w:bodyDiv w:val="1"/>
      <w:marLeft w:val="0"/>
      <w:marRight w:val="0"/>
      <w:marTop w:val="0"/>
      <w:marBottom w:val="0"/>
      <w:divBdr>
        <w:top w:val="none" w:sz="0" w:space="0" w:color="auto"/>
        <w:left w:val="none" w:sz="0" w:space="0" w:color="auto"/>
        <w:bottom w:val="none" w:sz="0" w:space="0" w:color="auto"/>
        <w:right w:val="none" w:sz="0" w:space="0" w:color="auto"/>
      </w:divBdr>
    </w:div>
    <w:div w:id="1635941779">
      <w:bodyDiv w:val="1"/>
      <w:marLeft w:val="0"/>
      <w:marRight w:val="0"/>
      <w:marTop w:val="0"/>
      <w:marBottom w:val="0"/>
      <w:divBdr>
        <w:top w:val="none" w:sz="0" w:space="0" w:color="auto"/>
        <w:left w:val="none" w:sz="0" w:space="0" w:color="auto"/>
        <w:bottom w:val="none" w:sz="0" w:space="0" w:color="auto"/>
        <w:right w:val="none" w:sz="0" w:space="0" w:color="auto"/>
      </w:divBdr>
    </w:div>
    <w:div w:id="1636717929">
      <w:bodyDiv w:val="1"/>
      <w:marLeft w:val="0"/>
      <w:marRight w:val="0"/>
      <w:marTop w:val="0"/>
      <w:marBottom w:val="0"/>
      <w:divBdr>
        <w:top w:val="none" w:sz="0" w:space="0" w:color="auto"/>
        <w:left w:val="none" w:sz="0" w:space="0" w:color="auto"/>
        <w:bottom w:val="none" w:sz="0" w:space="0" w:color="auto"/>
        <w:right w:val="none" w:sz="0" w:space="0" w:color="auto"/>
      </w:divBdr>
    </w:div>
    <w:div w:id="1637566624">
      <w:bodyDiv w:val="1"/>
      <w:marLeft w:val="0"/>
      <w:marRight w:val="0"/>
      <w:marTop w:val="0"/>
      <w:marBottom w:val="0"/>
      <w:divBdr>
        <w:top w:val="none" w:sz="0" w:space="0" w:color="auto"/>
        <w:left w:val="none" w:sz="0" w:space="0" w:color="auto"/>
        <w:bottom w:val="none" w:sz="0" w:space="0" w:color="auto"/>
        <w:right w:val="none" w:sz="0" w:space="0" w:color="auto"/>
      </w:divBdr>
    </w:div>
    <w:div w:id="1650597752">
      <w:bodyDiv w:val="1"/>
      <w:marLeft w:val="0"/>
      <w:marRight w:val="0"/>
      <w:marTop w:val="0"/>
      <w:marBottom w:val="0"/>
      <w:divBdr>
        <w:top w:val="none" w:sz="0" w:space="0" w:color="auto"/>
        <w:left w:val="none" w:sz="0" w:space="0" w:color="auto"/>
        <w:bottom w:val="none" w:sz="0" w:space="0" w:color="auto"/>
        <w:right w:val="none" w:sz="0" w:space="0" w:color="auto"/>
      </w:divBdr>
    </w:div>
    <w:div w:id="1657804924">
      <w:bodyDiv w:val="1"/>
      <w:marLeft w:val="0"/>
      <w:marRight w:val="0"/>
      <w:marTop w:val="0"/>
      <w:marBottom w:val="0"/>
      <w:divBdr>
        <w:top w:val="none" w:sz="0" w:space="0" w:color="auto"/>
        <w:left w:val="none" w:sz="0" w:space="0" w:color="auto"/>
        <w:bottom w:val="none" w:sz="0" w:space="0" w:color="auto"/>
        <w:right w:val="none" w:sz="0" w:space="0" w:color="auto"/>
      </w:divBdr>
    </w:div>
    <w:div w:id="1664428737">
      <w:bodyDiv w:val="1"/>
      <w:marLeft w:val="0"/>
      <w:marRight w:val="0"/>
      <w:marTop w:val="0"/>
      <w:marBottom w:val="0"/>
      <w:divBdr>
        <w:top w:val="none" w:sz="0" w:space="0" w:color="auto"/>
        <w:left w:val="none" w:sz="0" w:space="0" w:color="auto"/>
        <w:bottom w:val="none" w:sz="0" w:space="0" w:color="auto"/>
        <w:right w:val="none" w:sz="0" w:space="0" w:color="auto"/>
      </w:divBdr>
    </w:div>
    <w:div w:id="1664697262">
      <w:bodyDiv w:val="1"/>
      <w:marLeft w:val="0"/>
      <w:marRight w:val="0"/>
      <w:marTop w:val="0"/>
      <w:marBottom w:val="0"/>
      <w:divBdr>
        <w:top w:val="none" w:sz="0" w:space="0" w:color="auto"/>
        <w:left w:val="none" w:sz="0" w:space="0" w:color="auto"/>
        <w:bottom w:val="none" w:sz="0" w:space="0" w:color="auto"/>
        <w:right w:val="none" w:sz="0" w:space="0" w:color="auto"/>
      </w:divBdr>
    </w:div>
    <w:div w:id="1694376396">
      <w:bodyDiv w:val="1"/>
      <w:marLeft w:val="0"/>
      <w:marRight w:val="0"/>
      <w:marTop w:val="0"/>
      <w:marBottom w:val="0"/>
      <w:divBdr>
        <w:top w:val="none" w:sz="0" w:space="0" w:color="auto"/>
        <w:left w:val="none" w:sz="0" w:space="0" w:color="auto"/>
        <w:bottom w:val="none" w:sz="0" w:space="0" w:color="auto"/>
        <w:right w:val="none" w:sz="0" w:space="0" w:color="auto"/>
      </w:divBdr>
    </w:div>
    <w:div w:id="1695303652">
      <w:bodyDiv w:val="1"/>
      <w:marLeft w:val="0"/>
      <w:marRight w:val="0"/>
      <w:marTop w:val="0"/>
      <w:marBottom w:val="0"/>
      <w:divBdr>
        <w:top w:val="none" w:sz="0" w:space="0" w:color="auto"/>
        <w:left w:val="none" w:sz="0" w:space="0" w:color="auto"/>
        <w:bottom w:val="none" w:sz="0" w:space="0" w:color="auto"/>
        <w:right w:val="none" w:sz="0" w:space="0" w:color="auto"/>
      </w:divBdr>
    </w:div>
    <w:div w:id="1701006840">
      <w:bodyDiv w:val="1"/>
      <w:marLeft w:val="0"/>
      <w:marRight w:val="0"/>
      <w:marTop w:val="0"/>
      <w:marBottom w:val="0"/>
      <w:divBdr>
        <w:top w:val="none" w:sz="0" w:space="0" w:color="auto"/>
        <w:left w:val="none" w:sz="0" w:space="0" w:color="auto"/>
        <w:bottom w:val="none" w:sz="0" w:space="0" w:color="auto"/>
        <w:right w:val="none" w:sz="0" w:space="0" w:color="auto"/>
      </w:divBdr>
    </w:div>
    <w:div w:id="1701124627">
      <w:bodyDiv w:val="1"/>
      <w:marLeft w:val="0"/>
      <w:marRight w:val="0"/>
      <w:marTop w:val="0"/>
      <w:marBottom w:val="0"/>
      <w:divBdr>
        <w:top w:val="none" w:sz="0" w:space="0" w:color="auto"/>
        <w:left w:val="none" w:sz="0" w:space="0" w:color="auto"/>
        <w:bottom w:val="none" w:sz="0" w:space="0" w:color="auto"/>
        <w:right w:val="none" w:sz="0" w:space="0" w:color="auto"/>
      </w:divBdr>
    </w:div>
    <w:div w:id="1709141342">
      <w:bodyDiv w:val="1"/>
      <w:marLeft w:val="0"/>
      <w:marRight w:val="0"/>
      <w:marTop w:val="0"/>
      <w:marBottom w:val="0"/>
      <w:divBdr>
        <w:top w:val="none" w:sz="0" w:space="0" w:color="auto"/>
        <w:left w:val="none" w:sz="0" w:space="0" w:color="auto"/>
        <w:bottom w:val="none" w:sz="0" w:space="0" w:color="auto"/>
        <w:right w:val="none" w:sz="0" w:space="0" w:color="auto"/>
      </w:divBdr>
    </w:div>
    <w:div w:id="1717195875">
      <w:bodyDiv w:val="1"/>
      <w:marLeft w:val="0"/>
      <w:marRight w:val="0"/>
      <w:marTop w:val="0"/>
      <w:marBottom w:val="0"/>
      <w:divBdr>
        <w:top w:val="none" w:sz="0" w:space="0" w:color="auto"/>
        <w:left w:val="none" w:sz="0" w:space="0" w:color="auto"/>
        <w:bottom w:val="none" w:sz="0" w:space="0" w:color="auto"/>
        <w:right w:val="none" w:sz="0" w:space="0" w:color="auto"/>
      </w:divBdr>
    </w:div>
    <w:div w:id="1757096516">
      <w:bodyDiv w:val="1"/>
      <w:marLeft w:val="0"/>
      <w:marRight w:val="0"/>
      <w:marTop w:val="0"/>
      <w:marBottom w:val="0"/>
      <w:divBdr>
        <w:top w:val="none" w:sz="0" w:space="0" w:color="auto"/>
        <w:left w:val="none" w:sz="0" w:space="0" w:color="auto"/>
        <w:bottom w:val="none" w:sz="0" w:space="0" w:color="auto"/>
        <w:right w:val="none" w:sz="0" w:space="0" w:color="auto"/>
      </w:divBdr>
    </w:div>
    <w:div w:id="1766654843">
      <w:bodyDiv w:val="1"/>
      <w:marLeft w:val="0"/>
      <w:marRight w:val="0"/>
      <w:marTop w:val="0"/>
      <w:marBottom w:val="0"/>
      <w:divBdr>
        <w:top w:val="none" w:sz="0" w:space="0" w:color="auto"/>
        <w:left w:val="none" w:sz="0" w:space="0" w:color="auto"/>
        <w:bottom w:val="none" w:sz="0" w:space="0" w:color="auto"/>
        <w:right w:val="none" w:sz="0" w:space="0" w:color="auto"/>
      </w:divBdr>
    </w:div>
    <w:div w:id="1766684148">
      <w:bodyDiv w:val="1"/>
      <w:marLeft w:val="0"/>
      <w:marRight w:val="0"/>
      <w:marTop w:val="0"/>
      <w:marBottom w:val="0"/>
      <w:divBdr>
        <w:top w:val="none" w:sz="0" w:space="0" w:color="auto"/>
        <w:left w:val="none" w:sz="0" w:space="0" w:color="auto"/>
        <w:bottom w:val="none" w:sz="0" w:space="0" w:color="auto"/>
        <w:right w:val="none" w:sz="0" w:space="0" w:color="auto"/>
      </w:divBdr>
    </w:div>
    <w:div w:id="1772045169">
      <w:bodyDiv w:val="1"/>
      <w:marLeft w:val="0"/>
      <w:marRight w:val="0"/>
      <w:marTop w:val="0"/>
      <w:marBottom w:val="0"/>
      <w:divBdr>
        <w:top w:val="none" w:sz="0" w:space="0" w:color="auto"/>
        <w:left w:val="none" w:sz="0" w:space="0" w:color="auto"/>
        <w:bottom w:val="none" w:sz="0" w:space="0" w:color="auto"/>
        <w:right w:val="none" w:sz="0" w:space="0" w:color="auto"/>
      </w:divBdr>
    </w:div>
    <w:div w:id="1776750314">
      <w:bodyDiv w:val="1"/>
      <w:marLeft w:val="0"/>
      <w:marRight w:val="0"/>
      <w:marTop w:val="0"/>
      <w:marBottom w:val="0"/>
      <w:divBdr>
        <w:top w:val="none" w:sz="0" w:space="0" w:color="auto"/>
        <w:left w:val="none" w:sz="0" w:space="0" w:color="auto"/>
        <w:bottom w:val="none" w:sz="0" w:space="0" w:color="auto"/>
        <w:right w:val="none" w:sz="0" w:space="0" w:color="auto"/>
      </w:divBdr>
    </w:div>
    <w:div w:id="1782653146">
      <w:bodyDiv w:val="1"/>
      <w:marLeft w:val="0"/>
      <w:marRight w:val="0"/>
      <w:marTop w:val="0"/>
      <w:marBottom w:val="0"/>
      <w:divBdr>
        <w:top w:val="none" w:sz="0" w:space="0" w:color="auto"/>
        <w:left w:val="none" w:sz="0" w:space="0" w:color="auto"/>
        <w:bottom w:val="none" w:sz="0" w:space="0" w:color="auto"/>
        <w:right w:val="none" w:sz="0" w:space="0" w:color="auto"/>
      </w:divBdr>
    </w:div>
    <w:div w:id="1786924533">
      <w:bodyDiv w:val="1"/>
      <w:marLeft w:val="0"/>
      <w:marRight w:val="0"/>
      <w:marTop w:val="0"/>
      <w:marBottom w:val="0"/>
      <w:divBdr>
        <w:top w:val="none" w:sz="0" w:space="0" w:color="auto"/>
        <w:left w:val="none" w:sz="0" w:space="0" w:color="auto"/>
        <w:bottom w:val="none" w:sz="0" w:space="0" w:color="auto"/>
        <w:right w:val="none" w:sz="0" w:space="0" w:color="auto"/>
      </w:divBdr>
    </w:div>
    <w:div w:id="1795908273">
      <w:bodyDiv w:val="1"/>
      <w:marLeft w:val="0"/>
      <w:marRight w:val="0"/>
      <w:marTop w:val="0"/>
      <w:marBottom w:val="0"/>
      <w:divBdr>
        <w:top w:val="none" w:sz="0" w:space="0" w:color="auto"/>
        <w:left w:val="none" w:sz="0" w:space="0" w:color="auto"/>
        <w:bottom w:val="none" w:sz="0" w:space="0" w:color="auto"/>
        <w:right w:val="none" w:sz="0" w:space="0" w:color="auto"/>
      </w:divBdr>
    </w:div>
    <w:div w:id="1797989606">
      <w:bodyDiv w:val="1"/>
      <w:marLeft w:val="0"/>
      <w:marRight w:val="0"/>
      <w:marTop w:val="0"/>
      <w:marBottom w:val="0"/>
      <w:divBdr>
        <w:top w:val="none" w:sz="0" w:space="0" w:color="auto"/>
        <w:left w:val="none" w:sz="0" w:space="0" w:color="auto"/>
        <w:bottom w:val="none" w:sz="0" w:space="0" w:color="auto"/>
        <w:right w:val="none" w:sz="0" w:space="0" w:color="auto"/>
      </w:divBdr>
    </w:div>
    <w:div w:id="1806508800">
      <w:bodyDiv w:val="1"/>
      <w:marLeft w:val="0"/>
      <w:marRight w:val="0"/>
      <w:marTop w:val="0"/>
      <w:marBottom w:val="0"/>
      <w:divBdr>
        <w:top w:val="none" w:sz="0" w:space="0" w:color="auto"/>
        <w:left w:val="none" w:sz="0" w:space="0" w:color="auto"/>
        <w:bottom w:val="none" w:sz="0" w:space="0" w:color="auto"/>
        <w:right w:val="none" w:sz="0" w:space="0" w:color="auto"/>
      </w:divBdr>
    </w:div>
    <w:div w:id="1806582471">
      <w:bodyDiv w:val="1"/>
      <w:marLeft w:val="0"/>
      <w:marRight w:val="0"/>
      <w:marTop w:val="0"/>
      <w:marBottom w:val="0"/>
      <w:divBdr>
        <w:top w:val="none" w:sz="0" w:space="0" w:color="auto"/>
        <w:left w:val="none" w:sz="0" w:space="0" w:color="auto"/>
        <w:bottom w:val="none" w:sz="0" w:space="0" w:color="auto"/>
        <w:right w:val="none" w:sz="0" w:space="0" w:color="auto"/>
      </w:divBdr>
    </w:div>
    <w:div w:id="1855416737">
      <w:bodyDiv w:val="1"/>
      <w:marLeft w:val="0"/>
      <w:marRight w:val="0"/>
      <w:marTop w:val="0"/>
      <w:marBottom w:val="0"/>
      <w:divBdr>
        <w:top w:val="none" w:sz="0" w:space="0" w:color="auto"/>
        <w:left w:val="none" w:sz="0" w:space="0" w:color="auto"/>
        <w:bottom w:val="none" w:sz="0" w:space="0" w:color="auto"/>
        <w:right w:val="none" w:sz="0" w:space="0" w:color="auto"/>
      </w:divBdr>
    </w:div>
    <w:div w:id="1866870588">
      <w:bodyDiv w:val="1"/>
      <w:marLeft w:val="0"/>
      <w:marRight w:val="0"/>
      <w:marTop w:val="0"/>
      <w:marBottom w:val="0"/>
      <w:divBdr>
        <w:top w:val="none" w:sz="0" w:space="0" w:color="auto"/>
        <w:left w:val="none" w:sz="0" w:space="0" w:color="auto"/>
        <w:bottom w:val="none" w:sz="0" w:space="0" w:color="auto"/>
        <w:right w:val="none" w:sz="0" w:space="0" w:color="auto"/>
      </w:divBdr>
    </w:div>
    <w:div w:id="1867475012">
      <w:bodyDiv w:val="1"/>
      <w:marLeft w:val="0"/>
      <w:marRight w:val="0"/>
      <w:marTop w:val="0"/>
      <w:marBottom w:val="0"/>
      <w:divBdr>
        <w:top w:val="none" w:sz="0" w:space="0" w:color="auto"/>
        <w:left w:val="none" w:sz="0" w:space="0" w:color="auto"/>
        <w:bottom w:val="none" w:sz="0" w:space="0" w:color="auto"/>
        <w:right w:val="none" w:sz="0" w:space="0" w:color="auto"/>
      </w:divBdr>
    </w:div>
    <w:div w:id="1873421073">
      <w:bodyDiv w:val="1"/>
      <w:marLeft w:val="0"/>
      <w:marRight w:val="0"/>
      <w:marTop w:val="0"/>
      <w:marBottom w:val="0"/>
      <w:divBdr>
        <w:top w:val="none" w:sz="0" w:space="0" w:color="auto"/>
        <w:left w:val="none" w:sz="0" w:space="0" w:color="auto"/>
        <w:bottom w:val="none" w:sz="0" w:space="0" w:color="auto"/>
        <w:right w:val="none" w:sz="0" w:space="0" w:color="auto"/>
      </w:divBdr>
    </w:div>
    <w:div w:id="1888446460">
      <w:bodyDiv w:val="1"/>
      <w:marLeft w:val="0"/>
      <w:marRight w:val="0"/>
      <w:marTop w:val="0"/>
      <w:marBottom w:val="0"/>
      <w:divBdr>
        <w:top w:val="none" w:sz="0" w:space="0" w:color="auto"/>
        <w:left w:val="none" w:sz="0" w:space="0" w:color="auto"/>
        <w:bottom w:val="none" w:sz="0" w:space="0" w:color="auto"/>
        <w:right w:val="none" w:sz="0" w:space="0" w:color="auto"/>
      </w:divBdr>
    </w:div>
    <w:div w:id="1904750775">
      <w:bodyDiv w:val="1"/>
      <w:marLeft w:val="0"/>
      <w:marRight w:val="0"/>
      <w:marTop w:val="0"/>
      <w:marBottom w:val="0"/>
      <w:divBdr>
        <w:top w:val="none" w:sz="0" w:space="0" w:color="auto"/>
        <w:left w:val="none" w:sz="0" w:space="0" w:color="auto"/>
        <w:bottom w:val="none" w:sz="0" w:space="0" w:color="auto"/>
        <w:right w:val="none" w:sz="0" w:space="0" w:color="auto"/>
      </w:divBdr>
    </w:div>
    <w:div w:id="1906835673">
      <w:bodyDiv w:val="1"/>
      <w:marLeft w:val="0"/>
      <w:marRight w:val="0"/>
      <w:marTop w:val="0"/>
      <w:marBottom w:val="0"/>
      <w:divBdr>
        <w:top w:val="none" w:sz="0" w:space="0" w:color="auto"/>
        <w:left w:val="none" w:sz="0" w:space="0" w:color="auto"/>
        <w:bottom w:val="none" w:sz="0" w:space="0" w:color="auto"/>
        <w:right w:val="none" w:sz="0" w:space="0" w:color="auto"/>
      </w:divBdr>
    </w:div>
    <w:div w:id="1913079184">
      <w:bodyDiv w:val="1"/>
      <w:marLeft w:val="0"/>
      <w:marRight w:val="0"/>
      <w:marTop w:val="0"/>
      <w:marBottom w:val="0"/>
      <w:divBdr>
        <w:top w:val="none" w:sz="0" w:space="0" w:color="auto"/>
        <w:left w:val="none" w:sz="0" w:space="0" w:color="auto"/>
        <w:bottom w:val="none" w:sz="0" w:space="0" w:color="auto"/>
        <w:right w:val="none" w:sz="0" w:space="0" w:color="auto"/>
      </w:divBdr>
    </w:div>
    <w:div w:id="1914007603">
      <w:bodyDiv w:val="1"/>
      <w:marLeft w:val="0"/>
      <w:marRight w:val="0"/>
      <w:marTop w:val="0"/>
      <w:marBottom w:val="0"/>
      <w:divBdr>
        <w:top w:val="none" w:sz="0" w:space="0" w:color="auto"/>
        <w:left w:val="none" w:sz="0" w:space="0" w:color="auto"/>
        <w:bottom w:val="none" w:sz="0" w:space="0" w:color="auto"/>
        <w:right w:val="none" w:sz="0" w:space="0" w:color="auto"/>
      </w:divBdr>
    </w:div>
    <w:div w:id="1919435062">
      <w:bodyDiv w:val="1"/>
      <w:marLeft w:val="0"/>
      <w:marRight w:val="0"/>
      <w:marTop w:val="0"/>
      <w:marBottom w:val="0"/>
      <w:divBdr>
        <w:top w:val="none" w:sz="0" w:space="0" w:color="auto"/>
        <w:left w:val="none" w:sz="0" w:space="0" w:color="auto"/>
        <w:bottom w:val="none" w:sz="0" w:space="0" w:color="auto"/>
        <w:right w:val="none" w:sz="0" w:space="0" w:color="auto"/>
      </w:divBdr>
    </w:div>
    <w:div w:id="1920282715">
      <w:bodyDiv w:val="1"/>
      <w:marLeft w:val="0"/>
      <w:marRight w:val="0"/>
      <w:marTop w:val="0"/>
      <w:marBottom w:val="0"/>
      <w:divBdr>
        <w:top w:val="none" w:sz="0" w:space="0" w:color="auto"/>
        <w:left w:val="none" w:sz="0" w:space="0" w:color="auto"/>
        <w:bottom w:val="none" w:sz="0" w:space="0" w:color="auto"/>
        <w:right w:val="none" w:sz="0" w:space="0" w:color="auto"/>
      </w:divBdr>
    </w:div>
    <w:div w:id="1934507561">
      <w:bodyDiv w:val="1"/>
      <w:marLeft w:val="0"/>
      <w:marRight w:val="0"/>
      <w:marTop w:val="0"/>
      <w:marBottom w:val="0"/>
      <w:divBdr>
        <w:top w:val="none" w:sz="0" w:space="0" w:color="auto"/>
        <w:left w:val="none" w:sz="0" w:space="0" w:color="auto"/>
        <w:bottom w:val="none" w:sz="0" w:space="0" w:color="auto"/>
        <w:right w:val="none" w:sz="0" w:space="0" w:color="auto"/>
      </w:divBdr>
    </w:div>
    <w:div w:id="1946885976">
      <w:bodyDiv w:val="1"/>
      <w:marLeft w:val="0"/>
      <w:marRight w:val="0"/>
      <w:marTop w:val="0"/>
      <w:marBottom w:val="0"/>
      <w:divBdr>
        <w:top w:val="none" w:sz="0" w:space="0" w:color="auto"/>
        <w:left w:val="none" w:sz="0" w:space="0" w:color="auto"/>
        <w:bottom w:val="none" w:sz="0" w:space="0" w:color="auto"/>
        <w:right w:val="none" w:sz="0" w:space="0" w:color="auto"/>
      </w:divBdr>
    </w:div>
    <w:div w:id="1948613792">
      <w:bodyDiv w:val="1"/>
      <w:marLeft w:val="0"/>
      <w:marRight w:val="0"/>
      <w:marTop w:val="0"/>
      <w:marBottom w:val="0"/>
      <w:divBdr>
        <w:top w:val="none" w:sz="0" w:space="0" w:color="auto"/>
        <w:left w:val="none" w:sz="0" w:space="0" w:color="auto"/>
        <w:bottom w:val="none" w:sz="0" w:space="0" w:color="auto"/>
        <w:right w:val="none" w:sz="0" w:space="0" w:color="auto"/>
      </w:divBdr>
    </w:div>
    <w:div w:id="1953901605">
      <w:bodyDiv w:val="1"/>
      <w:marLeft w:val="0"/>
      <w:marRight w:val="0"/>
      <w:marTop w:val="0"/>
      <w:marBottom w:val="0"/>
      <w:divBdr>
        <w:top w:val="none" w:sz="0" w:space="0" w:color="auto"/>
        <w:left w:val="none" w:sz="0" w:space="0" w:color="auto"/>
        <w:bottom w:val="none" w:sz="0" w:space="0" w:color="auto"/>
        <w:right w:val="none" w:sz="0" w:space="0" w:color="auto"/>
      </w:divBdr>
    </w:div>
    <w:div w:id="1966617691">
      <w:bodyDiv w:val="1"/>
      <w:marLeft w:val="0"/>
      <w:marRight w:val="0"/>
      <w:marTop w:val="0"/>
      <w:marBottom w:val="0"/>
      <w:divBdr>
        <w:top w:val="none" w:sz="0" w:space="0" w:color="auto"/>
        <w:left w:val="none" w:sz="0" w:space="0" w:color="auto"/>
        <w:bottom w:val="none" w:sz="0" w:space="0" w:color="auto"/>
        <w:right w:val="none" w:sz="0" w:space="0" w:color="auto"/>
      </w:divBdr>
    </w:div>
    <w:div w:id="1971474863">
      <w:bodyDiv w:val="1"/>
      <w:marLeft w:val="0"/>
      <w:marRight w:val="0"/>
      <w:marTop w:val="0"/>
      <w:marBottom w:val="0"/>
      <w:divBdr>
        <w:top w:val="none" w:sz="0" w:space="0" w:color="auto"/>
        <w:left w:val="none" w:sz="0" w:space="0" w:color="auto"/>
        <w:bottom w:val="none" w:sz="0" w:space="0" w:color="auto"/>
        <w:right w:val="none" w:sz="0" w:space="0" w:color="auto"/>
      </w:divBdr>
    </w:div>
    <w:div w:id="1989826137">
      <w:bodyDiv w:val="1"/>
      <w:marLeft w:val="0"/>
      <w:marRight w:val="0"/>
      <w:marTop w:val="0"/>
      <w:marBottom w:val="0"/>
      <w:divBdr>
        <w:top w:val="none" w:sz="0" w:space="0" w:color="auto"/>
        <w:left w:val="none" w:sz="0" w:space="0" w:color="auto"/>
        <w:bottom w:val="none" w:sz="0" w:space="0" w:color="auto"/>
        <w:right w:val="none" w:sz="0" w:space="0" w:color="auto"/>
      </w:divBdr>
    </w:div>
    <w:div w:id="1990359007">
      <w:bodyDiv w:val="1"/>
      <w:marLeft w:val="0"/>
      <w:marRight w:val="0"/>
      <w:marTop w:val="0"/>
      <w:marBottom w:val="0"/>
      <w:divBdr>
        <w:top w:val="none" w:sz="0" w:space="0" w:color="auto"/>
        <w:left w:val="none" w:sz="0" w:space="0" w:color="auto"/>
        <w:bottom w:val="none" w:sz="0" w:space="0" w:color="auto"/>
        <w:right w:val="none" w:sz="0" w:space="0" w:color="auto"/>
      </w:divBdr>
    </w:div>
    <w:div w:id="2053068535">
      <w:bodyDiv w:val="1"/>
      <w:marLeft w:val="0"/>
      <w:marRight w:val="0"/>
      <w:marTop w:val="0"/>
      <w:marBottom w:val="0"/>
      <w:divBdr>
        <w:top w:val="none" w:sz="0" w:space="0" w:color="auto"/>
        <w:left w:val="none" w:sz="0" w:space="0" w:color="auto"/>
        <w:bottom w:val="none" w:sz="0" w:space="0" w:color="auto"/>
        <w:right w:val="none" w:sz="0" w:space="0" w:color="auto"/>
      </w:divBdr>
    </w:div>
    <w:div w:id="2054496104">
      <w:bodyDiv w:val="1"/>
      <w:marLeft w:val="0"/>
      <w:marRight w:val="0"/>
      <w:marTop w:val="0"/>
      <w:marBottom w:val="0"/>
      <w:divBdr>
        <w:top w:val="none" w:sz="0" w:space="0" w:color="auto"/>
        <w:left w:val="none" w:sz="0" w:space="0" w:color="auto"/>
        <w:bottom w:val="none" w:sz="0" w:space="0" w:color="auto"/>
        <w:right w:val="none" w:sz="0" w:space="0" w:color="auto"/>
      </w:divBdr>
    </w:div>
    <w:div w:id="2083790121">
      <w:bodyDiv w:val="1"/>
      <w:marLeft w:val="0"/>
      <w:marRight w:val="0"/>
      <w:marTop w:val="0"/>
      <w:marBottom w:val="0"/>
      <w:divBdr>
        <w:top w:val="none" w:sz="0" w:space="0" w:color="auto"/>
        <w:left w:val="none" w:sz="0" w:space="0" w:color="auto"/>
        <w:bottom w:val="none" w:sz="0" w:space="0" w:color="auto"/>
        <w:right w:val="none" w:sz="0" w:space="0" w:color="auto"/>
      </w:divBdr>
    </w:div>
    <w:div w:id="2098553138">
      <w:bodyDiv w:val="1"/>
      <w:marLeft w:val="0"/>
      <w:marRight w:val="0"/>
      <w:marTop w:val="0"/>
      <w:marBottom w:val="0"/>
      <w:divBdr>
        <w:top w:val="none" w:sz="0" w:space="0" w:color="auto"/>
        <w:left w:val="none" w:sz="0" w:space="0" w:color="auto"/>
        <w:bottom w:val="none" w:sz="0" w:space="0" w:color="auto"/>
        <w:right w:val="none" w:sz="0" w:space="0" w:color="auto"/>
      </w:divBdr>
    </w:div>
    <w:div w:id="2106031201">
      <w:bodyDiv w:val="1"/>
      <w:marLeft w:val="0"/>
      <w:marRight w:val="0"/>
      <w:marTop w:val="0"/>
      <w:marBottom w:val="0"/>
      <w:divBdr>
        <w:top w:val="none" w:sz="0" w:space="0" w:color="auto"/>
        <w:left w:val="none" w:sz="0" w:space="0" w:color="auto"/>
        <w:bottom w:val="none" w:sz="0" w:space="0" w:color="auto"/>
        <w:right w:val="none" w:sz="0" w:space="0" w:color="auto"/>
      </w:divBdr>
    </w:div>
    <w:div w:id="2115394234">
      <w:bodyDiv w:val="1"/>
      <w:marLeft w:val="0"/>
      <w:marRight w:val="0"/>
      <w:marTop w:val="0"/>
      <w:marBottom w:val="0"/>
      <w:divBdr>
        <w:top w:val="none" w:sz="0" w:space="0" w:color="auto"/>
        <w:left w:val="none" w:sz="0" w:space="0" w:color="auto"/>
        <w:bottom w:val="none" w:sz="0" w:space="0" w:color="auto"/>
        <w:right w:val="none" w:sz="0" w:space="0" w:color="auto"/>
      </w:divBdr>
    </w:div>
    <w:div w:id="213817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qing@eduhk.hk" TargetMode="External"/><Relationship Id="rId13" Type="http://schemas.openxmlformats.org/officeDocument/2006/relationships/hyperlink" Target="http://dx.doi.org/10.24093/awejtls/vol1no4.1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hichang.xu@monash.ed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ohnerni@eduhk.hk" TargetMode="External"/><Relationship Id="rId4" Type="http://schemas.openxmlformats.org/officeDocument/2006/relationships/settings" Target="settings.xml"/><Relationship Id="rId9" Type="http://schemas.openxmlformats.org/officeDocument/2006/relationships/hyperlink" Target="mailto:suxq@eduhk.hk" TargetMode="External"/><Relationship Id="rId14" Type="http://schemas.openxmlformats.org/officeDocument/2006/relationships/hyperlink" Target="https://doi.org/10.1515/applirev-2021-0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66BD62-0BB4-4DF9-BFDD-D2DEA742B24B}">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7ea721ac-3da6-4e7f-9d5c-8b21c5539951&quot;,&quot;properties&quot;:{&quot;noteIndex&quot;:0},&quot;isEdited&quot;:false,&quot;manualOverride&quot;:{&quot;isManuallyOverridden&quot;:false,&quot;citeprocText&quot;:&quot;(Hawkins &amp;#38; Mori, 2018)&quot;,&quot;manualOverrideText&quot;:&quot;&quot;},&quot;citationTag&quot;:&quot;MENDELEY_CITATION_v3_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&quot;,&quot;citationItems&quot;:[{&quot;id&quot;:&quot;a6dc31f5-b91c-316b-8767-f3570a139ab2&quot;,&quot;itemData&quot;:{&quot;type&quot;:&quot;article&quot;,&quot;id&quot;:&quot;a6dc31f5-b91c-316b-8767-f3570a139ab2&quot;,&quot;title&quot;:&quot;Considering 'Trans-' Perspectives in Language Theories and Practices&quot;,&quot;author&quot;:[{&quot;family&quot;:&quot;Hawkins&quot;,&quot;given&quot;:&quot;Margaret R.&quot;,&quot;parse-names&quot;:false,&quot;dropping-particle&quot;:&quot;&quot;,&quot;non-dropping-particle&quot;:&quot;&quot;},{&quot;family&quot;:&quot;Mori&quot;,&quot;given&quot;:&quot;Junko&quot;,&quot;parse-names&quot;:false,&quot;dropping-particle&quot;:&quot;&quot;,&quot;non-dropping-particle&quot;:&quot;&quot;}],&quot;container-title&quot;:&quot;Applied Linguistics&quot;,&quot;container-title-short&quot;:&quot;Appl Linguist&quot;,&quot;DOI&quot;:&quot;10.1093/applin/amx056&quot;,&quot;ISSN&quot;:&quot;1477450X&quot;,&quot;issued&quot;:{&quot;date-parts&quot;:[[2018,2,1]]},&quot;page&quot;:&quot;1-8&quot;,&quot;publisher&quot;:&quot;Oxford University Press&quot;,&quot;issue&quot;:&quot;1&quot;,&quot;volume&quot;:&quot;39&quot;},&quot;isTemporary&quot;:false,&quot;suppress-author&quot;:false,&quot;composite&quot;:false,&quot;author-only&quot;:false}]},{&quot;citationID&quot;:&quot;MENDELEY_CITATION_35886b25-9b2c-4eed-bdf9-d6db83bcfce5&quot;,&quot;properties&quot;:{&quot;noteIndex&quot;:0},&quot;isEdited&quot;:false,&quot;manualOverride&quot;:{&quot;isManuallyOverridden&quot;:false,&quot;citeprocText&quot;:&quot;(W. Li, 2018)&quot;,&quot;manualOverrideText&quot;:&quot;&quot;},&quot;citationTag&quot;:&quot;MENDELEY_CITATION_v3_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&quot;,&quot;citationItems&quot;:[{&quot;id&quot;:&quot;6140e2f2-e198-3b6a-ad75-e545d55b941e&quot;,&quot;itemData&quot;:{&quot;type&quot;:&quot;article-journal&quot;,&quot;id&quot;:&quot;6140e2f2-e198-3b6a-ad75-e545d55b941e&quot;,&quot;title&quot;:&quot;Translanguaging as a practical theory of language&quot;,&quot;author&quot;:[{&quot;family&quot;:&quot;Li&quot;,&quot;given&quot;:&quot;Wei&quot;,&quot;parse-names&quot;:false,&quot;dropping-particle&quot;:&quot;&quot;,&quot;non-dropping-particle&quot;:&quot;&quot;}],&quot;container-title&quot;:&quot;Applied linguistics&quot;,&quot;container-title-short&quot;:&quot;Appl Linguist&quot;,&quot;ISSN&quot;:&quot;0142-6001&quot;,&quot;issued&quot;:{&quot;date-parts&quot;:[[2018]]},&quot;page&quot;:&quot;9-30&quot;,&quot;publisher&quot;:&quot;Oxford University Press&quot;,&quot;issue&quot;:&quot;1&quot;,&quot;volume&quot;:&quot;39&quot;},&quot;isTemporary&quot;:false,&quot;suppress-author&quot;:false,&quot;composite&quot;:false,&quot;author-only&quot;:false}]},{&quot;citationID&quot;:&quot;MENDELEY_CITATION_e0fc5a68-46f8-46ed-8e81-7f838cb2a7dc&quot;,&quot;properties&quot;:{&quot;noteIndex&quot;:0},&quot;isEdited&quot;:false,&quot;manualOverride&quot;:{&quot;isManuallyOverridden&quot;:false,&quot;citeprocText&quot;:&quot;(Bolton, 2010; Fang, 2019; Jones, 2020; Kachru, 1985)&quot;,&quot;manualOverrideText&quot;:&quot;&quot;},&quot;citationTag&quot;:&quot;MENDELEY_CITATION_v3_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&quot;,&quot;citationItems&quot;:[{&quot;id&quot;:&quot;56b7eddb-b622-3e21-885f-8a647eb11913&quot;,&quot;itemData&quot;:{&quot;type&quot;:&quot;article-journal&quot;,&quot;id&quot;:&quot;56b7eddb-b622-3e21-885f-8a647eb11913&quot;,&quot;title&quot;:&quot;Creativity and world Englishes&quot;,&quot;author&quot;:[{&quot;family&quot;:&quot;Bolton&quot;,&quot;given&quot;:&quot;Kingsley&quot;,&quot;parse-names&quot;:false,&quot;dropping-particle&quot;:&quot;&quot;,&quot;non-dropping-particle&quot;:&quot;&quot;}],&quot;container-title&quot;:&quot;World Englishes&quot;,&quot;DOI&quot;:&quot;10.1111/j.1467-971X.2010.01674.x&quot;,&quot;ISSN&quot;:&quot;08832919&quot;,&quot;issued&quot;:{&quot;date-parts&quot;:[[2010,12]]},&quot;page&quot;:&quot;455-466&quot;,&quot;abstract&quot;:&quot;This paper sets out to discuss creativity and world Englishes from a range of perspectives. It begins with a discussion of the changing face of English studies over recent decades, and then proceeds to discuss definitions of 'creativity' and 'bilingual creativity'. In the later sections of the paper, there is discussion of postcolonial literature and world fiction in English, with particular reference to the work of Timothy Mo. Finally, the implications of this discussion for contemporary English studies in Hong Kong are also considered. © 2010 Blackwell Publishing Ltd.&quot;,&quot;issue&quot;:&quot;4&quot;,&quot;volume&quot;:&quot;29&quot;,&quot;container-title-short&quot;:&quot;&quot;},&quot;isTemporary&quot;:false},{&quot;id&quot;:&quot;911b698f-8ce7-31cf-ac41-a6d62ca591d6&quot;,&quot;itemData&quot;:{&quot;type&quot;:&quot;article-journal&quot;,&quot;id&quot;:&quot;911b698f-8ce7-31cf-ac41-a6d62ca591d6&quot;,&quot;title&quot;:&quot;Chinese-Australian cultural conceptualisations of ancestor worship, death and family&quot;,&quot;author&quot;:[{&quot;family&quot;:&quot;Fang&quot;,&quot;given&quot;:&quot;Nina&quot;,&quot;parse-names&quot;:false,&quot;dropping-particle&quot;:&quot;&quot;,&quot;non-dropping-particle&quot;:&quot;&quot;}],&quot;container-title&quot;:&quot;World Englishes&quot;,&quot;DOI&quot;:&quot;10.1111/weng.12358&quot;,&quot;ISSN&quot;:&quot;1467971X&quot;,&quot;issued&quot;:{&quot;date-parts&quot;:[[2019,12,1]]},&quot;page&quot;:&quot;644-658&quot;,&quot;abstract&quot;:&quot;Drawing samples from Unpolished gem (2006) and Laurinda (2014) written by second generation migrant writer, Alice Pung, this paper employs the world Englishes and cultural linguistics frameworks to explore cultural conceptualisations of Chinese-Australian authors in Australian literature. With a particular focus on three main conceptualisations: Family, Death, and Ancestor Worship, this paper examines how these conceptualisations are instantiated in the use of English and the linguistic strategies drawn on by the author, such as proper names, use of kinship honorifics, and the creation of humour. This study indicates that writing in Englishes for second generation migrant writers is a blend of home and host culture, and that their use of English, even though it may be their native tongue, extends beyond a monolingual mindset of linguistic and transcultural creativity, reflecting an idiosyncratic English variety of their own.&quot;,&quot;publisher&quot;:&quot;Blackwell Publishing Ltd&quot;,&quot;issue&quot;:&quot;4&quot;,&quot;volume&quot;:&quot;38&quot;,&quot;container-title-short&quot;:&quot;&quot;},&quot;isTemporary&quot;:false},{&quot;id&quot;:&quot;3d15c5b1-4937-3b18-8026-b0fa064f6fd9&quot;,&quot;itemData&quot;:{&quot;type&quot;:&quot;article-journal&quot;,&quot;id&quot;:&quot;3d15c5b1-4937-3b18-8026-b0fa064f6fd9&quot;,&quot;title&quot;:&quot;Creativity in language learning and teaching: Translingual practices and transcultural identities&quot;,&quot;author&quot;:[{&quot;family&quot;:&quot;Jones&quot;,&quot;given&quot;:&quot;Rodney H.&quot;,&quot;parse-names&quot;:false,&quot;dropping-particle&quot;:&quot;&quot;,&quot;non-dropping-particle&quot;:&quot;&quot;}],&quot;container-title&quot;:&quot;Applied Linguistics Review&quot;,&quot;DOI&quot;:&quot;10.1515/applirev-2018-0114&quot;,&quot;ISSN&quot;:&quot;18686311&quot;,&quot;issued&quot;:{&quot;date-parts&quot;:[[2020,11,1]]},&quot;page&quot;:&quot;535-550&quot;,&quot;abstract&quot;:&quot;This introduction explores the four main themes of the papers in this special issue: 1) 'language, languaging and translanguaging' 2) 'mobility and space' 3) 'transcultural identities' and 4) 'institutional and individual constraints on creativity', and discusses how engagement with these themes helps the authors to move beyond traditional notions of linguistic creativity and creative pedagogy to formulate new ways of imagining creativity in language learning based on encouraging learners to make use of the full range of their semiotic resources and social experiences when communicating.&quot;,&quot;publisher&quot;:&quot;De Gruyter Mouton&quot;,&quot;issue&quot;:&quot;4&quot;,&quot;volume&quot;:&quot;11&quot;,&quot;container-title-short&quot;:&quot;&quot;},&quot;isTemporary&quot;:false},{&quot;id&quot;:&quot;1861058a-58a8-38ad-a3b8-a971915f7571&quot;,&quot;itemData&quot;:{&quot;type&quot;:&quot;article-journal&quot;,&quot;id&quot;:&quot;1861058a-58a8-38ad-a3b8-a971915f7571&quot;,&quot;title&quot;:&quot;The bilinguals' creativity&quot;,&quot;author&quot;:[{&quot;family&quot;:&quot;Kachru&quot;,&quot;given&quot;:&quot;Braj B&quot;,&quot;parse-names&quot;:false,&quot;dropping-particle&quot;:&quot;&quot;,&quot;non-dropping-particle&quot;:&quot;&quot;}],&quot;container-title&quot;:&quot;Annual review of applied linguistics&quot;,&quot;container-title-short&quot;:&quot;Annu Rev Appl Linguist&quot;,&quot;ISSN&quot;:&quot;1471-6356&quot;,&quot;issued&quot;:{&quot;date-parts&quot;:[[1985]]},&quot;page&quot;:&quot;20-33&quot;,&quot;publisher&quot;:&quot;Cambridge University Press&quot;,&quot;volume&quot;:&quot;6&quot;},&quot;isTemporary&quot;:false}]},{&quot;citationID&quot;:&quot;MENDELEY_CITATION_7bf2bbed-000b-4709-b5ee-55319af02969&quot;,&quot;properties&quot;:{&quot;noteIndex&quot;:0},&quot;isEdited&quot;:false,&quot;manualOverride&quot;:{&quot;isManuallyOverridden&quot;:false,&quot;citeprocText&quot;:&quot;(García &amp;#38; Li, 2015)&quot;,&quot;manualOverrideText&quot;:&quot;&quot;},&quot;citationTag&quot;:&quot;MENDELEY_CITATION_v3_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&quot;,&quot;citationItems&quot;:[{&quot;id&quot;:&quot;d8ff9799-2b03-3043-8d75-a66a313c0211&quot;,&quot;itemData&quot;:{&quot;type&quot;:&quot;article-journal&quot;,&quot;id&quot;:&quot;d8ff9799-2b03-3043-8d75-a66a313c0211&quot;,&quot;title&quot;:&quot;Translanguaging, bilingualism, and bilingual education&quot;,&quot;author&quot;:[{&quot;family&quot;:&quot;García&quot;,&quot;given&quot;:&quot;Ofelia&quot;,&quot;parse-names&quot;:false,&quot;dropping-particle&quot;:&quot;&quot;,&quot;non-dropping-particle&quot;:&quot;&quot;},{&quot;family&quot;:&quot;Li&quot;,&quot;given&quot;:&quot;Wei&quot;,&quot;parse-names&quot;:false,&quot;dropping-particle&quot;:&quot;&quot;,&quot;non-dropping-particle&quot;:&quot;&quot;}],&quot;container-title&quot;:&quot;The handbook of bilingual and multilingual education&quot;,&quot;issued&quot;:{&quot;date-parts&quot;:[[2015]]},&quot;page&quot;:&quot;223-240&quot;,&quot;publisher&quot;:&quot;Wiley Online Library&quot;,&quot;container-title-short&quot;:&quot;&quot;},&quot;isTemporary&quot;:false}]},{&quot;citationID&quot;:&quot;MENDELEY_CITATION_7502f116-4bf8-4097-9f97-83e7767484de&quot;,&quot;properties&quot;:{&quot;noteIndex&quot;:0},&quot;isEdited&quot;:false,&quot;manualOverride&quot;:{&quot;isManuallyOverridden&quot;:false,&quot;citeprocText&quot;:&quot;(García &amp;#38; Li, 2015)&quot;,&quot;manualOverrideText&quot;:&quot;&quot;},&quot;citationTag&quot;:&quot;MENDELEY_CITATION_v3_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&quot;,&quot;citationItems&quot;:[{&quot;id&quot;:&quot;d8ff9799-2b03-3043-8d75-a66a313c0211&quot;,&quot;itemData&quot;:{&quot;type&quot;:&quot;article-journal&quot;,&quot;id&quot;:&quot;d8ff9799-2b03-3043-8d75-a66a313c0211&quot;,&quot;title&quot;:&quot;Translanguaging, bilingualism, and bilingual education&quot;,&quot;author&quot;:[{&quot;family&quot;:&quot;García&quot;,&quot;given&quot;:&quot;Ofelia&quot;,&quot;parse-names&quot;:false,&quot;dropping-particle&quot;:&quot;&quot;,&quot;non-dropping-particle&quot;:&quot;&quot;},{&quot;family&quot;:&quot;Li&quot;,&quot;given&quot;:&quot;Wei&quot;,&quot;parse-names&quot;:false,&quot;dropping-particle&quot;:&quot;&quot;,&quot;non-dropping-particle&quot;:&quot;&quot;}],&quot;container-title&quot;:&quot;The handbook of bilingual and multilingual education&quot;,&quot;issued&quot;:{&quot;date-parts&quot;:[[2015]]},&quot;page&quot;:&quot;223-240&quot;,&quot;publisher&quot;:&quot;Wiley Online Library&quot;,&quot;container-title-short&quot;:&quot;&quot;},&quot;isTemporary&quot;:false,&quot;suppress-author&quot;:false,&quot;composite&quot;:false,&quot;author-only&quot;:false}]},{&quot;citationID&quot;:&quot;MENDELEY_CITATION_7dd2e7d0-cca1-41c2-afcb-a8dbf24d9b07&quot;,&quot;properties&quot;:{&quot;noteIndex&quot;:0},&quot;isEdited&quot;:false,&quot;manualOverride&quot;:{&quot;isManuallyOverridden&quot;:false,&quot;citeprocText&quot;:&quot;(W. Li, 2018; Otheguy et al., 2015)&quot;,&quot;manualOverrideText&quot;:&quot;&quot;},&quot;citationTag&quot;:&quot;MENDELEY_CITATION_v3_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&quot;,&quot;citationItems&quot;:[{&quot;id&quot;:&quot;1b3244f3-d732-3c6a-93d1-4f69c8a2ec66&quot;,&quot;itemData&quot;:{&quot;type&quot;:&quot;article-journal&quot;,&quot;id&quot;:&quot;1b3244f3-d732-3c6a-93d1-4f69c8a2ec66&quot;,&quot;title&quot;:&quot;Clarifying translanguaging and deconstructing named languages: A perspective from linguistics&quot;,&quot;author&quot;:[{&quot;family&quot;:&quot;Otheguy&quot;,&quot;given&quot;:&quot;Ricardo&quot;,&quot;parse-names&quot;:false,&quot;dropping-particle&quot;:&quot;&quot;,&quot;non-dropping-particle&quot;:&quot;&quot;},{&quot;family&quot;:&quot;García&quot;,&quot;given&quot;:&quot;Ofelia&quot;,&quot;parse-names&quot;:false,&quot;dropping-particle&quot;:&quot;&quot;,&quot;non-dropping-particle&quot;:&quot;&quot;},{&quot;family&quot;:&quot;Reid&quot;,&quot;given&quot;:&quot;Wallis&quot;,&quot;parse-names&quot;:false,&quot;dropping-particle&quot;:&quot;&quot;,&quot;non-dropping-particle&quot;:&quot;&quot;}],&quot;container-title&quot;:&quot;Applied Linguistics Review&quot;,&quot;DOI&quot;:&quot;10.1515/applirev-2015-0014&quot;,&quot;ISSN&quot;:&quot;18686311&quot;,&quot;issued&quot;:{&quot;date-parts&quot;:[[2015,9,1]]},&quot;page&quot;:&quot;281-307&quot;,&quot;abstract&quot;:&quot;The concept of translanguaging is clarified, establishing it as a particular conception of the mental grammars and linguistic practices of bilinguals. Translanguaging is different from code switching. Under translanguaging, the mental grammars of bilinguals are structured but unitary collections of features, and the practices of bilinguals are acts of feature selection, not of grammar switch. A proper understanding of translanguaging requires a return to the well known but often forgotten idea that named languages are social, not linguistic, objects. Whereas the idiolect of a particular individual is a linguistic object defined in terms of lexical and structural features, the named language of a nation or social group is not; its boundaries and membership cannot be established on the basis of lexical and structural features. The two named languages of the bilingual exist only in the outsider's view. From the insider's perspective of the speaker, there is only his or her full idiolect or repertoire, which belongs only to the speaker, not to any named language. Translanguaging is the deployment of a speaker's full linguistic repertoire without regard for watchful adherence to the socially and politically defined boundaries of named (and usually national and state) languages. In schools, the translanguaging of bilinguals tends to be severely restricted. In addition, schools confuse the assessment of general linguistic proficiency, which is best manifested in bilinguals while translanguaging, with the testing of proficiency in a named language, which insists on inhibiting translanguaging. The concept of translanguaging is of special relevance to schools interested in the linguistic and intellectual growth of bilingual students as well as to minoritized communities involved in language maintenance and revitalization efforts.&quot;,&quot;publisher&quot;:&quot;De Gruyter Mouton&quot;,&quot;issue&quot;:&quot;3&quot;,&quot;volume&quot;:&quot;6&quot;,&quot;container-title-short&quot;:&quot;&quot;},&quot;isTemporary&quot;:false},{&quot;id&quot;:&quot;6140e2f2-e198-3b6a-ad75-e545d55b941e&quot;,&quot;itemData&quot;:{&quot;type&quot;:&quot;article-journal&quot;,&quot;id&quot;:&quot;6140e2f2-e198-3b6a-ad75-e545d55b941e&quot;,&quot;title&quot;:&quot;Translanguaging as a practical theory of language&quot;,&quot;author&quot;:[{&quot;family&quot;:&quot;Li&quot;,&quot;given&quot;:&quot;Wei&quot;,&quot;parse-names&quot;:false,&quot;dropping-particle&quot;:&quot;&quot;,&quot;non-dropping-particle&quot;:&quot;&quot;}],&quot;container-title&quot;:&quot;Applied linguistics&quot;,&quot;container-title-short&quot;:&quot;Appl Linguist&quot;,&quot;ISSN&quot;:&quot;0142-6001&quot;,&quot;issued&quot;:{&quot;date-parts&quot;:[[2018]]},&quot;page&quot;:&quot;9-30&quot;,&quot;publisher&quot;:&quot;Oxford University Press&quot;,&quot;issue&quot;:&quot;1&quot;,&quot;volume&quot;:&quot;39&quot;},&quot;isTemporary&quot;:false}]},{&quot;citationID&quot;:&quot;MENDELEY_CITATION_6394ff17-dbe6-4ce0-b382-cc99666219c0&quot;,&quot;properties&quot;:{&quot;noteIndex&quot;:0},&quot;isEdited&quot;:false,&quot;manualOverride&quot;:{&quot;isManuallyOverridden&quot;:true,&quot;citeprocText&quot;:&quot;(Cenoz &amp;#38; Gorter, 2020; Creese &amp;#38; Blackledge, 2010; Tai &amp;#38; Wei, 2021)&quot;,&quot;manualOverrideText&quot;:&quot;Cenoz &amp; Gorter, 2020; Creese &amp; Blackledge, 2010; Tai &amp; Wei, 2021&quot;},&quot;citationTag&quot;:&quot;MENDELEY_CITATION_v3_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&quot;,&quot;citationItems&quot;:[{&quot;id&quot;:&quot;299bd815-f5ee-348f-b75c-951d67a20910&quot;,&quot;itemData&quot;:{&quot;type&quot;:&quot;article-journal&quot;,&quot;id&quot;:&quot;299bd815-f5ee-348f-b75c-951d67a20910&quot;,&quot;title&quot;:&quot;Constructing playful talk through translanguaging in English medium instruction mathematics classrooms&quot;,&quot;author&quot;:[{&quot;family&quot;:&quot;Tai&quot;,&quot;given&quot;:&quot;Kevin W H&quot;,&quot;parse-names&quot;:false,&quot;dropping-particle&quot;:&quot;&quot;,&quot;non-dropping-particle&quot;:&quot;&quot;},{&quot;family&quot;:&quot;Wei&quot;,&quot;given&quot;:&quot;Li&quot;,&quot;parse-names&quot;:false,&quot;dropping-particle&quot;:&quot;&quot;,&quot;non-dropping-particle&quot;:&quot;&quot;}],&quot;container-title&quot;:&quot;Applied Linguistics&quot;,&quot;container-title-short&quot;:&quot;Appl Linguist&quot;,&quot;ISSN&quot;:&quot;0142-6001&quot;,&quot;issued&quot;:{&quot;date-parts&quot;:[[2021]]},&quot;page&quot;:&quot;607-640&quot;,&quot;publisher&quot;:&quot;Oxford University Press&quot;,&quot;issue&quot;:&quot;4&quot;,&quot;volume&quot;:&quot;42&quot;},&quot;isTemporary&quot;:false},{&quot;id&quot;:&quot;59ba6419-282c-39cd-ac50-9e78c884a1a9&quot;,&quot;itemData&quot;:{&quot;type&quot;:&quot;article-journal&quot;,&quot;id&quot;:&quot;59ba6419-282c-39cd-ac50-9e78c884a1a9&quot;,&quot;title&quot;:&quot;Teaching English through pedagogical translanguaging&quot;,&quot;author&quot;:[{&quot;family&quot;:&quot;Cenoz&quot;,&quot;given&quot;:&quot;Jasone&quot;,&quot;parse-names&quot;:false,&quot;dropping-particle&quot;:&quot;&quot;,&quot;non-dropping-particle&quot;:&quot;&quot;},{&quot;family&quot;:&quot;Gorter&quot;,&quot;given&quot;:&quot;Durk&quot;,&quot;parse-names&quot;:false,&quot;dropping-particle&quot;:&quot;&quot;,&quot;non-dropping-particle&quot;:&quot;&quot;}],&quot;container-title&quot;:&quot;World Englishes&quot;,&quot;ISSN&quot;:&quot;0883-2919&quot;,&quot;issued&quot;:{&quot;date-parts&quot;:[[2020]]},&quot;page&quot;:&quot;300-311&quot;,&quot;publisher&quot;:&quot;Wiley Online Library&quot;,&quot;issue&quot;:&quot;2&quot;,&quot;volume&quot;:&quot;39&quot;,&quot;container-title-short&quot;:&quot;&quot;},&quot;isTemporary&quot;:false},{&quot;id&quot;:&quot;6d287a1b-45bd-32d5-bd0c-19cabb65c89b&quot;,&quot;itemData&quot;:{&quot;type&quot;:&quot;article-journal&quot;,&quot;id&quot;:&quot;6d287a1b-45bd-32d5-bd0c-19cabb65c89b&quot;,&quot;title&quot;:&quot;Translanguaging in the bilingual classroom: A pedagogy for learning and teaching?&quot;,&quot;author&quot;:[{&quot;family&quot;:&quot;Creese&quot;,&quot;given&quot;:&quot;Angela&quot;,&quot;parse-names&quot;:false,&quot;dropping-particle&quot;:&quot;&quot;,&quot;non-dropping-particle&quot;:&quot;&quot;},{&quot;family&quot;:&quot;Blackledge&quot;,&quot;given&quot;:&quot;Adrian&quot;,&quot;parse-names&quot;:false,&quot;dropping-particle&quot;:&quot;&quot;,&quot;non-dropping-particle&quot;:&quot;&quot;}],&quot;container-title&quot;:&quot;The modern language journal&quot;,&quot;ISSN&quot;:&quot;0026-7902&quot;,&quot;issued&quot;:{&quot;date-parts&quot;:[[2010]]},&quot;page&quot;:&quot;103-115&quot;,&quot;publisher&quot;:&quot;Wiley Online Library&quot;,&quot;issue&quot;:&quot;1&quot;,&quot;volume&quot;:&quot;94&quot;,&quot;container-title-short&quot;:&quot;&quot;},&quot;isTemporary&quot;:false}]},{&quot;citationID&quot;:&quot;MENDELEY_CITATION_270c2941-d4b8-450c-a4a0-18e42c099a5e&quot;,&quot;properties&quot;:{&quot;noteIndex&quot;:0},&quot;isEdited&quot;:false,&quot;manualOverride&quot;:{&quot;isManuallyOverridden&quot;:false,&quot;citeprocText&quot;:&quot;(Canagarajah, 2011)&quot;,&quot;manualOverrideText&quot;:&quot;&quot;},&quot;citationTag&quot;:&quot;MENDELEY_CITATION_v3_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&quot;,&quot;citationItems&quot;:[{&quot;id&quot;:&quot;36073262-8ffe-3438-a9e3-7d2c0546d741&quot;,&quot;itemData&quot;:{&quot;type&quot;:&quot;article-journal&quot;,&quot;id&quot;:&quot;36073262-8ffe-3438-a9e3-7d2c0546d741&quot;,&quot;title&quot;:&quot;Codemeshing in academic writing: Identifying teachable strategies of translanguaging&quot;,&quot;author&quot;:[{&quot;family&quot;:&quot;Canagarajah&quot;,&quot;given&quot;:&quot;Suresh&quot;,&quot;parse-names&quot;:false,&quot;dropping-particle&quot;:&quot;&quot;,&quot;non-dropping-particle&quot;:&quot;&quot;}],&quot;container-title&quot;:&quot;Modern Language Journal&quot;,&quot;DOI&quot;:&quot;10.1111/j.1540-4781.2011.01207.x&quot;,&quot;ISSN&quot;:&quot;00267902&quot;,&quot;issued&quot;:{&quot;date-parts&quot;:[[2011,9]]},&quot;page&quot;:&quot;401-417&quot;,&quot;abstract&quot;:&quot;Studies on translanguaging of multilingual students have turned their attention to teachable strategies in classrooms. This study is based on the assumption that it is possible to learn from students' translanguaging strategies while developing their proficiency through a dialogical pedagogy. Based on a classroom ethnography, this article describes the translanguaging strategies of a Saudi Arabian undergraduate student in her essay writing. Her strategies are classified through thematic coding of multiple forms of data: drafts of essay, journals, classroom assignments, peer review, stimulated recall, and member check. The strategies are of 4 types: recontextualization strategies, voice strategies, interactional strategies, and textualization strategies. The study describes how the feedback of the instructor and peers can help students question their choices, think critically about diverse options, assess the effectiveness of their choices, and develop metacognitive awareness. © 2011 The Modern Language Journal.&quot;,&quot;issue&quot;:&quot;3&quot;,&quot;volume&quot;:&quot;95&quot;,&quot;container-title-short&quot;:&quot;&quot;},&quot;isTemporary&quot;:false,&quot;suppress-author&quot;:false,&quot;composite&quot;:false,&quot;author-only&quot;:false}]},{&quot;citationID&quot;:&quot;MENDELEY_CITATION_16159006-d1a5-4ed6-8b95-9e36649f77d1&quot;,&quot;properties&quot;:{&quot;noteIndex&quot;:0},&quot;isEdited&quot;:false,&quot;manualOverride&quot;:{&quot;isManuallyOverridden&quot;:false,&quot;citeprocText&quot;:&quot;(García et al., 2011; Martínez-García &amp;#38; Arnold, 2020; Vogel &amp;#38; García, 2017)&quot;,&quot;manualOverrideText&quot;:&quot;&quot;},&quot;citationTag&quot;:&quot;MENDELEY_CITATION_v3_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&quot;,&quot;citationItems&quot;:[{&quot;id&quot;:&quot;7770e686-50f6-36e3-a642-474321a929fb&quot;,&quot;itemData&quot;:{&quot;type&quot;:&quot;chapter&quot;,&quot;id&quot;:&quot;7770e686-50f6-36e3-a642-474321a929fb&quot;,&quot;title&quot;:&quot;Translanguaging Strategies for Teaching Literature in a Multicultural Setting&quot;,&quot;author&quot;:[{&quot;family&quot;:&quot;Martínez-García&quot;,&quot;given&quot;:&quot;Maria Teresa&quot;,&quot;parse-names&quot;:false,&quot;dropping-particle&quot;:&quot;&quot;,&quot;non-dropping-particle&quot;:&quot;&quot;},{&quot;family&quot;:&quot;Arnold&quot;,&quot;given&quot;:&quot;Patricia&quot;,&quot;parse-names&quot;:false,&quot;dropping-particle&quot;:&quot;&quot;,&quot;non-dropping-particle&quot;:&quot;&quot;}],&quot;container-title&quot;:&quot;Technology-enhanced Learning and Linguistic Diversity: Strategies and Approaches to Teaching Students in a 2nd or 3rd Language&quot;,&quot;DOI&quot;:&quot;10.1108/978-1-83982-128-820201004&quot;,&quot;ISBN&quot;:&quot;9781839821288&quot;,&quot;issued&quot;:{&quot;date-parts&quot;:[[2020,1,1]]},&quot;page&quot;:&quot;39-50&quot;,&quot;abstract&quot;:&quot;In a multicultural context like the one that can be found in Dallas (Texas), foreign language teachers must be prepared to deal with an ever-growing group of multicultural, multilingual students. This chapter discusses the work done in a university MA classroom that teaches Spanish-as-a-foreign-language school, high-school, and university instructors how to improve their teaching methods by including real literature examples in their classrooms. As the class included a particularly diverse multicultural group, the authors provide concrete examples on how to approach such a classroom. By outlining the different methodologies used by the main professor and some of the techniques employed by the students themselves, this chapter explores some of the major translanguaging strategies that can be used in a multilingual classroom.&quot;,&quot;publisher&quot;:&quot;Emerald Group Publishing Ltd.&quot;,&quot;container-title-short&quot;:&quot;&quot;},&quot;isTemporary&quot;:false},{&quot;id&quot;:&quot;da3cb649-8ea2-3215-9284-d41c4404e38e&quot;,&quot;itemData&quot;:{&quot;type&quot;:&quot;article-journal&quot;,&quot;id&quot;:&quot;da3cb649-8ea2-3215-9284-d41c4404e38e&quot;,&quot;title&quot;:&quot;Translanguaging&quot;,&quot;author&quot;:[{&quot;family&quot;:&quot;Vogel&quot;,&quot;given&quot;:&quot;Sara&quot;,&quot;parse-names&quot;:false,&quot;dropping-particle&quot;:&quot;&quot;,&quot;non-dropping-particle&quot;:&quot;&quot;},{&quot;family&quot;:&quot;García&quot;,&quot;given&quot;:&quot;Ofelia&quot;,&quot;parse-names&quot;:false,&quot;dropping-particle&quot;:&quot;&quot;,&quot;non-dropping-particle&quot;:&quot;&quot;}],&quot;issued&quot;:{&quot;date-parts&quot;:[[2017]]},&quot;container-title-short&quot;:&quot;&quot;},&quot;isTemporary&quot;:false},{&quot;id&quot;:&quot;d71d77cb-0613-3f45-b061-2b5753e07b4f&quot;,&quot;itemData&quot;:{&quot;type&quot;:&quot;article-journal&quot;,&quot;id&quot;:&quot;d71d77cb-0613-3f45-b061-2b5753e07b4f&quot;,&quot;title&quot;:&quot;The translanguaging of Latino kindergarteners&quot;,&quot;author&quot;:[{&quot;family&quot;:&quot;García&quot;,&quot;given&quot;:&quot;Ofelia&quot;,&quot;parse-names&quot;:false,&quot;dropping-particle&quot;:&quot;&quot;,&quot;non-dropping-particle&quot;:&quot;&quot;},{&quot;family&quot;:&quot;Makar&quot;,&quot;given&quot;:&quot;Carmina&quot;,&quot;parse-names&quot;:false,&quot;dropping-particle&quot;:&quot;&quot;,&quot;non-dropping-particle&quot;:&quot;&quot;},{&quot;family&quot;:&quot;Starcevic&quot;,&quot;given&quot;:&quot;Maia&quot;,&quot;parse-names&quot;:false,&quot;dropping-particle&quot;:&quot;&quot;,&quot;non-dropping-particle&quot;:&quot;&quot;},{&quot;family&quot;:&quot;Terry&quot;,&quot;given&quot;:&quot;Ali&quot;,&quot;parse-names&quot;:false,&quot;dropping-particle&quot;:&quot;&quot;,&quot;non-dropping-particle&quot;:&quot;&quot;}],&quot;container-title&quot;:&quot;Bilingual youth: Spanish in English-speaking societies&quot;,&quot;issued&quot;:{&quot;date-parts&quot;:[[2011]]},&quot;page&quot;:&quot;33-55&quot;,&quot;publisher&quot;:&quot;John Benjamins Amsterdam, Netherlands&quot;,&quot;volume&quot;:&quot;42&quot;,&quot;container-title-short&quot;:&quot;&quot;},&quot;isTemporary&quot;:false}]},{&quot;citationID&quot;:&quot;MENDELEY_CITATION_f67ae629-569d-4692-847e-87bf53a1c288&quot;,&quot;properties&quot;:{&quot;noteIndex&quot;:0},&quot;isEdited&quot;:false,&quot;manualOverride&quot;:{&quot;isManuallyOverridden&quot;:false,&quot;citeprocText&quot;:&quot;(Lewis et al., 2012)&quot;,&quot;manualOverrideText&quot;:&quot;&quot;},&quot;citationTag&quot;:&quot;MENDELEY_CITATION_v3_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&quot;,&quot;citationItems&quot;:[{&quot;id&quot;:&quot;9e0ace5d-15ca-31b1-92d9-294a336917c5&quot;,&quot;itemData&quot;:{&quot;type&quot;:&quot;article-journal&quot;,&quot;id&quot;:&quot;9e0ace5d-15ca-31b1-92d9-294a336917c5&quot;,&quot;title&quot;:&quot;Translanguaging: Origins and development from school to street and beyond&quot;,&quot;author&quot;:[{&quot;family&quot;:&quot;Lewis&quot;,&quot;given&quot;:&quot;Gwyn&quot;,&quot;parse-names&quot;:false,&quot;dropping-particle&quot;:&quot;&quot;,&quot;non-dropping-particle&quot;:&quot;&quot;},{&quot;family&quot;:&quot;Jones&quot;,&quot;given&quot;:&quot;Bryn&quot;,&quot;parse-names&quot;:false,&quot;dropping-particle&quot;:&quot;&quot;,&quot;non-dropping-particle&quot;:&quot;&quot;},{&quot;family&quot;:&quot;Baker&quot;,&quot;given&quot;:&quot;Colin&quot;,&quot;parse-names&quot;:false,&quot;dropping-particle&quot;:&quot;&quot;,&quot;non-dropping-particle&quot;:&quot;&quot;}],&quot;container-title&quot;:&quot;Educational research and evaluation&quot;,&quot;ISSN&quot;:&quot;1380-3611&quot;,&quot;issued&quot;:{&quot;date-parts&quot;:[[2012]]},&quot;page&quot;:&quot;641-654&quot;,&quot;publisher&quot;:&quot;Taylor &amp; Francis&quot;,&quot;issue&quot;:&quot;7&quot;,&quot;volume&quot;:&quot;18&quot;,&quot;container-title-short&quot;:&quot;&quot;},&quot;isTemporary&quot;:false,&quot;suppress-author&quot;:false,&quot;composite&quot;:false,&quot;author-only&quot;:false}]},{&quot;citationID&quot;:&quot;MENDELEY_CITATION_b87a55f4-0d71-4b9b-b1e5-d1f9f95413ad&quot;,&quot;properties&quot;:{&quot;noteIndex&quot;:0,&quot;mode&quot;:&quot;author-only&quot;},&quot;isEdited&quot;:false,&quot;manualOverride&quot;:{&quot;isManuallyOverridden&quot;:true,&quot;citeprocText&quot;:&quot;García &amp;#38; Li&quot;,&quot;manualOverrideText&quot;:&quot;García and Li’s&quot;},&quot;citationTag&quot;:&quot;MENDELEY_CITATION_v3_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&quot;,&quot;citationItems&quot;:[{&quot;id&quot;:&quot;d8ff9799-2b03-3043-8d75-a66a313c0211&quot;,&quot;itemData&quot;:{&quot;type&quot;:&quot;article-journal&quot;,&quot;id&quot;:&quot;d8ff9799-2b03-3043-8d75-a66a313c0211&quot;,&quot;title&quot;:&quot;Translanguaging, bilingualism, and bilingual education&quot;,&quot;author&quot;:[{&quot;family&quot;:&quot;García&quot;,&quot;given&quot;:&quot;Ofelia&quot;,&quot;parse-names&quot;:false,&quot;dropping-particle&quot;:&quot;&quot;,&quot;non-dropping-particle&quot;:&quot;&quot;},{&quot;family&quot;:&quot;Li&quot;,&quot;given&quot;:&quot;Wei&quot;,&quot;parse-names&quot;:false,&quot;dropping-particle&quot;:&quot;&quot;,&quot;non-dropping-particle&quot;:&quot;&quot;}],&quot;container-title&quot;:&quot;The handbook of bilingual and multilingual education&quot;,&quot;issued&quot;:{&quot;date-parts&quot;:[[2015]]},&quot;page&quot;:&quot;223-240&quot;,&quot;publisher&quot;:&quot;Wiley Online Library&quot;,&quot;container-title-short&quot;:&quot;&quot;},&quot;isTemporary&quot;:false,&quot;displayAs&quot;:&quot;author-only&quot;,&quot;suppress-author&quot;:false,&quot;composite&quot;:false,&quot;author-only&quot;:true}]},{&quot;citationID&quot;:&quot;MENDELEY_CITATION_f16d5502-68e5-47fc-bdf1-c60b2986a4f5&quot;,&quot;properties&quot;:{&quot;noteIndex&quot;:0},&quot;isEdited&quot;:false,&quot;manualOverride&quot;:{&quot;isManuallyOverridden&quot;:false,&quot;citeprocText&quot;:&quot;(Canagarajah, 2011; García &amp;#38; Li, 2015)&quot;,&quot;manualOverrideText&quot;:&quot;&quot;},&quot;citationTag&quot;:&quot;MENDELEY_CITATION_v3_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&quot;,&quot;citationItems&quot;:[{&quot;id&quot;:&quot;d8ff9799-2b03-3043-8d75-a66a313c0211&quot;,&quot;itemData&quot;:{&quot;type&quot;:&quot;article-journal&quot;,&quot;id&quot;:&quot;d8ff9799-2b03-3043-8d75-a66a313c0211&quot;,&quot;title&quot;:&quot;Translanguaging, bilingualism, and bilingual education&quot;,&quot;author&quot;:[{&quot;family&quot;:&quot;García&quot;,&quot;given&quot;:&quot;Ofelia&quot;,&quot;parse-names&quot;:false,&quot;dropping-particle&quot;:&quot;&quot;,&quot;non-dropping-particle&quot;:&quot;&quot;},{&quot;family&quot;:&quot;Li&quot;,&quot;given&quot;:&quot;Wei&quot;,&quot;parse-names&quot;:false,&quot;dropping-particle&quot;:&quot;&quot;,&quot;non-dropping-particle&quot;:&quot;&quot;}],&quot;container-title&quot;:&quot;The handbook of bilingual and multilingual education&quot;,&quot;issued&quot;:{&quot;date-parts&quot;:[[2015]]},&quot;page&quot;:&quot;223-240&quot;,&quot;publisher&quot;:&quot;Wiley Online Library&quot;,&quot;container-title-short&quot;:&quot;&quot;},&quot;isTemporary&quot;:false},{&quot;id&quot;:&quot;36073262-8ffe-3438-a9e3-7d2c0546d741&quot;,&quot;itemData&quot;:{&quot;type&quot;:&quot;article-journal&quot;,&quot;id&quot;:&quot;36073262-8ffe-3438-a9e3-7d2c0546d741&quot;,&quot;title&quot;:&quot;Codemeshing in academic writing: Identifying teachable strategies of translanguaging&quot;,&quot;author&quot;:[{&quot;family&quot;:&quot;Canagarajah&quot;,&quot;given&quot;:&quot;Suresh&quot;,&quot;parse-names&quot;:false,&quot;dropping-particle&quot;:&quot;&quot;,&quot;non-dropping-particle&quot;:&quot;&quot;}],&quot;container-title&quot;:&quot;Modern Language Journal&quot;,&quot;DOI&quot;:&quot;10.1111/j.1540-4781.2011.01207.x&quot;,&quot;ISSN&quot;:&quot;00267902&quot;,&quot;issued&quot;:{&quot;date-parts&quot;:[[2011,9]]},&quot;page&quot;:&quot;401-417&quot;,&quot;abstract&quot;:&quot;Studies on translanguaging of multilingual students have turned their attention to teachable strategies in classrooms. This study is based on the assumption that it is possible to learn from students' translanguaging strategies while developing their proficiency through a dialogical pedagogy. Based on a classroom ethnography, this article describes the translanguaging strategies of a Saudi Arabian undergraduate student in her essay writing. Her strategies are classified through thematic coding of multiple forms of data: drafts of essay, journals, classroom assignments, peer review, stimulated recall, and member check. The strategies are of 4 types: recontextualization strategies, voice strategies, interactional strategies, and textualization strategies. The study describes how the feedback of the instructor and peers can help students question their choices, think critically about diverse options, assess the effectiveness of their choices, and develop metacognitive awareness. © 2011 The Modern Language Journal.&quot;,&quot;issue&quot;:&quot;3&quot;,&quot;volume&quot;:&quot;95&quot;,&quot;container-title-short&quot;:&quot;&quot;},&quot;isTemporary&quot;:false}]},{&quot;citationID&quot;:&quot;MENDELEY_CITATION_d4c6befd-22ed-480a-a5bb-a60870082084&quot;,&quot;properties&quot;:{&quot;noteIndex&quot;:0},&quot;isEdited&quot;:false,&quot;manualOverride&quot;:{&quot;isManuallyOverridden&quot;:true,&quot;citeprocText&quot;:&quot;(W. Li, 2018)&quot;,&quot;manualOverrideText&quot;:&quot;Li&quot;},&quot;citationTag&quot;:&quot;MENDELEY_CITATION_v3_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&quot;,&quot;citationItems&quot;:[{&quot;id&quot;:&quot;6140e2f2-e198-3b6a-ad75-e545d55b941e&quot;,&quot;itemData&quot;:{&quot;type&quot;:&quot;article-journal&quot;,&quot;id&quot;:&quot;6140e2f2-e198-3b6a-ad75-e545d55b941e&quot;,&quot;title&quot;:&quot;Translanguaging as a practical theory of language&quot;,&quot;author&quot;:[{&quot;family&quot;:&quot;Li&quot;,&quot;given&quot;:&quot;Wei&quot;,&quot;parse-names&quot;:false,&quot;dropping-particle&quot;:&quot;&quot;,&quot;non-dropping-particle&quot;:&quot;&quot;}],&quot;container-title&quot;:&quot;Applied linguistics&quot;,&quot;container-title-short&quot;:&quot;Appl Linguist&quot;,&quot;ISSN&quot;:&quot;0142-6001&quot;,&quot;issued&quot;:{&quot;date-parts&quot;:[[2018]]},&quot;page&quot;:&quot;9-30&quot;,&quot;publisher&quot;:&quot;Oxford University Press&quot;,&quot;issue&quot;:&quot;1&quot;,&quot;volume&quot;:&quot;39&quot;},&quot;isTemporary&quot;:false,&quot;suppress-author&quot;:false,&quot;composite&quot;:false,&quot;author-only&quot;:false}]},{&quot;citationID&quot;:&quot;MENDELEY_CITATION_b0295db6-7c9b-47dd-8cfa-6788c1c69911&quot;,&quot;properties&quot;:{&quot;noteIndex&quot;:0,&quot;mode&quot;:&quot;author-only&quot;},&quot;isEdited&quot;:false,&quot;manualOverride&quot;:{&quot;isManuallyOverridden&quot;:false,&quot;citeprocText&quot;:&quot;W. Li&quot;,&quot;manualOverrideText&quot;:&quot;&quot;},&quot;citationTag&quot;:&quot;MENDELEY_CITATION_v3_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&quot;,&quot;citationItems&quot;:[{&quot;id&quot;:&quot;6140e2f2-e198-3b6a-ad75-e545d55b941e&quot;,&quot;itemData&quot;:{&quot;type&quot;:&quot;article-journal&quot;,&quot;id&quot;:&quot;6140e2f2-e198-3b6a-ad75-e545d55b941e&quot;,&quot;title&quot;:&quot;Translanguaging as a practical theory of language&quot;,&quot;author&quot;:[{&quot;family&quot;:&quot;Li&quot;,&quot;given&quot;:&quot;Wei&quot;,&quot;parse-names&quot;:false,&quot;dropping-particle&quot;:&quot;&quot;,&quot;non-dropping-particle&quot;:&quot;&quot;}],&quot;container-title&quot;:&quot;Applied linguistics&quot;,&quot;container-title-short&quot;:&quot;Appl Linguist&quot;,&quot;ISSN&quot;:&quot;0142-6001&quot;,&quot;issued&quot;:{&quot;date-parts&quot;:[[2018]]},&quot;page&quot;:&quot;9-30&quot;,&quot;publisher&quot;:&quot;Oxford University Press&quot;,&quot;issue&quot;:&quot;1&quot;,&quot;volume&quot;:&quot;39&quot;},&quot;isTemporary&quot;:false,&quot;displayAs&quot;:&quot;author-only&quot;,&quot;suppress-author&quot;:false,&quot;composite&quot;:false,&quot;author-only&quot;:true}]},{&quot;citationID&quot;:&quot;MENDELEY_CITATION_7d0580e7-ee4c-453e-b5cc-586bde4c0176&quot;,&quot;properties&quot;:{&quot;noteIndex&quot;:0,&quot;mode&quot;:&quot;author-only&quot;},&quot;isEdited&quot;:false,&quot;manualOverride&quot;:{&quot;isManuallyOverridden&quot;:false,&quot;citeprocText&quot;:&quot;W. Li&quot;,&quot;manualOverrideText&quot;:&quot;&quot;},&quot;citationTag&quot;:&quot;MENDELEY_CITATION_v3_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&quot;,&quot;citationItems&quot;:[{&quot;id&quot;:&quot;6140e2f2-e198-3b6a-ad75-e545d55b941e&quot;,&quot;itemData&quot;:{&quot;type&quot;:&quot;article-journal&quot;,&quot;id&quot;:&quot;6140e2f2-e198-3b6a-ad75-e545d55b941e&quot;,&quot;title&quot;:&quot;Translanguaging as a practical theory of language&quot;,&quot;author&quot;:[{&quot;family&quot;:&quot;Li&quot;,&quot;given&quot;:&quot;Wei&quot;,&quot;parse-names&quot;:false,&quot;dropping-particle&quot;:&quot;&quot;,&quot;non-dropping-particle&quot;:&quot;&quot;}],&quot;container-title&quot;:&quot;Applied linguistics&quot;,&quot;container-title-short&quot;:&quot;Appl Linguist&quot;,&quot;ISSN&quot;:&quot;0142-6001&quot;,&quot;issued&quot;:{&quot;date-parts&quot;:[[2018]]},&quot;page&quot;:&quot;9-30&quot;,&quot;publisher&quot;:&quot;Oxford University Press&quot;,&quot;issue&quot;:&quot;1&quot;,&quot;volume&quot;:&quot;39&quot;},&quot;isTemporary&quot;:false,&quot;displayAs&quot;:&quot;author-only&quot;,&quot;suppress-author&quot;:false,&quot;composite&quot;:false,&quot;author-only&quot;:true}]},{&quot;citationID&quot;:&quot;MENDELEY_CITATION_57afe48b-f343-44fa-864c-a449d2d5cc2c&quot;,&quot;properties&quot;:{&quot;noteIndex&quot;:0},&quot;isEdited&quot;:false,&quot;manualOverride&quot;:{&quot;isManuallyOverridden&quot;:false,&quot;citeprocText&quot;:&quot;(Bolton, 2010; Fang, 2019; Jones, 2020; Kachru, 1985)&quot;,&quot;manualOverrideText&quot;:&quot;&quot;},&quot;citationTag&quot;:&quot;MENDELEY_CITATION_v3_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&quot;,&quot;citationItems&quot;:[{&quot;id&quot;:&quot;911b698f-8ce7-31cf-ac41-a6d62ca591d6&quot;,&quot;itemData&quot;:{&quot;type&quot;:&quot;article-journal&quot;,&quot;id&quot;:&quot;911b698f-8ce7-31cf-ac41-a6d62ca591d6&quot;,&quot;title&quot;:&quot;Chinese-Australian cultural conceptualisations of ancestor worship, death and family&quot;,&quot;author&quot;:[{&quot;family&quot;:&quot;Fang&quot;,&quot;given&quot;:&quot;Nina&quot;,&quot;parse-names&quot;:false,&quot;dropping-particle&quot;:&quot;&quot;,&quot;non-dropping-particle&quot;:&quot;&quot;}],&quot;container-title&quot;:&quot;World Englishes&quot;,&quot;DOI&quot;:&quot;10.1111/weng.12358&quot;,&quot;ISSN&quot;:&quot;1467971X&quot;,&quot;issued&quot;:{&quot;date-parts&quot;:[[2019,12,1]]},&quot;page&quot;:&quot;644-658&quot;,&quot;abstract&quot;:&quot;Drawing samples from Unpolished gem (2006) and Laurinda (2014) written by second generation migrant writer, Alice Pung, this paper employs the world Englishes and cultural linguistics frameworks to explore cultural conceptualisations of Chinese-Australian authors in Australian literature. With a particular focus on three main conceptualisations: Family, Death, and Ancestor Worship, this paper examines how these conceptualisations are instantiated in the use of English and the linguistic strategies drawn on by the author, such as proper names, use of kinship honorifics, and the creation of humour. This study indicates that writing in Englishes for second generation migrant writers is a blend of home and host culture, and that their use of English, even though it may be their native tongue, extends beyond a monolingual mindset of linguistic and transcultural creativity, reflecting an idiosyncratic English variety of their own.&quot;,&quot;publisher&quot;:&quot;Blackwell Publishing Ltd&quot;,&quot;issue&quot;:&quot;4&quot;,&quot;volume&quot;:&quot;38&quot;,&quot;container-title-short&quot;:&quot;&quot;},&quot;isTemporary&quot;:false},{&quot;id&quot;:&quot;56b7eddb-b622-3e21-885f-8a647eb11913&quot;,&quot;itemData&quot;:{&quot;type&quot;:&quot;article-journal&quot;,&quot;id&quot;:&quot;56b7eddb-b622-3e21-885f-8a647eb11913&quot;,&quot;title&quot;:&quot;Creativity and world Englishes&quot;,&quot;author&quot;:[{&quot;family&quot;:&quot;Bolton&quot;,&quot;given&quot;:&quot;Kingsley&quot;,&quot;parse-names&quot;:false,&quot;dropping-particle&quot;:&quot;&quot;,&quot;non-dropping-particle&quot;:&quot;&quot;}],&quot;container-title&quot;:&quot;World Englishes&quot;,&quot;DOI&quot;:&quot;10.1111/j.1467-971X.2010.01674.x&quot;,&quot;ISSN&quot;:&quot;08832919&quot;,&quot;issued&quot;:{&quot;date-parts&quot;:[[2010,12]]},&quot;page&quot;:&quot;455-466&quot;,&quot;abstract&quot;:&quot;This paper sets out to discuss creativity and world Englishes from a range of perspectives. It begins with a discussion of the changing face of English studies over recent decades, and then proceeds to discuss definitions of 'creativity' and 'bilingual creativity'. In the later sections of the paper, there is discussion of postcolonial literature and world fiction in English, with particular reference to the work of Timothy Mo. Finally, the implications of this discussion for contemporary English studies in Hong Kong are also considered. © 2010 Blackwell Publishing Ltd.&quot;,&quot;issue&quot;:&quot;4&quot;,&quot;volume&quot;:&quot;29&quot;,&quot;container-title-short&quot;:&quot;&quot;},&quot;isTemporary&quot;:false},{&quot;id&quot;:&quot;3d15c5b1-4937-3b18-8026-b0fa064f6fd9&quot;,&quot;itemData&quot;:{&quot;type&quot;:&quot;article-journal&quot;,&quot;id&quot;:&quot;3d15c5b1-4937-3b18-8026-b0fa064f6fd9&quot;,&quot;title&quot;:&quot;Creativity in language learning and teaching: Translingual practices and transcultural identities&quot;,&quot;author&quot;:[{&quot;family&quot;:&quot;Jones&quot;,&quot;given&quot;:&quot;Rodney H.&quot;,&quot;parse-names&quot;:false,&quot;dropping-particle&quot;:&quot;&quot;,&quot;non-dropping-particle&quot;:&quot;&quot;}],&quot;container-title&quot;:&quot;Applied Linguistics Review&quot;,&quot;DOI&quot;:&quot;10.1515/applirev-2018-0114&quot;,&quot;ISSN&quot;:&quot;18686311&quot;,&quot;issued&quot;:{&quot;date-parts&quot;:[[2020,11,1]]},&quot;page&quot;:&quot;535-550&quot;,&quot;abstract&quot;:&quot;This introduction explores the four main themes of the papers in this special issue: 1) 'language, languaging and translanguaging' 2) 'mobility and space' 3) 'transcultural identities' and 4) 'institutional and individual constraints on creativity', and discusses how engagement with these themes helps the authors to move beyond traditional notions of linguistic creativity and creative pedagogy to formulate new ways of imagining creativity in language learning based on encouraging learners to make use of the full range of their semiotic resources and social experiences when communicating.&quot;,&quot;publisher&quot;:&quot;De Gruyter Mouton&quot;,&quot;issue&quot;:&quot;4&quot;,&quot;volume&quot;:&quot;11&quot;,&quot;container-title-short&quot;:&quot;&quot;},&quot;isTemporary&quot;:false},{&quot;id&quot;:&quot;1861058a-58a8-38ad-a3b8-a971915f7571&quot;,&quot;itemData&quot;:{&quot;type&quot;:&quot;article-journal&quot;,&quot;id&quot;:&quot;1861058a-58a8-38ad-a3b8-a971915f7571&quot;,&quot;title&quot;:&quot;The bilinguals' creativity&quot;,&quot;author&quot;:[{&quot;family&quot;:&quot;Kachru&quot;,&quot;given&quot;:&quot;Braj B&quot;,&quot;parse-names&quot;:false,&quot;dropping-particle&quot;:&quot;&quot;,&quot;non-dropping-particle&quot;:&quot;&quot;}],&quot;container-title&quot;:&quot;Annual review of applied linguistics&quot;,&quot;container-title-short&quot;:&quot;Annu Rev Appl Linguist&quot;,&quot;ISSN&quot;:&quot;1471-6356&quot;,&quot;issued&quot;:{&quot;date-parts&quot;:[[1985]]},&quot;page&quot;:&quot;20-33&quot;,&quot;publisher&quot;:&quot;Cambridge University Press&quot;,&quot;volume&quot;:&quot;6&quot;},&quot;isTemporary&quot;:false}]},{&quot;citationID&quot;:&quot;MENDELEY_CITATION_410fa8dc-e922-4da8-87a2-b206ae223190&quot;,&quot;properties&quot;:{&quot;noteIndex&quot;:0,&quot;mode&quot;:&quot;author-only&quot;},&quot;isEdited&quot;:false,&quot;manualOverride&quot;:{&quot;isManuallyOverridden&quot;:false,&quot;citeprocText&quot;:&quot;Kachru&quot;,&quot;manualOverrideText&quot;:&quot;&quot;},&quot;citationTag&quot;:&quot;MENDELEY_CITATION_v3_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&quot;,&quot;citationItems&quot;:[{&quot;id&quot;:&quot;1861058a-58a8-38ad-a3b8-a971915f7571&quot;,&quot;itemData&quot;:{&quot;type&quot;:&quot;article-journal&quot;,&quot;id&quot;:&quot;1861058a-58a8-38ad-a3b8-a971915f7571&quot;,&quot;title&quot;:&quot;The bilinguals' creativity&quot;,&quot;author&quot;:[{&quot;family&quot;:&quot;Kachru&quot;,&quot;given&quot;:&quot;Braj B&quot;,&quot;parse-names&quot;:false,&quot;dropping-particle&quot;:&quot;&quot;,&quot;non-dropping-particle&quot;:&quot;&quot;}],&quot;container-title&quot;:&quot;Annual review of applied linguistics&quot;,&quot;container-title-short&quot;:&quot;Annu Rev Appl Linguist&quot;,&quot;ISSN&quot;:&quot;1471-6356&quot;,&quot;issued&quot;:{&quot;date-parts&quot;:[[1985]]},&quot;page&quot;:&quot;20-33&quot;,&quot;publisher&quot;:&quot;Cambridge University Press&quot;,&quot;volume&quot;:&quot;6&quot;},&quot;isTemporary&quot;:false,&quot;displayAs&quot;:&quot;author-only&quot;,&quot;suppress-author&quot;:false,&quot;composite&quot;:false,&quot;author-only&quot;:true}]},{&quot;citationID&quot;:&quot;MENDELEY_CITATION_8c25179b-0946-4881-a6ea-8c68a0ead52c&quot;,&quot;properties&quot;:{&quot;noteIndex&quot;:0,&quot;mode&quot;:&quot;author-only&quot;},&quot;isEdited&quot;:false,&quot;manualOverride&quot;:{&quot;isManuallyOverridden&quot;:false,&quot;citeprocText&quot;:&quot;Bolton&quot;,&quot;manualOverrideText&quot;:&quot;&quot;},&quot;citationTag&quot;:&quot;MENDELEY_CITATION_v3_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&quot;,&quot;citationItems&quot;:[{&quot;id&quot;:&quot;56b7eddb-b622-3e21-885f-8a647eb11913&quot;,&quot;itemData&quot;:{&quot;type&quot;:&quot;article-journal&quot;,&quot;id&quot;:&quot;56b7eddb-b622-3e21-885f-8a647eb11913&quot;,&quot;title&quot;:&quot;Creativity and world Englishes&quot;,&quot;author&quot;:[{&quot;family&quot;:&quot;Bolton&quot;,&quot;given&quot;:&quot;Kingsley&quot;,&quot;parse-names&quot;:false,&quot;dropping-particle&quot;:&quot;&quot;,&quot;non-dropping-particle&quot;:&quot;&quot;}],&quot;container-title&quot;:&quot;World Englishes&quot;,&quot;DOI&quot;:&quot;10.1111/j.1467-971X.2010.01674.x&quot;,&quot;ISSN&quot;:&quot;08832919&quot;,&quot;issued&quot;:{&quot;date-parts&quot;:[[2010,12]]},&quot;page&quot;:&quot;455-466&quot;,&quot;abstract&quot;:&quot;This paper sets out to discuss creativity and world Englishes from a range of perspectives. It begins with a discussion of the changing face of English studies over recent decades, and then proceeds to discuss definitions of 'creativity' and 'bilingual creativity'. In the later sections of the paper, there is discussion of postcolonial literature and world fiction in English, with particular reference to the work of Timothy Mo. Finally, the implications of this discussion for contemporary English studies in Hong Kong are also considered. © 2010 Blackwell Publishing Ltd.&quot;,&quot;issue&quot;:&quot;4&quot;,&quot;volume&quot;:&quot;29&quot;,&quot;container-title-short&quot;:&quot;&quot;},&quot;isTemporary&quot;:false,&quot;displayAs&quot;:&quot;author-only&quot;,&quot;suppress-author&quot;:false,&quot;composite&quot;:false,&quot;author-only&quot;:true}]},{&quot;citationID&quot;:&quot;MENDELEY_CITATION_4c86e2d0-cdac-4440-8f33-d08dcd77b7dd&quot;,&quot;properties&quot;:{&quot;noteIndex&quot;:0,&quot;mode&quot;:&quot;author-only&quot;},&quot;isEdited&quot;:false,&quot;manualOverride&quot;:{&quot;isManuallyOverridden&quot;:false,&quot;citeprocText&quot;:&quot;Fang&quot;,&quot;manualOverrideText&quot;:&quot;&quot;},&quot;citationTag&quot;:&quot;MENDELEY_CITATION_v3_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&quot;,&quot;citationItems&quot;:[{&quot;id&quot;:&quot;911b698f-8ce7-31cf-ac41-a6d62ca591d6&quot;,&quot;itemData&quot;:{&quot;type&quot;:&quot;article-journal&quot;,&quot;id&quot;:&quot;911b698f-8ce7-31cf-ac41-a6d62ca591d6&quot;,&quot;title&quot;:&quot;Chinese-Australian cultural conceptualisations of ancestor worship, death and family&quot;,&quot;author&quot;:[{&quot;family&quot;:&quot;Fang&quot;,&quot;given&quot;:&quot;Nina&quot;,&quot;parse-names&quot;:false,&quot;dropping-particle&quot;:&quot;&quot;,&quot;non-dropping-particle&quot;:&quot;&quot;}],&quot;container-title&quot;:&quot;World Englishes&quot;,&quot;DOI&quot;:&quot;10.1111/weng.12358&quot;,&quot;ISSN&quot;:&quot;1467971X&quot;,&quot;issued&quot;:{&quot;date-parts&quot;:[[2019,12,1]]},&quot;page&quot;:&quot;644-658&quot;,&quot;abstract&quot;:&quot;Drawing samples from Unpolished gem (2006) and Laurinda (2014) written by second generation migrant writer, Alice Pung, this paper employs the world Englishes and cultural linguistics frameworks to explore cultural conceptualisations of Chinese-Australian authors in Australian literature. With a particular focus on three main conceptualisations: Family, Death, and Ancestor Worship, this paper examines how these conceptualisations are instantiated in the use of English and the linguistic strategies drawn on by the author, such as proper names, use of kinship honorifics, and the creation of humour. This study indicates that writing in Englishes for second generation migrant writers is a blend of home and host culture, and that their use of English, even though it may be their native tongue, extends beyond a monolingual mindset of linguistic and transcultural creativity, reflecting an idiosyncratic English variety of their own.&quot;,&quot;publisher&quot;:&quot;Blackwell Publishing Ltd&quot;,&quot;issue&quot;:&quot;4&quot;,&quot;volume&quot;:&quot;38&quot;,&quot;container-title-short&quot;:&quot;&quot;},&quot;isTemporary&quot;:false,&quot;displayAs&quot;:&quot;author-only&quot;,&quot;suppress-author&quot;:false,&quot;composite&quot;:false,&quot;author-only&quot;:true}]},{&quot;citationID&quot;:&quot;MENDELEY_CITATION_f0151b4b-12ec-4270-8e8e-5abdc444c325&quot;,&quot;properties&quot;:{&quot;noteIndex&quot;:0,&quot;mode&quot;:&quot;author-only&quot;},&quot;isEdited&quot;:false,&quot;manualOverride&quot;:{&quot;isManuallyOverridden&quot;:false,&quot;citeprocText&quot;:&quot;Jones&quot;,&quot;manualOverrideText&quot;:&quot;&quot;},&quot;citationTag&quot;:&quot;MENDELEY_CITATION_v3_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&quot;,&quot;citationItems&quot;:[{&quot;id&quot;:&quot;3d15c5b1-4937-3b18-8026-b0fa064f6fd9&quot;,&quot;itemData&quot;:{&quot;type&quot;:&quot;article-journal&quot;,&quot;id&quot;:&quot;3d15c5b1-4937-3b18-8026-b0fa064f6fd9&quot;,&quot;title&quot;:&quot;Creativity in language learning and teaching: Translingual practices and transcultural identities&quot;,&quot;author&quot;:[{&quot;family&quot;:&quot;Jones&quot;,&quot;given&quot;:&quot;Rodney H.&quot;,&quot;parse-names&quot;:false,&quot;dropping-particle&quot;:&quot;&quot;,&quot;non-dropping-particle&quot;:&quot;&quot;}],&quot;container-title&quot;:&quot;Applied Linguistics Review&quot;,&quot;DOI&quot;:&quot;10.1515/applirev-2018-0114&quot;,&quot;ISSN&quot;:&quot;18686311&quot;,&quot;issued&quot;:{&quot;date-parts&quot;:[[2020,11,1]]},&quot;page&quot;:&quot;535-550&quot;,&quot;abstract&quot;:&quot;This introduction explores the four main themes of the papers in this special issue: 1) 'language, languaging and translanguaging' 2) 'mobility and space' 3) 'transcultural identities' and 4) 'institutional and individual constraints on creativity', and discusses how engagement with these themes helps the authors to move beyond traditional notions of linguistic creativity and creative pedagogy to formulate new ways of imagining creativity in language learning based on encouraging learners to make use of the full range of their semiotic resources and social experiences when communicating.&quot;,&quot;publisher&quot;:&quot;De Gruyter Mouton&quot;,&quot;issue&quot;:&quot;4&quot;,&quot;volume&quot;:&quot;11&quot;,&quot;container-title-short&quot;:&quot;&quot;},&quot;isTemporary&quot;:false,&quot;displayAs&quot;:&quot;author-only&quot;,&quot;suppress-author&quot;:false,&quot;composite&quot;:false,&quot;author-only&quot;:true}]},{&quot;citationID&quot;:&quot;MENDELEY_CITATION_e01a2395-a066-48b2-ba07-50a26d2408bf&quot;,&quot;properties&quot;:{&quot;noteIndex&quot;:0,&quot;mode&quot;:&quot;author-only&quot;},&quot;isEdited&quot;:false,&quot;manualOverride&quot;:{&quot;isManuallyOverridden&quot;:false,&quot;citeprocText&quot;:&quot;W. Li&quot;,&quot;manualOverrideText&quot;:&quot;&quot;},&quot;citationTag&quot;:&quot;MENDELEY_CITATION_v3_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&quot;,&quot;citationItems&quot;:[{&quot;id&quot;:&quot;6140e2f2-e198-3b6a-ad75-e545d55b941e&quot;,&quot;itemData&quot;:{&quot;type&quot;:&quot;article-journal&quot;,&quot;id&quot;:&quot;6140e2f2-e198-3b6a-ad75-e545d55b941e&quot;,&quot;title&quot;:&quot;Translanguaging as a practical theory of language&quot;,&quot;author&quot;:[{&quot;family&quot;:&quot;Li&quot;,&quot;given&quot;:&quot;Wei&quot;,&quot;parse-names&quot;:false,&quot;dropping-particle&quot;:&quot;&quot;,&quot;non-dropping-particle&quot;:&quot;&quot;}],&quot;container-title&quot;:&quot;Applied linguistics&quot;,&quot;container-title-short&quot;:&quot;Appl Linguist&quot;,&quot;ISSN&quot;:&quot;0142-6001&quot;,&quot;issued&quot;:{&quot;date-parts&quot;:[[2018]]},&quot;page&quot;:&quot;9-30&quot;,&quot;publisher&quot;:&quot;Oxford University Press&quot;,&quot;issue&quot;:&quot;1&quot;,&quot;volume&quot;:&quot;39&quot;},&quot;isTemporary&quot;:false,&quot;displayAs&quot;:&quot;author-only&quot;,&quot;suppress-author&quot;:false,&quot;composite&quot;:false,&quot;author-only&quot;:true}]},{&quot;citationID&quot;:&quot;MENDELEY_CITATION_fcd9e210-d2ca-4ca6-a031-8dc70ed1f761&quot;,&quot;properties&quot;:{&quot;noteIndex&quot;:0},&quot;isEdited&quot;:false,&quot;manualOverride&quot;:{&quot;isManuallyOverridden&quot;:false,&quot;citeprocText&quot;:&quot;(Jones, 2020)&quot;,&quot;manualOverrideText&quot;:&quot;&quot;},&quot;citationTag&quot;:&quot;MENDELEY_CITATION_v3_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&quot;,&quot;citationItems&quot;:[{&quot;id&quot;:&quot;3d15c5b1-4937-3b18-8026-b0fa064f6fd9&quot;,&quot;itemData&quot;:{&quot;type&quot;:&quot;article-journal&quot;,&quot;id&quot;:&quot;3d15c5b1-4937-3b18-8026-b0fa064f6fd9&quot;,&quot;title&quot;:&quot;Creativity in language learning and teaching: Translingual practices and transcultural identities&quot;,&quot;author&quot;:[{&quot;family&quot;:&quot;Jones&quot;,&quot;given&quot;:&quot;Rodney H.&quot;,&quot;parse-names&quot;:false,&quot;dropping-particle&quot;:&quot;&quot;,&quot;non-dropping-particle&quot;:&quot;&quot;}],&quot;container-title&quot;:&quot;Applied Linguistics Review&quot;,&quot;DOI&quot;:&quot;10.1515/applirev-2018-0114&quot;,&quot;ISSN&quot;:&quot;18686311&quot;,&quot;issued&quot;:{&quot;date-parts&quot;:[[2020,11,1]]},&quot;page&quot;:&quot;535-550&quot;,&quot;abstract&quot;:&quot;This introduction explores the four main themes of the papers in this special issue: 1) 'language, languaging and translanguaging' 2) 'mobility and space' 3) 'transcultural identities' and 4) 'institutional and individual constraints on creativity', and discusses how engagement with these themes helps the authors to move beyond traditional notions of linguistic creativity and creative pedagogy to formulate new ways of imagining creativity in language learning based on encouraging learners to make use of the full range of their semiotic resources and social experiences when communicating.&quot;,&quot;publisher&quot;:&quot;De Gruyter Mouton&quot;,&quot;issue&quot;:&quot;4&quot;,&quot;volume&quot;:&quot;11&quot;,&quot;container-title-short&quot;:&quot;&quot;},&quot;isTemporary&quot;:false,&quot;suppress-author&quot;:false,&quot;composite&quot;:false,&quot;author-only&quot;:false}]},{&quot;citationID&quot;:&quot;MENDELEY_CITATION_e30775f9-5a60-462d-b269-11def880d3a0&quot;,&quot;properties&quot;:{&quot;noteIndex&quot;:0},&quot;isEdited&quot;:false,&quot;manualOverride&quot;:{&quot;isManuallyOverridden&quot;:false,&quot;citeprocText&quot;:&quot;(Duarte, 2019; Yu &amp;#38; Ma, 2022)&quot;,&quot;manualOverrideText&quot;:&quot;&quot;},&quot;citationTag&quot;:&quot;MENDELEY_CITATION_v3_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&quot;,&quot;citationItems&quot;:[{&quot;id&quot;:&quot;4d0faa5b-49df-3ee1-8704-51cb47e67db8&quot;,&quot;itemData&quot;:{&quot;type&quot;:&quot;article-journal&quot;,&quot;id&quot;:&quot;4d0faa5b-49df-3ee1-8704-51cb47e67db8&quot;,&quot;title&quot;:&quot;A corpus-based approach to Chinese English study——Pinning down the ‘Chineseness’ and implications for creative writing in English in China&quot;,&quot;author&quot;:[{&quot;family&quot;:&quot;Yu&quot;,&quot;given&quot;:&quot;Aihui&quot;,&quot;parse-names&quot;:false,&quot;dropping-particle&quot;:&quot;&quot;,&quot;non-dropping-particle&quot;:&quot;&quot;},{&quot;family&quot;:&quot;Ma&quot;,&quot;given&quot;:&quot;Qing&quot;,&quot;parse-names&quot;:false,&quot;dropping-particle&quot;:&quot;&quot;,&quot;non-dropping-particle&quot;:&quot;&quot;}],&quot;container-title&quot;:&quot;Asian Englishes&quot;,&quot;DOI&quot;:&quot;10.1080/13488678.2022.2132127&quot;,&quot;ISSN&quot;:&quot;23312548&quot;,&quot;issued&quot;:{&quot;date-parts&quot;:[[2022]]},&quot;abstract&quot;:&quot;There has been limited research on Chinese English literature (CEL) in the domain of contact literatures. This article reports on a study of a representative Chinese English (CE) literary work well received by a worldwide audience–Qiu Xiaolong’s Enigma of China. With the aim of exploring CE by analysing the unique ‘Chineseness’ in this CE literary work from the paradigms of corpus linguistics and sociolinguistics, the language innovations and sociocultural meanings embedded in different levels of the work are examined. Further, by adopting a corpus-based approach and conducting keyword analysis, a number of language innovations were identified. These included the use of innovative hybrid compounds at the lexis level, the use of hybrid Chinese sentences of parallelism at the syntax level, and the use of discourses on political ideology and employment of ancient Chinese poems at the level of discourse pragmatics. It is argued that these language innovations are manifestations of a transfer of traditional Chinese culture norms and political ideology. The question of how to integrate CE corpus into courses on English creative writing in China is also discussed.&quot;,&quot;publisher&quot;:&quot;Routledge&quot;,&quot;container-title-short&quot;:&quot;&quot;},&quot;isTemporary&quot;:false},{&quot;id&quot;:&quot;da0c77a2-a6e1-3ae2-89c9-1cd5a3bf8f4b&quot;,&quot;itemData&quot;:{&quot;type&quot;:&quot;article-journal&quot;,&quot;id&quot;:&quot;da0c77a2-a6e1-3ae2-89c9-1cd5a3bf8f4b&quot;,&quot;title&quot;:&quot;Translanguaging in mainstream education: A sociocultural approach&quot;,&quot;author&quot;:[{&quot;family&quot;:&quot;Duarte&quot;,&quot;given&quot;:&quot;Joana&quot;,&quot;parse-names&quot;:false,&quot;dropping-particle&quot;:&quot;&quot;,&quot;non-dropping-particle&quot;:&quot;&quot;}],&quot;container-title&quot;:&quot;International Journal of Bilingual Education and Bilingualism&quot;,&quot;container-title-short&quot;:&quot;Int J Biling Educ Biling&quot;,&quot;ISSN&quot;:&quot;1367-0050&quot;,&quot;issued&quot;:{&quot;date-parts&quot;:[[2019]]},&quot;page&quot;:&quot;150-164&quot;,&quot;publisher&quot;:&quot;Taylor &amp; Francis&quot;,&quot;issue&quot;:&quot;2&quot;,&quot;volume&quot;:&quot;22&quot;},&quot;isTemporary&quot;:false}]},{&quot;citationID&quot;:&quot;MENDELEY_CITATION_7add6b24-0961-412d-b77d-4a2c09d9c011&quot;,&quot;properties&quot;:{&quot;noteIndex&quot;:0,&quot;mode&quot;:&quot;author-only&quot;},&quot;isEdited&quot;:false,&quot;manualOverride&quot;:{&quot;isManuallyOverridden&quot;:false,&quot;citeprocText&quot;:&quot;Fang&quot;,&quot;manualOverrideText&quot;:&quot;&quot;},&quot;citationTag&quot;:&quot;MENDELEY_CITATION_v3_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&quot;,&quot;citationItems&quot;:[{&quot;id&quot;:&quot;911b698f-8ce7-31cf-ac41-a6d62ca591d6&quot;,&quot;itemData&quot;:{&quot;type&quot;:&quot;article-journal&quot;,&quot;id&quot;:&quot;911b698f-8ce7-31cf-ac41-a6d62ca591d6&quot;,&quot;title&quot;:&quot;Chinese-Australian cultural conceptualisations of ancestor worship, death and family&quot;,&quot;author&quot;:[{&quot;family&quot;:&quot;Fang&quot;,&quot;given&quot;:&quot;Nina&quot;,&quot;parse-names&quot;:false,&quot;dropping-particle&quot;:&quot;&quot;,&quot;non-dropping-particle&quot;:&quot;&quot;}],&quot;container-title&quot;:&quot;World Englishes&quot;,&quot;DOI&quot;:&quot;10.1111/weng.12358&quot;,&quot;ISSN&quot;:&quot;1467971X&quot;,&quot;issued&quot;:{&quot;date-parts&quot;:[[2019,12,1]]},&quot;page&quot;:&quot;644-658&quot;,&quot;abstract&quot;:&quot;Drawing samples from Unpolished gem (2006) and Laurinda (2014) written by second generation migrant writer, Alice Pung, this paper employs the world Englishes and cultural linguistics frameworks to explore cultural conceptualisations of Chinese-Australian authors in Australian literature. With a particular focus on three main conceptualisations: Family, Death, and Ancestor Worship, this paper examines how these conceptualisations are instantiated in the use of English and the linguistic strategies drawn on by the author, such as proper names, use of kinship honorifics, and the creation of humour. This study indicates that writing in Englishes for second generation migrant writers is a blend of home and host culture, and that their use of English, even though it may be their native tongue, extends beyond a monolingual mindset of linguistic and transcultural creativity, reflecting an idiosyncratic English variety of their own.&quot;,&quot;publisher&quot;:&quot;Blackwell Publishing Ltd&quot;,&quot;issue&quot;:&quot;4&quot;,&quot;volume&quot;:&quot;38&quot;,&quot;container-title-short&quot;:&quot;&quot;},&quot;isTemporary&quot;:false,&quot;displayAs&quot;:&quot;author-only&quot;,&quot;suppress-author&quot;:false,&quot;composite&quot;:false,&quot;author-only&quot;:true}]},{&quot;citationID&quot;:&quot;MENDELEY_CITATION_c2b7d961-eaab-435e-a576-01cff830ee1c&quot;,&quot;properties&quot;:{&quot;noteIndex&quot;:0,&quot;mode&quot;:&quot;author-only&quot;},&quot;isEdited&quot;:false,&quot;manualOverride&quot;:{&quot;isManuallyOverridden&quot;:true,&quot;citeprocText&quot;:&quot;Ke &amp;#38; Zou&quot;,&quot;manualOverrideText&quot;:&quot;Ke and Zou&quot;},&quot;citationTag&quot;:&quot;MENDELEY_CITATION_v3_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&quot;,&quot;citationItems&quot;:[{&quot;id&quot;:&quot;cf54cbfe-65ce-3670-8814-cdf8d54bdd7c&quot;,&quot;itemData&quot;:{&quot;type&quot;:&quot;article-journal&quot;,&quot;id&quot;:&quot;cf54cbfe-65ce-3670-8814-cdf8d54bdd7c&quot;,&quot;title&quot;:&quot;Cultural Translation in Moment in Peking From the Perspective of Relevance Theory&quot;,&quot;author&quot;:[{&quot;family&quot;:&quot;Ke&quot;,&quot;given&quot;:&quot;Hui&quot;,&quot;parse-names&quot;:false,&quot;dropping-particle&quot;:&quot;&quot;,&quot;non-dropping-particle&quot;:&quot;&quot;},{&quot;family&quot;:&quot;Zou&quot;,&quot;given&quot;:&quot;Jianling&quot;,&quot;parse-names&quot;:false,&quot;dropping-particle&quot;:&quot;&quot;,&quot;non-dropping-particle&quot;:&quot;&quot;}],&quot;container-title-short&quot;:&quot;&quot;},&quot;isTemporary&quot;:false,&quot;displayAs&quot;:&quot;author-only&quot;,&quot;suppress-author&quot;:false,&quot;composite&quot;:false,&quot;author-only&quot;:true}]},{&quot;citationID&quot;:&quot;MENDELEY_CITATION_c4e57ed1-5783-4c90-bcc2-e6095a8048cf&quot;,&quot;properties&quot;:{&quot;noteIndex&quot;:0},&quot;isEdited&quot;:false,&quot;manualOverride&quot;:{&quot;isManuallyOverridden&quot;:false,&quot;citeprocText&quot;:&quot;(Hadjioannou &amp;#38; Zhang, 2021)&quot;,&quot;manualOverrideText&quot;:&quot;&quot;},&quot;citationTag&quot;:&quot;MENDELEY_CITATION_v3_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834d3b75-50f8-3bd4-87a1-392b199f50cb&quot;,&quot;itemData&quot;:{&quot;type&quot;:&quot;article-journal&quot;,&quot;id&quot;:&quot;834d3b75-50f8-3bd4-87a1-392b199f50cb&quot;,&quot;title&quot;:&quot;Chinese Graduate Students’ Translanguaging Practice in the Context Academic Writing in English&quot;,&quot;author&quot;:[{&quot;family&quot;:&quot;Hadjioannou&quot;,&quot;given&quot;:&quot;Xenia&quot;,&quot;parse-names&quot;:false,&quot;dropping-particle&quot;:&quot;&quot;,&quot;non-dropping-particle&quot;:&quot;&quot;},{&quot;family&quot;:&quot;Zhang&quot;,&quot;given&quot;:&quot;Xuezi&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e371ed81-406f-4b32-8b1f-78878fa39e4f&quot;,&quot;properties&quot;:{&quot;noteIndex&quot;:0},&quot;isEdited&quot;:false,&quot;manualOverride&quot;:{&quot;isManuallyOverridden&quot;:false,&quot;citeprocText&quot;:&quot;(Yu &amp;#38; Ma, 2022)&quot;,&quot;manualOverrideText&quot;:&quot;&quot;},&quot;citationTag&quot;:&quot;MENDELEY_CITATION_v3_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&quot;,&quot;citationItems&quot;:[{&quot;id&quot;:&quot;4d0faa5b-49df-3ee1-8704-51cb47e67db8&quot;,&quot;itemData&quot;:{&quot;type&quot;:&quot;article-journal&quot;,&quot;id&quot;:&quot;4d0faa5b-49df-3ee1-8704-51cb47e67db8&quot;,&quot;title&quot;:&quot;A corpus-based approach to Chinese English study——Pinning down the ‘Chineseness’ and implications for creative writing in English in China&quot;,&quot;author&quot;:[{&quot;family&quot;:&quot;Yu&quot;,&quot;given&quot;:&quot;Aihui&quot;,&quot;parse-names&quot;:false,&quot;dropping-particle&quot;:&quot;&quot;,&quot;non-dropping-particle&quot;:&quot;&quot;},{&quot;family&quot;:&quot;Ma&quot;,&quot;given&quot;:&quot;Qing&quot;,&quot;parse-names&quot;:false,&quot;dropping-particle&quot;:&quot;&quot;,&quot;non-dropping-particle&quot;:&quot;&quot;}],&quot;container-title&quot;:&quot;Asian Englishes&quot;,&quot;DOI&quot;:&quot;10.1080/13488678.2022.2132127&quot;,&quot;ISSN&quot;:&quot;23312548&quot;,&quot;issued&quot;:{&quot;date-parts&quot;:[[2022]]},&quot;abstract&quot;:&quot;There has been limited research on Chinese English literature (CEL) in the domain of contact literatures. This article reports on a study of a representative Chinese English (CE) literary work well received by a worldwide audience–Qiu Xiaolong’s Enigma of China. With the aim of exploring CE by analysing the unique ‘Chineseness’ in this CE literary work from the paradigms of corpus linguistics and sociolinguistics, the language innovations and sociocultural meanings embedded in different levels of the work are examined. Further, by adopting a corpus-based approach and conducting keyword analysis, a number of language innovations were identified. These included the use of innovative hybrid compounds at the lexis level, the use of hybrid Chinese sentences of parallelism at the syntax level, and the use of discourses on political ideology and employment of ancient Chinese poems at the level of discourse pragmatics. It is argued that these language innovations are manifestations of a transfer of traditional Chinese culture norms and political ideology. The question of how to integrate CE corpus into courses on English creative writing in China is also discussed.&quot;,&quot;publisher&quot;:&quot;Routledge&quot;,&quot;container-title-short&quot;:&quot;&quot;},&quot;isTemporary&quot;:false,&quot;suppress-author&quot;:false,&quot;composite&quot;:false,&quot;author-only&quot;:false}]},{&quot;citationID&quot;:&quot;MENDELEY_CITATION_b469866e-f50d-4333-bb93-ea62eea1a9b9&quot;,&quot;properties&quot;:{&quot;noteIndex&quot;:0},&quot;isEdited&quot;:false,&quot;manualOverride&quot;:{&quot;isManuallyOverridden&quot;:false,&quot;citeprocText&quot;:&quot;(Yu &amp;#38; Ma, 2022)&quot;,&quot;manualOverrideText&quot;:&quot;&quot;},&quot;citationTag&quot;:&quot;MENDELEY_CITATION_v3_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&quot;,&quot;citationItems&quot;:[{&quot;id&quot;:&quot;4d0faa5b-49df-3ee1-8704-51cb47e67db8&quot;,&quot;itemData&quot;:{&quot;type&quot;:&quot;article-journal&quot;,&quot;id&quot;:&quot;4d0faa5b-49df-3ee1-8704-51cb47e67db8&quot;,&quot;title&quot;:&quot;A corpus-based approach to Chinese English study——Pinning down the ‘Chineseness’ and implications for creative writing in English in China&quot;,&quot;author&quot;:[{&quot;family&quot;:&quot;Yu&quot;,&quot;given&quot;:&quot;Aihui&quot;,&quot;parse-names&quot;:false,&quot;dropping-particle&quot;:&quot;&quot;,&quot;non-dropping-particle&quot;:&quot;&quot;},{&quot;family&quot;:&quot;Ma&quot;,&quot;given&quot;:&quot;Qing&quot;,&quot;parse-names&quot;:false,&quot;dropping-particle&quot;:&quot;&quot;,&quot;non-dropping-particle&quot;:&quot;&quot;}],&quot;container-title&quot;:&quot;Asian Englishes&quot;,&quot;DOI&quot;:&quot;10.1080/13488678.2022.2132127&quot;,&quot;ISSN&quot;:&quot;23312548&quot;,&quot;issued&quot;:{&quot;date-parts&quot;:[[2022]]},&quot;abstract&quot;:&quot;There has been limited research on Chinese English literature (CEL) in the domain of contact literatures. This article reports on a study of a representative Chinese English (CE) literary work well received by a worldwide audience–Qiu Xiaolong’s Enigma of China. With the aim of exploring CE by analysing the unique ‘Chineseness’ in this CE literary work from the paradigms of corpus linguistics and sociolinguistics, the language innovations and sociocultural meanings embedded in different levels of the work are examined. Further, by adopting a corpus-based approach and conducting keyword analysis, a number of language innovations were identified. These included the use of innovative hybrid compounds at the lexis level, the use of hybrid Chinese sentences of parallelism at the syntax level, and the use of discourses on political ideology and employment of ancient Chinese poems at the level of discourse pragmatics. It is argued that these language innovations are manifestations of a transfer of traditional Chinese culture norms and political ideology. The question of how to integrate CE corpus into courses on English creative writing in China is also discussed.&quot;,&quot;publisher&quot;:&quot;Routledge&quot;,&quot;container-title-short&quot;:&quot;&quot;},&quot;isTemporary&quot;:false}]},{&quot;citationID&quot;:&quot;MENDELEY_CITATION_30b4df5f-37b1-4b9a-b173-2973add6f212&quot;,&quot;properties&quot;:{&quot;noteIndex&quot;:0},&quot;isEdited&quot;:false,&quot;manualOverride&quot;:{&quot;isManuallyOverridden&quot;:false,&quot;citeprocText&quot;:&quot;(Mu, 2020)&quot;,&quot;manualOverrideText&quot;:&quot;&quot;},&quot;citationTag&quot;:&quot;MENDELEY_CITATION_v3_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&quot;,&quot;citationItems&quot;:[{&quot;id&quot;:&quot;70b4d29a-b188-3bf5-9b36-d858813878c6&quot;,&quot;itemData&quot;:{&quot;type&quot;:&quot;book&quot;,&quot;id&quot;:&quot;70b4d29a-b188-3bf5-9b36-d858813878c6&quot;,&quot;title&quot;:&quot;Understanding Chinese multilingual scholars’ experiences of writing and publishing in English: A social-cognitive perspective&quot;,&quot;author&quot;:[{&quot;family&quot;:&quot;Mu&quot;,&quot;given&quot;:&quot;Congjun&quot;,&quot;parse-names&quot;:false,&quot;dropping-particle&quot;:&quot;&quot;,&quot;non-dropping-particle&quot;:&quot;&quot;}],&quot;ISBN&quot;:&quot;3030339386&quot;,&quot;issued&quot;:{&quot;date-parts&quot;:[[2020]]},&quot;publisher&quot;:&quot;Springer Nature&quot;,&quot;container-title-short&quot;:&quot;&quot;},&quot;isTemporary&quot;:false,&quot;suppress-author&quot;:false,&quot;composite&quot;:false,&quot;author-only&quot;:false}]},{&quot;citationID&quot;:&quot;MENDELEY_CITATION_5ba7b4f0-58d7-4851-b1ba-32f41c4e05e6&quot;,&quot;properties&quot;:{&quot;noteIndex&quot;:0},&quot;isEdited&quot;:false,&quot;manualOverride&quot;:{&quot;isManuallyOverridden&quot;:false,&quot;citeprocText&quot;:&quot;(Wei, 2009)&quot;,&quot;manualOverrideText&quot;:&quot;&quot;},&quot;citationTag&quot;:&quot;MENDELEY_CITATION_v3_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&quot;,&quot;citationItems&quot;:[{&quot;id&quot;:&quot;522c1bc5-c58e-3c06-99c0-1fc69e605f30&quot;,&quot;itemData&quot;:{&quot;type&quot;:&quot;article-journal&quot;,&quot;id&quot;:&quot;522c1bc5-c58e-3c06-99c0-1fc69e605f30&quot;,&quot;title&quot;:&quot;Ping Qiu Xiaolong yingyu xiaoshuo ‘Shanghai zhentan sanbuqu’li de xianshi xushi [On the realistic narrative in Qiu Xiaolong’s detective trilogy on Shanghai]&quot;,&quot;author&quot;:[{&quot;family&quot;:&quot;Wei&quot;,&quot;given&quot;:&quot;Jingyi&quot;,&quot;parse-names&quot;:false,&quot;dropping-particle&quot;:&quot;&quot;,&quot;non-dropping-particle&quot;:&quot;&quot;}],&quot;container-title&quot;:&quot;Yingmei Wenxue Yanjiu Luncong [English and American Literary Studies]&quot;,&quot;issued&quot;:{&quot;date-parts&quot;:[[2009]]},&quot;page&quot;:&quot;239-255&quot;,&quot;issue&quot;:&quot;2&quot;,&quot;volume&quot;:&quot;11&quot;,&quot;container-title-short&quot;:&quot;&quot;},&quot;isTemporary&quot;:false,&quot;suppress-author&quot;:false,&quot;composite&quot;:false,&quot;author-only&quot;:false}]},{&quot;citationID&quot;:&quot;MENDELEY_CITATION_c00deece-44ec-4b63-b0da-3c445f07dda7&quot;,&quot;properties&quot;:{&quot;noteIndex&quot;:0},&quot;isEdited&quot;:false,&quot;manualOverride&quot;:{&quot;isManuallyOverridden&quot;:false,&quot;citeprocText&quot;:&quot;(Mitkina, 2021)&quot;,&quot;manualOverrideText&quot;:&quot;&quot;},&quot;citationTag&quot;:&quot;MENDELEY_CITATION_v3_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&quot;,&quot;citationItems&quot;:[{&quot;id&quot;:&quot;cc924007-c879-3823-b733-41cfbb6503cf&quot;,&quot;itemData&quot;:{&quot;type&quot;:&quot;article-journal&quot;,&quot;id&quot;:&quot;cc924007-c879-3823-b733-41cfbb6503cf&quot;,&quot;title&quot;:&quot;QIU XIAOLONG’S NOVELS: AMERICAN DETECTIVE STORIES WITH CHINESE ROOTS&quot;,&quot;author&quot;:[{&quot;family&quot;:&quot;Mitkina&quot;,&quot;given&quot;:&quot;Evgenia&quot;,&quot;parse-names&quot;:false,&quot;dropping-particle&quot;:&quot;&quot;,&quot;non-dropping-particle&quot;:&quot;&quot;}],&quot;issued&quot;:{&quot;date-parts&quot;:[[2021]]},&quot;publisher&quot;:&quot;St Petersburg State University&quot;,&quot;container-title-short&quot;:&quot;&quot;},&quot;isTemporary&quot;:false,&quot;suppress-author&quot;:false,&quot;composite&quot;:false,&quot;author-only&quot;:false}]},{&quot;citationID&quot;:&quot;MENDELEY_CITATION_528c21f0-07ac-40ab-acc7-2bbd71429a16&quot;,&quot;properties&quot;:{&quot;noteIndex&quot;:0},&quot;isEdited&quot;:false,&quot;manualOverride&quot;:{&quot;isManuallyOverridden&quot;:false,&quot;citeprocText&quot;:&quot;(Qiu, 2013)&quot;,&quot;manualOverrideText&quot;:&quot;&quot;},&quot;citationTag&quot;:&quot;MENDELEY_CITATION_v3_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&quot;,&quot;citationItems&quot;:[{&quot;id&quot;:&quot;622a6917-9d00-36c5-a231-5f2411b21d7f&quot;,&quot;itemData&quot;:{&quot;type&quot;:&quot;book&quot;,&quot;id&quot;:&quot;622a6917-9d00-36c5-a231-5f2411b21d7f&quot;,&quot;title&quot;:&quot;Enigma of China&quot;,&quot;author&quot;:[{&quot;family&quot;:&quot;Qiu&quot;,&quot;given&quot;:&quot;Xiaolong&quot;,&quot;parse-names&quot;:false,&quot;dropping-particle&quot;:&quot;&quot;,&quot;non-dropping-particle&quot;:&quot;&quot;}],&quot;issued&quot;:{&quot;date-parts&quot;:[[2013]]},&quot;publisher&quot;:&quot;New York: St. Martin’s Minotaur.&quot;,&quot;container-title-short&quot;:&quot;&quot;},&quot;isTemporary&quot;:false,&quot;suppress-author&quot;:false,&quot;composite&quot;:false,&quot;author-only&quot;:false}]},{&quot;citationID&quot;:&quot;MENDELEY_CITATION_61d48c6c-66a1-4ae3-92f8-fb4dcb184309&quot;,&quot;properties&quot;:{&quot;noteIndex&quot;:0},&quot;isEdited&quot;:false,&quot;manualOverride&quot;:{&quot;isManuallyOverridden&quot;:false,&quot;citeprocText&quot;:&quot;(Zhou, 2018)&quot;,&quot;manualOverrideText&quot;:&quot;&quot;},&quot;citationTag&quot;:&quot;MENDELEY_CITATION_v3_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&quot;,&quot;citationItems&quot;:[{&quot;id&quot;:&quot;0628ca90-3e27-3281-bf1b-29050103804a&quot;,&quot;itemData&quot;:{&quot;type&quot;:&quot;article&quot;,&quot;id&quot;:&quot;0628ca90-3e27-3281-bf1b-29050103804a&quot;,&quot;title&quot;:&quot;Writing Homeland in Foreign Lands: Images of China in “Inspector Chen” Series of Qiu Xiaolong&quot;,&quot;author&quot;:[{&quot;family&quot;:&quot;Zhou&quot;,&quot;given&quot;:&quot;Chipeng&quot;,&quot;parse-names&quot;:false,&quot;dropping-particle&quot;:&quot;&quot;,&quot;non-dropping-particle&quot;:&quot;&quot;}],&quot;issued&quot;:{&quot;date-parts&quot;:[[2018]]},&quot;publisher&quot;:&quot;Shanghai International Studies University&quot;,&quot;container-title-short&quot;:&quot;&quot;},&quot;isTemporary&quot;:false,&quot;suppress-author&quot;:false,&quot;composite&quot;:false,&quot;author-only&quot;:false}]},{&quot;citationID&quot;:&quot;MENDELEY_CITATION_e2c0e62d-4ca6-42bd-90d0-ac7c066b36e3&quot;,&quot;properties&quot;:{&quot;noteIndex&quot;:0},&quot;isEdited&quot;:false,&quot;manualOverride&quot;:{&quot;isManuallyOverridden&quot;:false,&quot;citeprocText&quot;:&quot;(Shixue, 2017)&quot;,&quot;manualOverrideText&quot;:&quot;&quot;},&quot;citationTag&quot;:&quot;MENDELEY_CITATION_v3_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&quot;,&quot;citationItems&quot;:[{&quot;id&quot;:&quot;77d01347-451b-3737-8015-17514c1b5fb2&quot;,&quot;itemData&quot;:{&quot;type&quot;:&quot;article-journal&quot;,&quot;id&quot;:&quot;77d01347-451b-3737-8015-17514c1b5fb2&quot;,&quot;title&quot;:&quot;Image of China and Western Imagination—Deciphering Qiu Xiaolong’s Detective Boom in the Western World&quot;,&quot;author&quot;:[{&quot;family&quot;:&quot;Shixue&quot;,&quot;given&quot;:&quot;Li&quot;,&quot;parse-names&quot;:false,&quot;dropping-particle&quot;:&quot;&quot;,&quot;non-dropping-particle&quot;:&quot;&quot;}],&quot;container-title&quot;:&quot;Huawen wenxue&quot;,&quot;issued&quot;:{&quot;date-parts&quot;:[[2017]]},&quot;page&quot;:&quot;108-116&quot;,&quot;issue&quot;:&quot;2&quot;,&quot;container-title-short&quot;:&quot;&quot;},&quot;isTemporary&quot;:false,&quot;suppress-author&quot;:false,&quot;composite&quot;:false,&quot;author-only&quot;:false}]},{&quot;citationID&quot;:&quot;MENDELEY_CITATION_d94c3130-fd36-42e0-8973-3ada6dd1ace9&quot;,&quot;properties&quot;:{&quot;noteIndex&quot;:0,&quot;mode&quot;:&quot;author-only&quot;},&quot;isEdited&quot;:false,&quot;manualOverride&quot;:{&quot;isManuallyOverridden&quot;:true,&quot;citeprocText&quot;:&quot;Wang &amp;#38; Sun&quot;,&quot;manualOverrideText&quot;:&quot;(Wang &amp; Sun, 2019)&quot;},&quot;citationTag&quot;:&quot;MENDELEY_CITATION_v3_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&quot;,&quot;citationItems&quot;:[{&quot;id&quot;:&quot;0f530503-0c27-38cf-9133-24f8a752c659&quot;,&quot;itemData&quot;:{&quot;type&quot;:&quot;article-journal&quot;,&quot;id&quot;:&quot;0f530503-0c27-38cf-9133-24f8a752c659&quot;,&quot;title&quot;:&quot;Investigation of the Model of “exit” of New Chinese Immigrant Literature by the Example of “Detective Trilogy” by Qiu Xiaolong&quot;,&quot;author&quot;:[{&quot;family&quot;:&quot;Wang&quot;,&quot;given&quot;:&quot;Juan&quot;,&quot;parse-names&quot;:false,&quot;dropping-particle&quot;:&quot;&quot;,&quot;non-dropping-particle&quot;:&quot;&quot;},{&quot;family&quot;:&quot;Sun&quot;,&quot;given&quot;:&quot;Ni&quot;,&quot;parse-names&quot;:false,&quot;dropping-particle&quot;:&quot;&quot;,&quot;non-dropping-particle&quot;:&quot;&quot;}],&quot;container-title&quot;:&quot;Chongqing jiaotong daxue xuebao (Shehui kexue ban)&quot;,&quot;page&quot;:&quot;105-111&quot;,&quot;volume&quot;:&quot;4&quot;,&quot;container-title-short&quot;:&quot;&quot;},&quot;isTemporary&quot;:false,&quot;displayAs&quot;:&quot;author-only&quot;,&quot;suppress-author&quot;:false,&quot;composite&quot;:false,&quot;author-only&quot;:true}]},{&quot;citationID&quot;:&quot;MENDELEY_CITATION_bff70c36-3f3b-4210-99ef-1af02d65c09b&quot;,&quot;properties&quot;:{&quot;noteIndex&quot;:0},&quot;isEdited&quot;:false,&quot;manualOverride&quot;:{&quot;isManuallyOverridden&quot;:true,&quot;citeprocText&quot;:&quot;(Baker, 2010; McEnery &amp;#38; Hardie, 2011)&quot;,&quot;manualOverrideText&quot;:&quot;Baker, 2010; McEnery &amp; Hardie, 2011&quot;},&quot;citationTag&quot;:&quot;MENDELEY_CITATION_v3_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&quot;,&quot;citationItems&quot;:[{&quot;id&quot;:&quot;741c9453-f0a7-3a27-a4be-ae8b25aa1b32&quot;,&quot;itemData&quot;:{&quot;type&quot;:&quot;book&quot;,&quot;id&quot;:&quot;741c9453-f0a7-3a27-a4be-ae8b25aa1b32&quot;,&quot;title&quot;:&quot;Sociolinguistics and corpus linguistics&quot;,&quot;author&quot;:[{&quot;family&quot;:&quot;Baker&quot;,&quot;given&quot;:&quot;Paul&quot;,&quot;parse-names&quot;:false,&quot;dropping-particle&quot;:&quot;&quot;,&quot;non-dropping-particle&quot;:&quot;&quot;}],&quot;ISBN&quot;:&quot;0748631461&quot;,&quot;issued&quot;:{&quot;date-parts&quot;:[[2010]]},&quot;publisher&quot;:&quot;Edinburgh University Press&quot;,&quot;container-title-short&quot;:&quot;&quot;},&quot;isTemporary&quot;:false},{&quot;id&quot;:&quot;8223ab4c-a9ed-375b-b66d-4d64095baeef&quot;,&quot;itemData&quot;:{&quot;type&quot;:&quot;book&quot;,&quot;id&quot;:&quot;8223ab4c-a9ed-375b-b66d-4d64095baeef&quot;,&quot;title&quot;:&quot;Corpus linguistics: Method, theory and practice&quot;,&quot;author&quot;:[{&quot;family&quot;:&quot;McEnery&quot;,&quot;given&quot;:&quot;Tony&quot;,&quot;parse-names&quot;:false,&quot;dropping-particle&quot;:&quot;&quot;,&quot;non-dropping-particle&quot;:&quot;&quot;},{&quot;family&quot;:&quot;Hardie&quot;,&quot;given&quot;:&quot;Andrew&quot;,&quot;parse-names&quot;:false,&quot;dropping-particle&quot;:&quot;&quot;,&quot;non-dropping-particle&quot;:&quot;&quot;}],&quot;ISBN&quot;:&quot;1139502441&quot;,&quot;issued&quot;:{&quot;date-parts&quot;:[[2011]]},&quot;publisher&quot;:&quot;Cambridge University Press&quot;,&quot;container-title-short&quot;:&quot;&quot;},&quot;isTemporary&quot;:false}]},{&quot;citationID&quot;:&quot;MENDELEY_CITATION_f85ec26e-6dbc-445b-a488-f8e175342d23&quot;,&quot;properties&quot;:{&quot;noteIndex&quot;:0},&quot;isEdited&quot;:false,&quot;manualOverride&quot;:{&quot;isManuallyOverridden&quot;:false,&quot;citeprocText&quot;:&quot;(Creswell, 2009)&quot;,&quot;manualOverrideText&quot;:&quot;&quot;},&quot;citationTag&quot;:&quot;MENDELEY_CITATION_v3_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&quot;,&quot;citationItems&quot;:[{&quot;id&quot;:&quot;f3b26f95-f4b9-3b77-878b-e8835cd1751f&quot;,&quot;itemData&quot;:{&quot;type&quot;:&quot;article-journal&quot;,&quot;id&quot;:&quot;f3b26f95-f4b9-3b77-878b-e8835cd1751f&quot;,&quot;title&quot;:&quot;Research designs. Qualitative, quantitative, and mixed methods approaches&quot;,&quot;author&quot;:[{&quot;family&quot;:&quot;Creswell&quot;,&quot;given&quot;:&quot;John W&quot;,&quot;parse-names&quot;:false,&quot;dropping-particle&quot;:&quot;&quot;,&quot;non-dropping-particle&quot;:&quot;&quot;}],&quot;issued&quot;:{&quot;date-parts&quot;:[[2009]]},&quot;container-title-short&quot;:&quot;&quot;},&quot;isTemporary&quot;:false,&quot;suppress-author&quot;:false,&quot;composite&quot;:false,&quot;author-only&quot;:false}]},{&quot;citationID&quot;:&quot;MENDELEY_CITATION_40b796b8-0123-4302-8fd3-7d13ea9ff3b1&quot;,&quot;properties&quot;:{&quot;noteIndex&quot;:0},&quot;isEdited&quot;:false,&quot;manualOverride&quot;:{&quot;isManuallyOverridden&quot;:false,&quot;citeprocText&quot;:&quot;(Paretsky, 2012)&quot;,&quot;manualOverrideText&quot;:&quot;&quot;},&quot;citationTag&quot;:&quot;MENDELEY_CITATION_v3_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&quot;,&quot;citationItems&quot;:[{&quot;id&quot;:&quot;cab8e6a9-5da9-346c-b435-776745484c60&quot;,&quot;itemData&quot;:{&quot;type&quot;:&quot;book&quot;,&quot;id&quot;:&quot;cab8e6a9-5da9-346c-b435-776745484c60&quot;,&quot;title&quot;:&quot;Breakdown&quot;,&quot;author&quot;:[{&quot;family&quot;:&quot;Paretsky&quot;,&quot;given&quot;:&quot;Sara&quot;,&quot;parse-names&quot;:false,&quot;dropping-particle&quot;:&quot;&quot;,&quot;non-dropping-particle&quot;:&quot;&quot;}],&quot;ISBN&quot;:&quot;110155407X&quot;,&quot;issued&quot;:{&quot;date-parts&quot;:[[2012]]},&quot;publisher&quot;:&quot;Penguin&quot;,&quot;volume&quot;:&quot;15&quot;,&quot;container-title-short&quot;:&quot;&quot;},&quot;isTemporary&quot;:false,&quot;suppress-author&quot;:false,&quot;composite&quot;:false,&quot;author-only&quot;:false}]},{&quot;citationID&quot;:&quot;MENDELEY_CITATION_e97ab84f-562e-40de-9193-366046055409&quot;,&quot;properties&quot;:{&quot;noteIndex&quot;:0,&quot;mode&quot;:&quot;suppress-author&quot;},&quot;isEdited&quot;:false,&quot;manualOverride&quot;:{&quot;isManuallyOverridden&quot;:false,&quot;citeprocText&quot;:&quot;(2013)&quot;,&quot;manualOverrideText&quot;:&quot;&quot;},&quot;citationTag&quot;:&quot;MENDELEY_CITATION_v3_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&quot;,&quot;citationItems&quot;:[{&quot;id&quot;:&quot;cae719a4-3aa5-3e25-9492-89a0aac4dbdf&quot;,&quot;itemData&quot;:{&quot;type&quot;:&quot;book&quot;,&quot;id&quot;:&quot;cae719a4-3aa5-3e25-9492-89a0aac4dbdf&quot;,&quot;title&quot;:&quot;\t Through the Evil Days&quot;,&quot;author&quot;:[{&quot;family&quot;:&quot;Spencer-Fleming&quot;,&quot;given&quot;:&quot;Julia&quot;,&quot;parse-names&quot;:false,&quot;dropping-particle&quot;:&quot;&quot;,&quot;non-dropping-particle&quot;:&quot;&quot;}],&quot;issued&quot;:{&quot;date-parts&quot;:[[2013]]},&quot;publisher&quot;:&quot;Minotaur Books&quot;,&quot;container-title-short&quot;:&quot;&quot;},&quot;isTemporary&quot;:false,&quot;displayAs&quot;:&quot;suppress-author&quot;,&quot;suppress-author&quot;:true,&quot;composite&quot;:false,&quot;author-only&quot;:false}]},{&quot;citationID&quot;:&quot;MENDELEY_CITATION_463a814d-934c-41e6-9d7e-c98eea48fd3f&quot;,&quot;properties&quot;:{&quot;noteIndex&quot;:0,&quot;mode&quot;:&quot;author-only&quot;},&quot;isEdited&quot;:false,&quot;manualOverride&quot;:{&quot;isManuallyOverridden&quot;:false,&quot;citeprocText&quot;:&quot;Wierzbicka&quot;,&quot;manualOverrideText&quot;:&quot;&quot;},&quot;citationTag&quot;:&quot;MENDELEY_CITATION_v3_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&quot;,&quot;citationItems&quot;:[{&quot;id&quot;:&quot;bbc71e31-7a79-3fdd-9192-49e4160ea348&quot;,&quot;itemData&quot;:{&quot;type&quot;:&quot;book&quot;,&quot;id&quot;:&quot;bbc71e31-7a79-3fdd-9192-49e4160ea348&quot;,&quot;title&quot;:&quot;Understanding cultures through their key words: English, Russian, Polish, German, and Japanese&quot;,&quot;author&quot;:[{&quot;family&quot;:&quot;Wierzbicka&quot;,&quot;given&quot;:&quot;Anna&quot;,&quot;parse-names&quot;:false,&quot;dropping-particle&quot;:&quot;&quot;,&quot;non-dropping-particle&quot;:&quot;&quot;}],&quot;ISBN&quot;:&quot;0195088360&quot;,&quot;issued&quot;:{&quot;date-parts&quot;:[[1997]]},&quot;publisher&quot;:&quot;Oxford University Press&quot;,&quot;volume&quot;:&quot;8&quot;,&quot;container-title-short&quot;:&quot;&quot;},&quot;isTemporary&quot;:false,&quot;displayAs&quot;:&quot;author-only&quot;,&quot;suppress-author&quot;:false,&quot;composite&quot;:false,&quot;author-only&quot;:true}]},{&quot;citationID&quot;:&quot;MENDELEY_CITATION_e958a680-8435-4f56-9d0e-997ebeb69917&quot;,&quot;properties&quot;:{&quot;noteIndex&quot;:0},&quot;isEdited&quot;:false,&quot;manualOverride&quot;:{&quot;isManuallyOverridden&quot;:false,&quot;citeprocText&quot;:&quot;(Lin, 1939)&quot;,&quot;manualOverrideText&quot;:&quot;&quot;},&quot;citationTag&quot;:&quot;MENDELEY_CITATION_v3_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&quot;,&quot;citationItems&quot;:[{&quot;id&quot;:&quot;eb38cd87-416d-336f-98a0-12b3506770e7&quot;,&quot;itemData&quot;:{&quot;type&quot;:&quot;book&quot;,&quot;id&quot;:&quot;eb38cd87-416d-336f-98a0-12b3506770e7&quot;,&quot;title&quot;:&quot;Moment in Peking&quot;,&quot;author&quot;:[{&quot;family&quot;:&quot;Lin&quot;,&quot;given&quot;:&quot;Yutang&quot;,&quot;parse-names&quot;:false,&quot;dropping-particle&quot;:&quot;&quot;,&quot;non-dropping-particle&quot;:&quot;&quot;}],&quot;issued&quot;:{&quot;date-parts&quot;:[[1939]]},&quot;publisher&quot;:&quot;The John Day Co; New York&quot;,&quot;container-title-short&quot;:&quot;&quot;},&quot;isTemporary&quot;:false,&quot;suppress-author&quot;:false,&quot;composite&quot;:false,&quot;author-only&quot;:false}]},{&quot;citationID&quot;:&quot;MENDELEY_CITATION_f12b8f70-6dc4-4906-ad4e-5923789e38b2&quot;,&quot;properties&quot;:{&quot;noteIndex&quot;:0},&quot;isEdited&quot;:false,&quot;manualOverride&quot;:{&quot;isManuallyOverridden&quot;:false,&quot;citeprocText&quot;:&quot;(Ke &amp;#38; Zou, n.d.)&quot;,&quot;manualOverrideText&quot;:&quot;&quot;},&quot;citationTag&quot;:&quot;MENDELEY_CITATION_v3_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cf54cbfe-65ce-3670-8814-cdf8d54bdd7c&quot;,&quot;itemData&quot;:{&quot;type&quot;:&quot;article-journal&quot;,&quot;id&quot;:&quot;cf54cbfe-65ce-3670-8814-cdf8d54bdd7c&quot;,&quot;title&quot;:&quot;Cultural Translation in Moment in Peking From the Perspective of Relevance Theory&quot;,&quot;author&quot;:[{&quot;family&quot;:&quot;Ke&quot;,&quot;given&quot;:&quot;Hui&quot;,&quot;parse-names&quot;:false,&quot;dropping-particle&quot;:&quot;&quot;,&quot;non-dropping-particle&quot;:&quot;&quot;},{&quot;family&quot;:&quot;Zou&quot;,&quot;given&quot;:&quot;Jianling&quot;,&quot;parse-names&quot;:false,&quot;dropping-particle&quot;:&quot;&quot;,&quot;non-dropping-particle&quot;:&quot;&quot;}],&quot;container-title-short&quot;:&quot;&quot;},&quot;isTemporary&quot;:false,&quot;suppress-author&quot;:false,&quot;composite&quot;:false,&quot;author-only&quot;:false}]},{&quot;citationID&quot;:&quot;MENDELEY_CITATION_8232da72-db48-4cb1-9ce7-4d838e1d74c5&quot;,&quot;properties&quot;:{&quot;noteIndex&quot;:0,&quot;mode&quot;:&quot;author-only&quot;},&quot;isEdited&quot;:false,&quot;manualOverride&quot;:{&quot;isManuallyOverridden&quot;:false,&quot;citeprocText&quot;:&quot;McEnery &amp;#38; Hardie&quot;,&quot;manualOverrideText&quot;:&quot;&quot;},&quot;citationTag&quot;:&quot;MENDELEY_CITATION_v3_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&quot;,&quot;citationItems&quot;:[{&quot;id&quot;:&quot;8223ab4c-a9ed-375b-b66d-4d64095baeef&quot;,&quot;itemData&quot;:{&quot;type&quot;:&quot;book&quot;,&quot;id&quot;:&quot;8223ab4c-a9ed-375b-b66d-4d64095baeef&quot;,&quot;title&quot;:&quot;Corpus linguistics: Method, theory and practice&quot;,&quot;author&quot;:[{&quot;family&quot;:&quot;McEnery&quot;,&quot;given&quot;:&quot;Tony&quot;,&quot;parse-names&quot;:false,&quot;dropping-particle&quot;:&quot;&quot;,&quot;non-dropping-particle&quot;:&quot;&quot;},{&quot;family&quot;:&quot;Hardie&quot;,&quot;given&quot;:&quot;Andrew&quot;,&quot;parse-names&quot;:false,&quot;dropping-particle&quot;:&quot;&quot;,&quot;non-dropping-particle&quot;:&quot;&quot;}],&quot;ISBN&quot;:&quot;1139502441&quot;,&quot;issued&quot;:{&quot;date-parts&quot;:[[2011]]},&quot;publisher&quot;:&quot;Cambridge University Press&quot;,&quot;container-title-short&quot;:&quot;&quot;},&quot;isTemporary&quot;:false,&quot;displayAs&quot;:&quot;author-only&quot;,&quot;suppress-author&quot;:false,&quot;composite&quot;:false,&quot;author-only&quot;:true}]},{&quot;citationID&quot;:&quot;MENDELEY_CITATION_22163598-1ce5-4ed0-99c1-472d6c8e9603&quot;,&quot;properties&quot;:{&quot;noteIndex&quot;:0,&quot;mode&quot;:&quot;author-only&quot;},&quot;isEdited&quot;:false,&quot;manualOverride&quot;:{&quot;isManuallyOverridden&quot;:true,&quot;citeprocText&quot;:&quot;Braun &amp;#38; Clarke&quot;,&quot;manualOverrideText&quot;:&quot;Braun and Clarke&quot;},&quot;citationTag&quot;:&quot;MENDELEY_CITATION_v3_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&quot;,&quot;citationItems&quot;:[{&quot;id&quot;:&quot;6992e89d-da97-3604-8faf-b2227006c077&quot;,&quot;itemData&quot;:{&quot;type&quot;:&quot;article-journal&quot;,&quot;id&quot;:&quot;6992e89d-da97-3604-8faf-b2227006c077&quot;,&quot;title&quot;:&quot;Using thematic analysis in psychology&quot;,&quot;author&quot;:[{&quot;family&quot;:&quot;Braun&quot;,&quot;given&quot;:&quot;Virginia&quot;,&quot;parse-names&quot;:false,&quot;dropping-particle&quot;:&quot;&quot;,&quot;non-dropping-particle&quot;:&quot;&quot;},{&quot;family&quot;:&quot;Clarke&quot;,&quot;given&quot;:&quot;Victoria&quot;,&quot;parse-names&quot;:false,&quot;dropping-particle&quot;:&quot;&quot;,&quot;non-dropping-particle&quot;:&quot;&quot;}],&quot;container-title&quot;:&quot;Qualitative research in psychology&quot;,&quot;container-title-short&quot;:&quot;Qual Res Psychol&quot;,&quot;ISSN&quot;:&quot;1478-0887&quot;,&quot;issued&quot;:{&quot;date-parts&quot;:[[2006]]},&quot;page&quot;:&quot;77-101&quot;,&quot;publisher&quot;:&quot;Taylor &amp; Francis&quot;,&quot;issue&quot;:&quot;2&quot;,&quot;volume&quot;:&quot;3&quot;},&quot;isTemporary&quot;:false,&quot;displayAs&quot;:&quot;author-only&quot;,&quot;suppress-author&quot;:false,&quot;composite&quot;:false,&quot;author-only&quot;:true}]},{&quot;citationID&quot;:&quot;MENDELEY_CITATION_498423b0-a0c4-4745-9001-04a19afea0f6&quot;,&quot;properties&quot;:{&quot;noteIndex&quot;:0},&quot;isEdited&quot;:false,&quot;manualOverride&quot;:{&quot;isManuallyOverridden&quot;:false,&quot;citeprocText&quot;:&quot;(Gustafson, 2001)&quot;,&quot;manualOverrideText&quot;:&quot;&quot;},&quot;citationTag&quot;:&quot;MENDELEY_CITATION_v3_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&quot;,&quot;citationItems&quot;:[{&quot;id&quot;:&quot;c7a6f365-a534-3a6c-8843-e7ba71911b9b&quot;,&quot;itemData&quot;:{&quot;type&quot;:&quot;article-journal&quot;,&quot;id&quot;:&quot;c7a6f365-a534-3a6c-8843-e7ba71911b9b&quot;,&quot;title&quot;:&quot;Meanings of place: Everyday experience and theoretical conceptualizations&quot;,&quot;author&quot;:[{&quot;family&quot;:&quot;Gustafson&quot;,&quot;given&quot;:&quot;Per&quot;,&quot;parse-names&quot;:false,&quot;dropping-particle&quot;:&quot;&quot;,&quot;non-dropping-particle&quot;:&quot;&quot;}],&quot;container-title&quot;:&quot;Journal of environmental psychology&quot;,&quot;container-title-short&quot;:&quot;J Environ Psychol&quot;,&quot;ISSN&quot;:&quot;0272-4944&quot;,&quot;issued&quot;:{&quot;date-parts&quot;:[[2001]]},&quot;page&quot;:&quot;5-16&quot;,&quot;publisher&quot;:&quot;Elsevier&quot;,&quot;issue&quot;:&quot;1&quot;,&quot;volume&quot;:&quot;21&quot;},&quot;isTemporary&quot;:false,&quot;suppress-author&quot;:false,&quot;composite&quot;:false,&quot;author-only&quot;:false}]},{&quot;citationID&quot;:&quot;MENDELEY_CITATION_501f5b0a-418c-4549-a6f5-d3bf17702ee7&quot;,&quot;properties&quot;:{&quot;noteIndex&quot;:0},&quot;isEdited&quot;:false,&quot;manualOverride&quot;:{&quot;isManuallyOverridden&quot;:false,&quot;citeprocText&quot;:&quot;(Perkins, 1999)&quot;,&quot;manualOverrideText&quot;:&quot;&quot;},&quot;citationTag&quot;:&quot;MENDELEY_CITATION_v3_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&quot;,&quot;citationItems&quot;:[{&quot;id&quot;:&quot;c4f8e60b-2679-3ab9-b7e4-a7147accb702&quot;,&quot;itemData&quot;:{&quot;type&quot;:&quot;book&quot;,&quot;id&quot;:&quot;c4f8e60b-2679-3ab9-b7e4-a7147accb702&quot;,&quot;title&quot;:&quot;Encyclopedia of China: The Essential Reference to China, Its History and Culture&quot;,&quot;author&quot;:[{&quot;family&quot;:&quot;Perkins&quot;,&quot;given&quot;:&quot;Dorothy&quot;,&quot;parse-names&quot;:false,&quot;dropping-particle&quot;:&quot;&quot;,&quot;non-dropping-particle&quot;:&quot;&quot;}],&quot;issued&quot;:{&quot;date-parts&quot;:[[1999]]},&quot;publisher&quot;:&quot;New York: Facts on File.&quot;,&quot;container-title-short&quot;:&quot;&quot;},&quot;isTemporary&quot;:false,&quot;suppress-author&quot;:false,&quot;composite&quot;:false,&quot;author-only&quot;:false}]},{&quot;citationID&quot;:&quot;MENDELEY_CITATION_231c0a04-aee7-4784-9541-3238c75e4d28&quot;,&quot;properties&quot;:{&quot;noteIndex&quot;:0},&quot;isEdited&quot;:false,&quot;manualOverride&quot;:{&quot;isManuallyOverridden&quot;:true,&quot;citeprocText&quot;:&quot;(Velie &amp;#38; Qiu, 2014)&quot;,&quot;manualOverrideText&quot;:&quot;Velie and Qiu, (2014&quot;},&quot;citationTag&quot;:&quot;MENDELEY_CITATION_v3_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&quot;,&quot;citationItems&quot;:[{&quot;id&quot;:&quot;b2359481-70b3-3c97-82cf-5d47a68e9e48&quot;,&quot;itemData&quot;:{&quot;type&quot;:&quot;article-journal&quot;,&quot;id&quot;:&quot;b2359481-70b3-3c97-82cf-5d47a68e9e48&quot;,&quot;title&quot;:&quot;Chinese Literature Today A Selection of Poems by Inspector Chen&quot;,&quot;author&quot;:[{&quot;family&quot;:&quot;Velie&quot;,&quot;given&quot;:&quot;Alan&quot;,&quot;parse-names&quot;:false,&quot;dropping-particle&quot;:&quot;&quot;,&quot;non-dropping-particle&quot;:&quot;&quot;},{&quot;family&quot;:&quot;Qiu&quot;,&quot;given&quot;:&quot;Xiaolong&quot;,&quot;parse-names&quot;:false,&quot;dropping-particle&quot;:&quot;&quot;,&quot;non-dropping-particle&quot;:&quot;&quot;}],&quot;DOI&quot;:&quot;10.1080/21514399.2017.1319217&quot;,&quot;ISSN&quot;:&quot;2156-8634&quot;,&quot;URL&quot;:&quot;https://www.tandfonline.com/action/journalInformation?journalCode=uclt20&quot;,&quot;issued&quot;:{&quot;date-parts&quot;:[[2014]]},&quot;container-title-short&quot;:&quot;&quot;},&quot;isTemporary&quot;:false,&quot;suppress-author&quot;:false,&quot;composite&quot;:false,&quot;author-only&quot;:false}]},{&quot;citationID&quot;:&quot;MENDELEY_CITATION_5fe440b9-6b1c-4724-8017-fc3b698d71b4&quot;,&quot;properties&quot;:{&quot;noteIndex&quot;:0},&quot;isEdited&quot;:false,&quot;manualOverride&quot;:{&quot;isManuallyOverridden&quot;:false,&quot;citeprocText&quot;:&quot;(S. Li, 2018)&quot;,&quot;manualOverrideText&quot;:&quot;&quot;},&quot;citationTag&quot;:&quot;MENDELEY_CITATION_v3_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&quot;,&quot;citationItems&quot;:[{&quot;id&quot;:&quot;8ca8fb8f-0815-3354-9ca6-2431d357f940&quot;,&quot;itemData&quot;:{&quot;type&quot;:&quot;book&quot;,&quot;id&quot;:&quot;8ca8fb8f-0815-3354-9ca6-2431d357f940&quot;,&quot;title&quot;:&quot;The constitution of ancient China&quot;,&quot;author&quot;:[{&quot;family&quot;:&quot;Li&quot;,&quot;given&quot;:&quot;Su&quot;,&quot;parse-names&quot;:false,&quot;dropping-particle&quot;:&quot;&quot;,&quot;non-dropping-particle&quot;:&quot;&quot;}],&quot;ISBN&quot;:&quot;1400889774&quot;,&quot;issued&quot;:{&quot;date-parts&quot;:[[2018]]},&quot;publisher&quot;:&quot;Princeton University Press&quot;,&quot;volume&quot;:&quot;9&quot;,&quot;container-title-short&quot;:&quot;&quot;},&quot;isTemporary&quot;:false,&quot;suppress-author&quot;:false,&quot;composite&quot;:false,&quot;author-only&quot;:false}]},{&quot;citationID&quot;:&quot;MENDELEY_CITATION_84718f3c-68ac-429a-93dd-50f5f960ba1c&quot;,&quot;properties&quot;:{&quot;noteIndex&quot;:0},&quot;isEdited&quot;:false,&quot;manualOverride&quot;:{&quot;isManuallyOverridden&quot;:false,&quot;citeprocText&quot;:&quot;(Britannica, 2023)&quot;,&quot;manualOverrideText&quot;:&quot;&quot;},&quot;citationTag&quot;:&quot;MENDELEY_CITATION_v3_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&quot;,&quot;citationItems&quot;:[{&quot;id&quot;:&quot;17b0cfb8-f96e-3b21-8204-8cec56b07ef9&quot;,&quot;itemData&quot;:{&quot;type&quot;:&quot;entry-encyclopedia&quot;,&quot;id&quot;:&quot;17b0cfb8-f96e-3b21-8204-8cec56b07ef9&quot;,&quot;title&quot;:&quot; \&quot;Dream of the Red Chamber\&quot;&quot;,&quot;author&quot;:[{&quot;family&quot;:&quot;Britannica&quot;,&quot;given&quot;:&quot;The Editors of Encyclopaedia&quot;,&quot;parse-names&quot;:false,&quot;dropping-particle&quot;:&quot;&quot;,&quot;non-dropping-particle&quot;:&quot;&quot;}],&quot;container-title&quot;:&quot;Encyclopedia Britannica&quot;,&quot;issued&quot;:{&quot;date-parts&quot;:[[2023]]},&quot;container-title-short&quot;:&quot;&quot;},&quot;isTemporary&quot;:false,&quot;suppress-author&quot;:false,&quot;composite&quot;:false,&quot;author-only&quot;:false}]},{&quot;citationID&quot;:&quot;MENDELEY_CITATION_3e79d405-5049-4f08-924e-80373462cb38&quot;,&quot;properties&quot;:{&quot;noteIndex&quot;:0},&quot;isEdited&quot;:false,&quot;manualOverride&quot;:{&quot;isManuallyOverridden&quot;:false,&quot;citeprocText&quot;:&quot;(Hucker, 1975)&quot;,&quot;manualOverrideText&quot;:&quot;&quot;},&quot;citationTag&quot;:&quot;MENDELEY_CITATION_v3_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&quot;,&quot;citationItems&quot;:[{&quot;id&quot;:&quot;f3fd6974-d3f4-3841-a373-93b234746f77&quot;,&quot;itemData&quot;:{&quot;type&quot;:&quot;book&quot;,&quot;id&quot;:&quot;f3fd6974-d3f4-3841-a373-93b234746f77&quot;,&quot;title&quot;:&quot;China’s imperial past: An introduction to Chinese history and culture&quot;,&quot;author&quot;:[{&quot;family&quot;:&quot;Hucker&quot;,&quot;given&quot;:&quot;Charles O&quot;,&quot;parse-names&quot;:false,&quot;dropping-particle&quot;:&quot;&quot;,&quot;non-dropping-particle&quot;:&quot;&quot;}],&quot;ISBN&quot;:&quot;0804723532&quot;,&quot;issued&quot;:{&quot;date-parts&quot;:[[1975]]},&quot;publisher&quot;:&quot;Stanford University Press&quot;,&quot;container-title-short&quot;:&quot;&quot;},&quot;isTemporary&quot;:false,&quot;suppress-author&quot;:false,&quot;composite&quot;:false,&quot;author-only&quot;:false}]},{&quot;citationID&quot;:&quot;MENDELEY_CITATION_7ddfc65b-13a0-41d7-8d30-bb29206c04e2&quot;,&quot;properties&quot;:{&quot;noteIndex&quot;:0},&quot;isEdited&quot;:false,&quot;manualOverride&quot;:{&quot;isManuallyOverridden&quot;:false,&quot;citeprocText&quot;:&quot;(Marcus, 2015)&quot;,&quot;manualOverrideText&quot;:&quot;&quot;},&quot;citationTag&quot;:&quot;MENDELEY_CITATION_v3_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&quot;,&quot;citationItems&quot;:[{&quot;id&quot;:&quot;ad61aef2-a061-391c-a690-8a25650e2553&quot;,&quot;itemData&quot;:{&quot;type&quot;:&quot;article&quot;,&quot;id&quot;:&quot;ad61aef2-a061-391c-a690-8a25650e2553&quot;,&quot;title&quot;:&quot;Celebrity, past and present&quot;,&quot;author&quot;:[{&quot;family&quot;:&quot;Marcus&quot;,&quot;given&quot;:&quot;Sharon&quot;,&quot;parse-names&quot;:false,&quot;dropping-particle&quot;:&quot;&quot;,&quot;non-dropping-particle&quot;:&quot;&quot;}],&quot;container-title&quot;:&quot;Public Culture&quot;,&quot;ISBN&quot;:&quot;0899-2363&quot;,&quot;issued&quot;:{&quot;date-parts&quot;:[[2015]]},&quot;page&quot;:&quot;1-5&quot;,&quot;publisher&quot;:&quot;Duke University Press&quot;,&quot;issue&quot;:&quot;1&quot;,&quot;volume&quot;:&quot;27&quot;,&quot;container-title-short&quot;:&quot;&quot;},&quot;isTemporary&quot;:false,&quot;suppress-author&quot;:false,&quot;composite&quot;:false,&quot;author-only&quot;:false}]},{&quot;citationID&quot;:&quot;MENDELEY_CITATION_1fc832cc-3c8a-4698-b753-12bfcebb31cf&quot;,&quot;properties&quot;:{&quot;noteIndex&quot;:0},&quot;isEdited&quot;:false,&quot;manualOverride&quot;:{&quot;isManuallyOverridden&quot;:false,&quot;citeprocText&quot;:&quot;(Mundra, n.d.)&quot;,&quot;manualOverrideText&quot;:&quot;&quot;},&quot;citationTag&quot;:&quot;MENDELEY_CITATION_v3_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5680ac84-2646-347a-a833-a21708c94559&quot;,&quot;itemData&quot;:{&quot;type&quot;:&quot;webpage&quot;,&quot;id&quot;:&quot;5680ac84-2646-347a-a833-a21708c94559&quot;,&quot;title&quot;:&quot;Social Environment: Meaning, Concept and Features&quot;,&quot;author&quot;:[{&quot;family&quot;:&quot;Mundra&quot;,&quot;given&quot;:&quot;Amit&quot;,&quot;parse-names&quot;:false,&quot;dropping-particle&quot;:&quot;&quot;,&quot;non-dropping-particle&quot;:&quot;&quot;}],&quot;container-title-short&quot;:&quot;&quot;},&quot;isTemporary&quot;:false,&quot;suppress-author&quot;:false,&quot;composite&quot;:false,&quot;author-only&quot;:false}]},{&quot;citationID&quot;:&quot;MENDELEY_CITATION_29b3d716-b50c-41ba-9cff-4b9c4c15e7d9&quot;,&quot;properties&quot;:{&quot;noteIndex&quot;:0},&quot;isEdited&quot;:false,&quot;manualOverride&quot;:{&quot;isManuallyOverridden&quot;:false,&quot;citeprocText&quot;:&quot;(Baboolall et al., 2021)&quot;,&quot;manualOverrideText&quot;:&quot;&quot;},&quot;citationTag&quot;:&quot;MENDELEY_CITATION_v3_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&quot;,&quot;citationItems&quot;:[{&quot;id&quot;:&quot;3a0949dc-4596-338b-b9b0-87e7f0ede096&quot;,&quot;itemData&quot;:{&quot;type&quot;:&quot;article-journal&quot;,&quot;id&quot;:&quot;3a0949dc-4596-338b-b9b0-87e7f0ede096&quot;,&quot;title&quot;:&quot;Being transgender at work&quot;,&quot;author&quot;:[{&quot;family&quot;:&quot;Baboolall&quot;,&quot;given&quot;:&quot;David&quot;,&quot;parse-names&quot;:false,&quot;dropping-particle&quot;:&quot;&quot;,&quot;non-dropping-particle&quot;:&quot;&quot;},{&quot;family&quot;:&quot;Greenberg&quot;,&quot;given&quot;:&quot;Sarah&quot;,&quot;parse-names&quot;:false,&quot;dropping-particle&quot;:&quot;&quot;,&quot;non-dropping-particle&quot;:&quot;&quot;},{&quot;family&quot;:&quot;Obeid&quot;,&quot;given&quot;:&quot;Maurice&quot;,&quot;parse-names&quot;:false,&quot;dropping-particle&quot;:&quot;&quot;,&quot;non-dropping-particle&quot;:&quot;&quot;},{&quot;family&quot;:&quot;Zucker&quot;,&quot;given&quot;:&quot;Jill&quot;,&quot;parse-names&quot;:false,&quot;dropping-particle&quot;:&quot;&quot;,&quot;non-dropping-particle&quot;:&quot;&quot;}],&quot;container-title&quot;:&quot;The McKinsey Quarterly&quot;,&quot;ISSN&quot;:&quot;0047-5394&quot;,&quot;issued&quot;:{&quot;date-parts&quot;:[[2021]]},&quot;publisher&quot;:&quot;McKinsey &amp; Company, Inc.&quot;,&quot;container-title-short&quot;:&quot;&quot;},&quot;isTemporary&quot;:false,&quot;suppress-author&quot;:false,&quot;composite&quot;:false,&quot;author-only&quot;:false}]},{&quot;citationID&quot;:&quot;MENDELEY_CITATION_a315ac50-db58-45e1-9006-881c722595f2&quot;,&quot;properties&quot;:{&quot;noteIndex&quot;:0},&quot;isEdited&quot;:false,&quot;manualOverride&quot;:{&quot;isManuallyOverridden&quot;:false,&quot;citeprocText&quot;:&quot;(Wenderoth, 2018)&quot;,&quot;manualOverrideText&quot;:&quot;&quot;},&quot;citationTag&quot;:&quot;MENDELEY_CITATION_v3_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&quot;,&quot;citationItems&quot;:[{&quot;id&quot;:&quot;f541e58e-8021-3fe9-a1aa-f6e90e6fd242&quot;,&quot;itemData&quot;:{&quot;type&quot;:&quot;article-journal&quot;,&quot;id&quot;:&quot;f541e58e-8021-3fe9-a1aa-f6e90e6fd242&quot;,&quot;title&quot;:&quot;How a better understanding of Guanxi can improve your business in China&quot;,&quot;author&quot;:[{&quot;family&quot;:&quot;Wenderoth&quot;,&quot;given&quot;:&quot;Michael C&quot;,&quot;parse-names&quot;:false,&quot;dropping-particle&quot;:&quot;&quot;,&quot;non-dropping-particle&quot;:&quot;&quot;}],&quot;container-title&quot;:&quot;Forbes. https://www. forbes. com/sites/michaelcwenderoth/2018/05/16/how-a-betterunderstanding-of-guanxi-can-improve-your-business-inchina&quot;,&quot;issued&quot;:{&quot;date-parts&quot;:[[2018]]},&quot;container-title-short&quot;:&quot;&quot;},&quot;isTemporary&quot;:false,&quot;suppress-author&quot;:false,&quot;composite&quot;:false,&quot;author-only&quot;:false}]},{&quot;citationID&quot;:&quot;MENDELEY_CITATION_59e59b4d-6b1d-46b2-b318-c1f1cb67e016&quot;,&quot;properties&quot;:{&quot;noteIndex&quot;:0},&quot;isEdited&quot;:false,&quot;manualOverride&quot;:{&quot;isManuallyOverridden&quot;:false,&quot;citeprocText&quot;:&quot;(Chang &amp;#38; Leung, 2015)&quot;,&quot;manualOverrideText&quot;:&quot;&quot;},&quot;citationTag&quot;:&quot;MENDELEY_CITATION_v3_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&quot;,&quot;citationItems&quot;:[{&quot;id&quot;:&quot;55bca706-f9f3-36a6-949f-d89d235c649e&quot;,&quot;itemData&quot;:{&quot;type&quot;:&quot;chapter&quot;,&quot;id&quot;:&quot;55bca706-f9f3-36a6-949f-d89d235c649e&quot;,&quot;title&quot;:&quot;An introduction to cyber crowdsourcing (human flesh search) in the Greater China region&quot;,&quot;author&quot;:[{&quot;family&quot;:&quot;Chang&quot;,&quot;given&quot;:&quot;Lennon Y C&quot;,&quot;parse-names&quot;:false,&quot;dropping-particle&quot;:&quot;&quot;,&quot;non-dropping-particle&quot;:&quot;&quot;},{&quot;family&quot;:&quot;Leung&quot;,&quot;given&quot;:&quot;Andy K H&quot;,&quot;parse-names&quot;:false,&quot;dropping-particle&quot;:&quot;&quot;,&quot;non-dropping-particle&quot;:&quot;&quot;}],&quot;container-title&quot;:&quot;Cybercrime risks and responses: Eastern and Western perspectives&quot;,&quot;issued&quot;:{&quot;date-parts&quot;:[[2015]]},&quot;page&quot;:&quot;240-252&quot;,&quot;publisher&quot;:&quot;Springer&quot;,&quot;container-title-short&quot;:&quot;&quot;},&quot;isTemporary&quot;:false,&quot;suppress-author&quot;:false,&quot;composite&quot;:false,&quot;author-only&quot;:false}]},{&quot;citationID&quot;:&quot;MENDELEY_CITATION_e548e872-065b-4197-8e06-bb1a27c100a5&quot;,&quot;properties&quot;:{&quot;noteIndex&quot;:0},&quot;isEdited&quot;:false,&quot;manualOverride&quot;:{&quot;isManuallyOverridden&quot;:false,&quot;citeprocText&quot;:&quot;(Condor et al., 2013)&quot;,&quot;manualOverrideText&quot;:&quot;&quot;},&quot;citationTag&quot;:&quot;MENDELEY_CITATION_v3_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&quot;,&quot;citationItems&quot;:[{&quot;id&quot;:&quot;f8a15021-c82d-35da-ac3e-7743624fbff1&quot;,&quot;itemData&quot;:{&quot;type&quot;:&quot;article-journal&quot;,&quot;id&quot;:&quot;f8a15021-c82d-35da-ac3e-7743624fbff1&quot;,&quot;title&quot;:&quot;Political rhetoric&quot;,&quot;author&quot;:[{&quot;family&quot;:&quot;Condor&quot;,&quot;given&quot;:&quot;Susan&quot;,&quot;parse-names&quot;:false,&quot;dropping-particle&quot;:&quot;&quot;,&quot;non-dropping-particle&quot;:&quot;&quot;},{&quot;family&quot;:&quot;Tileagă&quot;,&quot;given&quot;:&quot;Cristian&quot;,&quot;parse-names&quot;:false,&quot;dropping-particle&quot;:&quot;&quot;,&quot;non-dropping-particle&quot;:&quot;&quot;},{&quot;family&quot;:&quot;Billig&quot;,&quot;given&quot;:&quot;Michael&quot;,&quot;parse-names&quot;:false,&quot;dropping-particle&quot;:&quot;&quot;,&quot;non-dropping-particle&quot;:&quot;&quot;}],&quot;issued&quot;:{&quot;date-parts&quot;:[[2013]]},&quot;container-title-short&quot;:&quot;&quot;},&quot;isTemporary&quot;:false,&quot;suppress-author&quot;:false,&quot;composite&quot;:false,&quot;author-only&quot;:false}]},{&quot;citationID&quot;:&quot;MENDELEY_CITATION_40fd9734-3a5f-4ce1-8494-073bc43cc4ff&quot;,&quot;properties&quot;:{&quot;noteIndex&quot;:0},&quot;isEdited&quot;:false,&quot;manualOverride&quot;:{&quot;isManuallyOverridden&quot;:false,&quot;citeprocText&quot;:&quot;(Gagnon, 2015; LaMuCuo, 2019; Leung &amp;#38; Valdés, 2019)&quot;,&quot;manualOverrideText&quot;:&quot;&quot;},&quot;citationTag&quot;:&quot;MENDELEY_CITATION_v3_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&quot;,&quot;citationItems&quot;:[{&quot;id&quot;:&quot;f72dba0e-1521-3ce3-909e-94acc738075d&quot;,&quot;itemData&quot;:{&quot;type&quot;:&quot;article-journal&quot;,&quot;id&quot;:&quot;f72dba0e-1521-3ce3-909e-94acc738075d&quot;,&quot;title&quot;:&quot;Self-Translation, Literary Creativity, and Trans-Lingual Aesthetics: A Québec Writer’s Perspective&quot;,&quot;author&quot;:[{&quot;family&quot;:&quot;Gagnon&quot;,&quot;given&quot;:&quot;Daniel&quot;,&quot;parse-names&quot;:false,&quot;dropping-particle&quot;:&quot;&quot;,&quot;non-dropping-particle&quot;:&quot;&quot;}],&quot;container-title&quot;:&quot;Linguaculture&quot;,&quot;ISSN&quot;:&quot;2285-9403&quot;,&quot;issued&quot;:{&quot;date-parts&quot;:[[2015]]},&quot;page&quot;:&quot;45-55&quot;,&quot;issue&quot;:&quot;1&quot;,&quot;volume&quot;:&quot;6&quot;,&quot;container-title-short&quot;:&quot;&quot;},&quot;isTemporary&quot;:false},{&quot;id&quot;:&quot;178443c7-5585-3fe8-a6f9-8de7e0a97f4b&quot;,&quot;itemData&quot;:{&quot;type&quot;:&quot;book&quot;,&quot;id&quot;:&quot;178443c7-5585-3fe8-a6f9-8de7e0a97f4b&quot;,&quot;title&quot;:&quot;Becoming Bilingual in School and Home in Tibetan Areas of China: Stories of Struggle&quot;,&quot;author&quot;:[{&quot;family&quot;:&quot;LaMuCuo&quot;,&quot;given&quot;:&quot;YiXi&quot;,&quot;parse-names&quot;:false,&quot;dropping-particle&quot;:&quot;&quot;,&quot;non-dropping-particle&quot;:&quot;&quot;}],&quot;ISBN&quot;:&quot;3030146685&quot;,&quot;issued&quot;:{&quot;date-parts&quot;:[[2019]]},&quot;publisher&quot;:&quot;Springer&quot;,&quot;container-title-short&quot;:&quot;&quot;},&quot;isTemporary&quot;:false},{&quot;id&quot;:&quot;1edf1a10-c49a-3e18-9be2-8bfdd7ee7ed8&quot;,&quot;itemData&quot;:{&quot;type&quot;:&quot;article-journal&quot;,&quot;id&quot;:&quot;1edf1a10-c49a-3e18-9be2-8bfdd7ee7ed8&quot;,&quot;title&quot;:&quot;Translanguaging and the transdisciplinary framework for language teaching and learning in a multilingual world&quot;,&quot;author&quot;:[{&quot;family&quot;:&quot;Leung&quot;,&quot;given&quot;:&quot;Constant&quot;,&quot;parse-names&quot;:false,&quot;dropping-particle&quot;:&quot;&quot;,&quot;non-dropping-particle&quot;:&quot;&quot;},{&quot;family&quot;:&quot;Valdés&quot;,&quot;given&quot;:&quot;Guadalupe&quot;,&quot;parse-names&quot;:false,&quot;dropping-particle&quot;:&quot;&quot;,&quot;non-dropping-particle&quot;:&quot;&quot;}],&quot;container-title&quot;:&quot;The Modern Language Journal&quot;,&quot;ISSN&quot;:&quot;0026-7902&quot;,&quot;issued&quot;:{&quot;date-parts&quot;:[[2019]]},&quot;page&quot;:&quot;348-370&quot;,&quot;publisher&quot;:&quot;JSTOR&quot;,&quot;issue&quot;:&quot;2&quot;,&quot;volume&quot;:&quot;10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B41D5-8CCB-4DE6-87AD-685160F0D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9503</Words>
  <Characters>54168</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Xiaoqi [LML]</dc:creator>
  <cp:keywords/>
  <dc:description/>
  <cp:lastModifiedBy>SU, Xiaoqi [LML]</cp:lastModifiedBy>
  <cp:revision>2</cp:revision>
  <dcterms:created xsi:type="dcterms:W3CDTF">2026-05-25T13:31:00Z</dcterms:created>
  <dcterms:modified xsi:type="dcterms:W3CDTF">2026-05-25T13:31:00Z</dcterms:modified>
</cp:coreProperties>
</file>