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media/image1.png" ContentType="image/png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spacing w:before="0" w:after="0"/>
        <w:jc w:val="center"/>
        <w:rPr>
          <w:rFonts w:ascii="Calibri" w:hAnsi="Calibri" w:eastAsia="Times New Roman" w:cs="Calibri"/>
          <w:b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/>
          <w:color w:themeColor="text1" w:val="000000"/>
          <w:kern w:val="0"/>
          <w:lang w:eastAsia="fr-FR"/>
        </w:rPr>
        <w:t xml:space="preserve">Lab 9 – Foundations For Inference </w:t>
      </w:r>
    </w:p>
    <w:p>
      <w:pPr>
        <w:pStyle w:val="Normal"/>
        <w:suppressAutoHyphens w:val="false"/>
        <w:spacing w:before="0" w:after="0"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</w:r>
    </w:p>
    <w:p>
      <w:pPr>
        <w:pStyle w:val="Normal"/>
        <w:suppressAutoHyphens w:val="false"/>
        <w:spacing w:before="0" w:after="0"/>
        <w:rPr>
          <w:rFonts w:ascii="Calibri" w:hAnsi="Calibri" w:eastAsia="Times New Roman" w:cs="Calibri"/>
          <w:b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/>
          <w:color w:themeColor="text1" w:val="000000"/>
          <w:kern w:val="0"/>
          <w:sz w:val="20"/>
          <w:szCs w:val="20"/>
          <w:lang w:eastAsia="fr-FR"/>
        </w:rPr>
        <w:t>Exercise 1: Multiple Choice Questions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Which of the following is not a condition that must be met for the Central Limit Theorem to apply to sample proportions?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sample must be randomly selected.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highlight w:val="none"/>
          <w:shd w:fill="FFFF00" w:val="clea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shd w:fill="FFFF00" w:val="clear"/>
          <w:lang w:eastAsia="fr-FR"/>
        </w:rPr>
        <w:t>The population must be normally distributed.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sample size must be less than 10% of the population.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expected number of successes and failures must each be at least 10.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 xml:space="preserve">The standard error of a sample proportion </w:t>
      </w:r>
      <w:r>
        <w:rPr/>
      </w:r>
      <m:oMath xmlns:m="http://schemas.openxmlformats.org/officeDocument/2006/math">
        <m:acc>
          <m:accPr>
            <m:chr m:val="^"/>
          </m:accPr>
          <m:e>
            <m:r>
              <w:rPr>
                <w:rFonts w:ascii="Cambria Math" w:hAnsi="Cambria Math"/>
              </w:rPr>
              <m:t xml:space="preserve">p</m:t>
            </m:r>
          </m:e>
        </m:acc>
      </m:oMath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 xml:space="preserve"> is given by: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highlight w:val="none"/>
          <w:shd w:fill="FFFF00" w:val="clea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shd w:fill="FFFF00" w:val="clear"/>
          <w:lang w:val="fr-FR" w:eastAsia="fr-FR"/>
        </w:rPr>
        <w:t xml:space="preserve">SE = </w:t>
      </w:r>
      <w:r>
        <w:rPr>
          <w:shd w:fill="FFFF00" w:val="clear"/>
        </w:rPr>
      </w:r>
      <m:oMath xmlns:m="http://schemas.openxmlformats.org/officeDocument/2006/math">
        <m:rad>
          <m:radPr>
            <m:degHide m:val="1"/>
          </m:radPr>
          <m:deg/>
          <m:e>
            <m:f>
              <m:num>
                <m:acc>
                  <m:accPr>
                    <m:chr m:val="^"/>
                  </m:accPr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</m:acc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acc>
                      <m:accPr>
                        <m:chr m:val="^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</m:acc>
                  </m:e>
                </m:d>
              </m:num>
              <m:den>
                <m:r>
                  <w:rPr>
                    <w:rFonts w:ascii="Cambria Math" w:hAnsi="Cambria Math"/>
                  </w:rPr>
                  <m:t xml:space="preserve">n</m:t>
                </m:r>
              </m:den>
            </m:f>
          </m:e>
        </m:rad>
      </m:oMath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val="fr-FR"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val="fr-FR" w:eastAsia="fr-FR"/>
        </w:rPr>
        <w:t xml:space="preserve">SE = </w:t>
      </w:r>
      <w:r>
        <w:rPr/>
      </w:r>
      <m:oMath xmlns:m="http://schemas.openxmlformats.org/officeDocument/2006/math">
        <m:f>
          <m:num>
            <m:acc>
              <m:accPr>
                <m:chr m:val="^"/>
              </m:accPr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</m:acc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^"/>
                  </m:accPr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</w:rPr>
              <m:t xml:space="preserve">n</m:t>
            </m:r>
          </m:den>
        </m:f>
      </m:oMath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val="fr-FR"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val="fr-FR" w:eastAsia="fr-FR"/>
        </w:rPr>
        <w:t>SE =</w:t>
      </w:r>
      <w:r>
        <w:rPr/>
      </w:r>
      <m:oMath xmlns:m="http://schemas.openxmlformats.org/officeDocument/2006/math"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n</m:t>
            </m:r>
            <m:acc>
              <m:accPr>
                <m:chr m:val="^"/>
              </m:accPr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</m:acc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^"/>
                  </m:accPr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</m:acc>
              </m:e>
            </m:d>
          </m:e>
        </m:rad>
      </m:oMath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val="fr-FR"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val="fr-FR" w:eastAsia="fr-FR"/>
        </w:rPr>
        <w:t xml:space="preserve">SE = </w:t>
      </w:r>
      <w:r>
        <w:rPr/>
      </w:r>
      <m:oMath xmlns:m="http://schemas.openxmlformats.org/officeDocument/2006/math">
        <m:f>
          <m:num>
            <m:acc>
              <m:accPr>
                <m:chr m:val="^"/>
              </m:accPr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</m:acc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</m:rad>
          </m:den>
        </m:f>
      </m:oMath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Increasing the sample size while keeping the confidence level the same will: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Increase the margin of error.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highlight w:val="none"/>
          <w:shd w:fill="FFFF00" w:val="clea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shd w:fill="FFFF00" w:val="clear"/>
          <w:lang w:eastAsia="fr-FR"/>
        </w:rPr>
        <w:t>Decrease the margin of error.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Have no effect on the margin of error.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highlight w:val="none"/>
          <w:shd w:fill="FFFF00" w:val="clea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shd w:fill="FFFF00" w:val="clear"/>
          <w:lang w:eastAsia="fr-FR"/>
        </w:rPr>
        <w:t>Increase the variability of the sample proportion.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Which of the following best describes a 95% confidence interval?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There is a 95% probability that the population parameter lies within the interval.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95% of the time, the sample proportion will lie within the interval.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In 95% of all possible samples, the confidence interval calculated from those samples will contain the true population parameter.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interval contains 95% of the population data.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If the confidence level is increased from 90% to 95%, what happens to the width of the confidence interval, assuming the sample size remains the same?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becomes narrower.</w:t>
        <w:tab/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becomes wider.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stays the same.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could become either wider or narrower, depending on the data.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Central Limit Theorem states that as the sample size increases: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distribution of the sample data becomes more skewed.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sampling distribution of the sample mean approaches a normal distribution.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sample mean becomes equal to the population mean.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variability in the population decreases.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Which of the following statements is true regarding the standard error?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measures the variability of the population data.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decreases as the sample size increases.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is unaffected by the sample size.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It is the same as the population standard deviation.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In constructing a confidence interval for a population proportion, the critical value z* depends on: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sample size.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desired confidence level.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sample proportion.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population size.</w:t>
      </w:r>
    </w:p>
    <w:p>
      <w:pPr>
        <w:pStyle w:val="ListParagraph"/>
        <w:numPr>
          <w:ilvl w:val="0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The margin of error in a confidence interval accounts for: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Errors due to biased sampling methods.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Errors due to variability from sample to sample.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Errors due to data entry mistakes.</w:t>
      </w:r>
    </w:p>
    <w:p>
      <w:pPr>
        <w:pStyle w:val="ListParagraph"/>
        <w:numPr>
          <w:ilvl w:val="1"/>
          <w:numId w:val="2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Errors due to non-response in surveys.</w:t>
      </w:r>
    </w:p>
    <w:p>
      <w:pPr>
        <w:pStyle w:val="ListParagraph"/>
        <w:suppressAutoHyphens w:val="false"/>
        <w:spacing w:before="0" w:after="0"/>
        <w:ind w:left="144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</w:r>
    </w:p>
    <w:p>
      <w:pPr>
        <w:pStyle w:val="ListParagraph"/>
        <w:suppressAutoHyphens w:val="false"/>
        <w:spacing w:before="0" w:after="0"/>
        <w:ind w:left="144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</w:r>
    </w:p>
    <w:p>
      <w:pPr>
        <w:pStyle w:val="ListParagraph"/>
        <w:suppressAutoHyphens w:val="false"/>
        <w:spacing w:before="0" w:after="0"/>
        <w:ind w:left="144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</w:r>
    </w:p>
    <w:p>
      <w:pPr>
        <w:pStyle w:val="Normal"/>
        <w:suppressAutoHyphens w:val="false"/>
        <w:spacing w:before="0" w:after="0"/>
        <w:rPr>
          <w:rFonts w:ascii="Calibri" w:hAnsi="Calibri" w:eastAsia="Times New Roman" w:cs="Calibri"/>
          <w:b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/>
          <w:color w:themeColor="text1" w:val="000000"/>
          <w:kern w:val="0"/>
          <w:sz w:val="20"/>
          <w:szCs w:val="20"/>
          <w:lang w:eastAsia="fr-FR"/>
        </w:rPr>
        <w:t>Exercise 2:  Point estimates, sampling variability and Confidence intervals for a proportion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A survey was conducted to estimate the proportion of university students who prefer online classes over in-person classes. Out of a random sample of 500 students, 290 indicated a preference for online classes. Calculate the sample proportion and interpret it in the context of the study.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Based on the survey in Question 1, calculate the standard error of the sample proportion.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Check whether the conditions for the Central Limit Theorem (CLT) are satisfied for the sample proportion in Question 1.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Construct a 95% confidence interval for the true proportion of university students who prefer online classes. Interpret this interval in context.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 xml:space="preserve">Suppose the researchers wanted a margin of error of at most 3% at a 95% confidence level. What is the minimum sample size required to achieve this? 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A polling organization reports that 52% of a sample of 1,200 registered voters support a particular candidate. Calculate a 99% confidence interval for the true proportion of voters who support the candidate.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Explain how increasing the confidence level from 95% to 99% affects the width of a confidence interval, keeping the sample size constant.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In a quality control process, a factory tests 150 items and finds that 9 are defective. Construct a 90% confidence interval for the true proportion of defective items produced by the factory.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A medical researcher claims that less than 10% of the population suffers from a certain condition. In a random sample of 200 individuals, 25 are found to have the condition. Based on the sample, is there evidence to refute the researcher’s claim at the 95% confidence level?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Determine the critical value z* for a 98% confidence interval.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Discuss why it is important to verify the independence and success-failure conditions before constructing a confidence interval for a proportion. Provide an example where these conditions are not met, and explain the potential consequences.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A smartphone manufacturer surveys 800 customers and finds that 560 are satisfied with their product. Calculate the margin of error for a 95% confidence interval of the true proportion of satisfied customers.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Interpret the meaning of a 95% confidence interval in the context of Exercise 31. Explain what it means and what it does not mean.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A study reports a 95% confidence interval for a population proportion as (0.45, 0.53). If the sample proportion is 0.49, what is the standard error used in constructing this interval?</w:t>
      </w:r>
    </w:p>
    <w:p>
      <w:pPr>
        <w:pStyle w:val="ListParagraph"/>
        <w:numPr>
          <w:ilvl w:val="0"/>
          <w:numId w:val="3"/>
        </w:numPr>
        <w:suppressAutoHyphens w:val="false"/>
        <w:spacing w:before="0" w:after="0"/>
        <w:contextualSpacing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  <w:t>If a sample size is increased while keeping the confidence level constant, explain how this affects the margin of error and the width of the confidence interval. Provide a brief justification.</w:t>
      </w:r>
    </w:p>
    <w:p>
      <w:pPr>
        <w:pStyle w:val="Normal"/>
        <w:suppressAutoHyphens w:val="false"/>
        <w:spacing w:before="0" w:after="0"/>
        <w:rPr>
          <w:rFonts w:ascii="Calibri" w:hAnsi="Calibri" w:eastAsia="Times New Roman" w:cs="Calibri"/>
          <w:bCs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Cs/>
          <w:color w:themeColor="text1" w:val="000000"/>
          <w:kern w:val="0"/>
          <w:sz w:val="20"/>
          <w:szCs w:val="20"/>
          <w:lang w:eastAsia="fr-FR"/>
        </w:rPr>
      </w:r>
    </w:p>
    <w:p>
      <w:pPr>
        <w:pStyle w:val="Normal"/>
        <w:suppressAutoHyphens w:val="false"/>
        <w:spacing w:before="0" w:after="0"/>
        <w:rPr>
          <w:rFonts w:ascii="Calibri" w:hAnsi="Calibri" w:eastAsia="Times New Roman" w:cs="Calibri"/>
          <w:b/>
          <w:color w:themeColor="text1" w:val="000000"/>
          <w:kern w:val="0"/>
          <w:sz w:val="20"/>
          <w:szCs w:val="20"/>
          <w:lang w:eastAsia="fr-FR"/>
        </w:rPr>
      </w:pPr>
      <w:r>
        <w:rPr>
          <w:rFonts w:eastAsia="Times New Roman" w:cs="Calibri" w:ascii="Calibri" w:hAnsi="Calibri"/>
          <w:b/>
          <w:color w:themeColor="text1" w:val="000000"/>
          <w:kern w:val="0"/>
          <w:sz w:val="20"/>
          <w:szCs w:val="20"/>
          <w:lang w:eastAsia="fr-FR"/>
        </w:rPr>
        <w:t>End of the lab.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7" w:gutter="0" w:header="454" w:top="511" w:footer="57" w:bottom="11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77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590"/>
      <w:gridCol w:w="3590"/>
      <w:gridCol w:w="3590"/>
    </w:tblGrid>
    <w:tr>
      <w:trPr>
        <w:trHeight w:val="300" w:hRule="atLeast"/>
      </w:trPr>
      <w:tc>
        <w:tcPr>
          <w:tcW w:w="359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5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59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77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590"/>
      <w:gridCol w:w="3590"/>
      <w:gridCol w:w="3590"/>
    </w:tblGrid>
    <w:tr>
      <w:trPr>
        <w:trHeight w:val="300" w:hRule="atLeast"/>
      </w:trPr>
      <w:tc>
        <w:tcPr>
          <w:tcW w:w="359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5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59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6401" w:type="dxa"/>
      <w:jc w:val="left"/>
      <w:tblInd w:w="2263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6401"/>
    </w:tblGrid>
    <w:tr>
      <w:trPr/>
      <w:tc>
        <w:tcPr>
          <w:tcW w:w="6401" w:type="dxa"/>
          <w:tcBorders>
            <w:top w:val="dashed" w:sz="4" w:space="0" w:color="000000"/>
            <w:left w:val="dashed" w:sz="4" w:space="0" w:color="000000"/>
            <w:bottom w:val="dashed" w:sz="4" w:space="0" w:color="000000"/>
            <w:right w:val="dashed" w:sz="4" w:space="0" w:color="000000"/>
          </w:tcBorders>
        </w:tcPr>
        <w:p>
          <w:pPr>
            <w:pStyle w:val="ListParagraph"/>
            <w:numPr>
              <w:ilvl w:val="0"/>
              <w:numId w:val="1"/>
            </w:numPr>
            <w:suppressAutoHyphens w:val="false"/>
            <w:spacing w:before="0" w:after="0"/>
            <w:contextualSpacing/>
            <w:rPr>
              <w:rFonts w:ascii="Times New Roman" w:hAnsi="Times New Roman" w:eastAsia="Times New Roman" w:cs="Times New Roman"/>
              <w:kern w:val="0"/>
              <w:lang w:val="fr-FR"/>
            </w:rPr>
          </w:pPr>
          <w:r>
            <w:rPr>
              <w:rFonts w:eastAsia="Times New Roman" w:cs="Times New Roman" w:ascii="Times New Roman" w:hAnsi="Times New Roman"/>
              <w:kern w:val="0"/>
              <w:lang w:val="fr-FR"/>
            </w:rPr>
            <w:t>Lab 9 : Data Analytics</w:t>
          </w:r>
        </w:p>
        <w:p>
          <w:pPr>
            <w:pStyle w:val="ListParagraph"/>
            <w:numPr>
              <w:ilvl w:val="0"/>
              <w:numId w:val="1"/>
            </w:numPr>
            <w:suppressAutoHyphens w:val="false"/>
            <w:spacing w:before="0" w:after="0"/>
            <w:contextualSpacing/>
            <w:rPr>
              <w:rFonts w:ascii="Times New Roman" w:hAnsi="Times New Roman" w:eastAsia="Times New Roman" w:cs="Times New Roman"/>
              <w:kern w:val="0"/>
              <w:lang w:val="fr-FR"/>
            </w:rPr>
          </w:pPr>
          <w:r>
            <w:rPr>
              <w:rFonts w:eastAsia="Times New Roman" w:cs="Times New Roman" w:ascii="Times New Roman" w:hAnsi="Times New Roman"/>
              <w:kern w:val="0"/>
              <w:lang w:val="fr-FR"/>
            </w:rPr>
            <w:t>Lecturer : Prof. Youness Moukafih</w:t>
          </w:r>
        </w:p>
        <w:p>
          <w:pPr>
            <w:pStyle w:val="ListParagraph"/>
            <w:numPr>
              <w:ilvl w:val="0"/>
              <w:numId w:val="1"/>
            </w:numPr>
            <w:suppressAutoHyphens w:val="false"/>
            <w:spacing w:before="0" w:after="0"/>
            <w:contextualSpacing/>
            <w:rPr>
              <w:rFonts w:ascii="Times New Roman" w:hAnsi="Times New Roman" w:eastAsia="Times New Roman" w:cs="Times New Roman"/>
              <w:kern w:val="0"/>
            </w:rPr>
          </w:pPr>
          <w:r>
            <w:rPr>
              <w:rFonts w:eastAsia="Times New Roman" w:cs="Times New Roman" w:ascii="Times New Roman" w:hAnsi="Times New Roman"/>
              <w:kern w:val="0"/>
            </w:rPr>
            <w:t xml:space="preserve">Lab instructor: Prof. Berkani Safaa </w:t>
          </w:r>
        </w:p>
      </w:tc>
    </w:tr>
  </w:tbl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align>left</wp:align>
          </wp:positionH>
          <wp:positionV relativeFrom="paragraph">
            <wp:posOffset>-811530</wp:posOffset>
          </wp:positionV>
          <wp:extent cx="899160" cy="771525"/>
          <wp:effectExtent l="0" t="0" r="0" b="0"/>
          <wp:wrapNone/>
          <wp:docPr id="1" name="Image 2" descr="Une image contenant symbole, logo, Police, text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2" descr="Une image contenant symbole, logo, Police, text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9916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Letter"/>
      <w:lvlText w:val="(%3)"/>
      <w:lvlJc w:val="left"/>
      <w:pPr>
        <w:tabs>
          <w:tab w:val="num" w:pos="0"/>
        </w:tabs>
        <w:ind w:left="23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93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a2f5f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rial"/>
      <w:color w:val="auto"/>
      <w:kern w:val="2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eastAsia="Yu Gothic Light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Yu Gothic Light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Yu Gothic Light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Yu Gothic Light" w:cs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Yu Gothic Light" w:cs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Yu Gothic Light" w:cs="Times New Roman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Yu Gothic Light" w:cs="Times New Roman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spacing w:before="0" w:after="0"/>
      <w:outlineLvl w:val="7"/>
    </w:pPr>
    <w:rPr>
      <w:rFonts w:eastAsia="Yu Gothic Light" w:cs="Times New Roman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spacing w:before="0" w:after="0"/>
      <w:outlineLvl w:val="8"/>
    </w:pPr>
    <w:rPr>
      <w:rFonts w:eastAsia="Yu Gothic Light" w:cs="Times New Roman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qFormat/>
    <w:rPr>
      <w:rFonts w:ascii="Aptos Display" w:hAnsi="Aptos Display" w:eastAsia="Yu Gothic Light" w:cs="Times New Roman"/>
      <w:color w:val="0F4761"/>
      <w:sz w:val="40"/>
      <w:szCs w:val="40"/>
    </w:rPr>
  </w:style>
  <w:style w:type="character" w:styleId="Titre2Car" w:customStyle="1">
    <w:name w:val="Titre 2 Car"/>
    <w:basedOn w:val="DefaultParagraphFont"/>
    <w:qFormat/>
    <w:rPr>
      <w:rFonts w:ascii="Aptos Display" w:hAnsi="Aptos Display" w:eastAsia="Yu Gothic Light" w:cs="Times New Roman"/>
      <w:color w:val="0F4761"/>
      <w:sz w:val="32"/>
      <w:szCs w:val="32"/>
    </w:rPr>
  </w:style>
  <w:style w:type="character" w:styleId="Titre3Car" w:customStyle="1">
    <w:name w:val="Titre 3 Car"/>
    <w:basedOn w:val="DefaultParagraphFont"/>
    <w:qFormat/>
    <w:rPr>
      <w:rFonts w:eastAsia="Yu Gothic Light" w:cs="Times New Roman"/>
      <w:color w:val="0F4761"/>
      <w:sz w:val="28"/>
      <w:szCs w:val="28"/>
    </w:rPr>
  </w:style>
  <w:style w:type="character" w:styleId="Titre4Car" w:customStyle="1">
    <w:name w:val="Titre 4 Car"/>
    <w:basedOn w:val="DefaultParagraphFont"/>
    <w:qFormat/>
    <w:rPr>
      <w:rFonts w:eastAsia="Yu Gothic Light" w:cs="Times New Roman"/>
      <w:i/>
      <w:iCs/>
      <w:color w:val="0F4761"/>
    </w:rPr>
  </w:style>
  <w:style w:type="character" w:styleId="Titre5Car" w:customStyle="1">
    <w:name w:val="Titre 5 Car"/>
    <w:basedOn w:val="DefaultParagraphFont"/>
    <w:qFormat/>
    <w:rPr>
      <w:rFonts w:eastAsia="Yu Gothic Light" w:cs="Times New Roman"/>
      <w:color w:val="0F4761"/>
    </w:rPr>
  </w:style>
  <w:style w:type="character" w:styleId="Titre6Car" w:customStyle="1">
    <w:name w:val="Titre 6 Car"/>
    <w:basedOn w:val="DefaultParagraphFont"/>
    <w:qFormat/>
    <w:rPr>
      <w:rFonts w:eastAsia="Yu Gothic Light" w:cs="Times New Roman"/>
      <w:i/>
      <w:iCs/>
      <w:color w:val="595959"/>
    </w:rPr>
  </w:style>
  <w:style w:type="character" w:styleId="Titre7Car" w:customStyle="1">
    <w:name w:val="Titre 7 Car"/>
    <w:basedOn w:val="DefaultParagraphFont"/>
    <w:qFormat/>
    <w:rPr>
      <w:rFonts w:eastAsia="Yu Gothic Light" w:cs="Times New Roman"/>
      <w:color w:val="595959"/>
    </w:rPr>
  </w:style>
  <w:style w:type="character" w:styleId="Titre8Car" w:customStyle="1">
    <w:name w:val="Titre 8 Car"/>
    <w:basedOn w:val="DefaultParagraphFont"/>
    <w:qFormat/>
    <w:rPr>
      <w:rFonts w:eastAsia="Yu Gothic Light" w:cs="Times New Roman"/>
      <w:i/>
      <w:iCs/>
      <w:color w:val="272727"/>
    </w:rPr>
  </w:style>
  <w:style w:type="character" w:styleId="Titre9Car" w:customStyle="1">
    <w:name w:val="Titre 9 Car"/>
    <w:basedOn w:val="DefaultParagraphFont"/>
    <w:qFormat/>
    <w:rPr>
      <w:rFonts w:eastAsia="Yu Gothic Light" w:cs="Times New Roman"/>
      <w:color w:val="272727"/>
    </w:rPr>
  </w:style>
  <w:style w:type="character" w:styleId="TitreCar" w:customStyle="1">
    <w:name w:val="Titre Car"/>
    <w:basedOn w:val="DefaultParagraphFont"/>
    <w:qFormat/>
    <w:rPr>
      <w:rFonts w:ascii="Aptos Display" w:hAnsi="Aptos Display" w:eastAsia="Yu Gothic Light" w:cs="Times New Roman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qFormat/>
    <w:rPr>
      <w:rFonts w:eastAsia="Yu Gothic Light" w:cs="Times New Roman"/>
      <w:color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CitationintenseCar" w:customStyle="1">
    <w:name w:val="Citation intense Car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En-tteCar" w:customStyle="1">
    <w:name w:val="En-tête Car"/>
    <w:basedOn w:val="DefaultParagraphFont"/>
    <w:qFormat/>
    <w:rPr/>
  </w:style>
  <w:style w:type="character" w:styleId="PieddepageCar" w:customStyle="1">
    <w:name w:val="Pied de page Car"/>
    <w:basedOn w:val="DefaultParagraphFont"/>
    <w:qFormat/>
    <w:rPr/>
  </w:style>
  <w:style w:type="character" w:styleId="PlaceholderText">
    <w:name w:val="Placeholder Text"/>
    <w:basedOn w:val="DefaultParagraphFont"/>
    <w:uiPriority w:val="99"/>
    <w:semiHidden/>
    <w:qFormat/>
    <w:rsid w:val="00302070"/>
    <w:rPr>
      <w:color w:val="666666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Yu Gothic Light" w:cs="Times New Roman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Yu Gothic Light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rmalWeb">
    <w:name w:val="Normal (Web)"/>
    <w:basedOn w:val="Normal"/>
    <w:qFormat/>
    <w:pPr>
      <w:suppressAutoHyphens w:val="false"/>
      <w:spacing w:lineRule="auto" w:line="240" w:before="100" w:after="100"/>
    </w:pPr>
    <w:rPr>
      <w:rFonts w:ascii="Times New Roman" w:hAnsi="Times New Roman" w:eastAsia="Times New Roman" w:cs="Times New Roman"/>
      <w:kern w:val="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0207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simple3">
    <w:name w:val="Plain Table 3"/>
    <w:basedOn w:val="TableauNormal"/>
    <w:uiPriority w:val="43"/>
    <w:rsid w:val="0030207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30207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1">
    <w:name w:val="Plain Table 1"/>
    <w:basedOn w:val="TableauNormal"/>
    <w:uiPriority w:val="41"/>
    <w:rsid w:val="00302070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lledetableauclaire">
    <w:name w:val="Grid Table Light"/>
    <w:basedOn w:val="TableauNormal"/>
    <w:uiPriority w:val="40"/>
    <w:rsid w:val="00302070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ableausimple5">
    <w:name w:val="Plain Table 5"/>
    <w:basedOn w:val="TableauNormal"/>
    <w:uiPriority w:val="45"/>
    <w:rsid w:val="0030207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2">
    <w:name w:val="Plain Table 2"/>
    <w:basedOn w:val="TableauNormal"/>
    <w:uiPriority w:val="42"/>
    <w:rsid w:val="00302070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TableauGrille1Clair">
    <w:name w:val="Grid Table 1 Light"/>
    <w:basedOn w:val="TableauNormal"/>
    <w:uiPriority w:val="46"/>
    <w:rsid w:val="0047431e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6Couleur">
    <w:name w:val="List Table 6 Colorful"/>
    <w:basedOn w:val="TableauNormal"/>
    <w:uiPriority w:val="51"/>
    <w:rsid w:val="0047431e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simple11">
    <w:name w:val="Tableau simple 11"/>
    <w:basedOn w:val="TableauNormal"/>
    <w:uiPriority w:val="41"/>
    <w:rsid w:val="002a2f5f"/>
    <w:pPr>
      <w:spacing w:after="0" w:line="240" w:lineRule="auto"/>
    </w:pPr>
    <w:rPr>
      <w:rFonts w:asciiTheme="minorHAnsi" w:hAnsiTheme="minorHAnsi" w:eastAsiaTheme="minorHAnsi" w:cstheme="minorBidi"/>
      <w:lang w:val="fr-FR"/>
      <w:sz w:val="22"/>
      <w:szCs w:val="22"/>
    </w:r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12">
    <w:name w:val="Tableau simple 12"/>
    <w:basedOn w:val="TableauNormal"/>
    <w:uiPriority w:val="41"/>
    <w:rsid w:val="00dd7236"/>
    <w:pPr>
      <w:spacing w:after="0" w:line="240" w:lineRule="auto"/>
    </w:pPr>
    <w:rPr>
      <w:rFonts w:asciiTheme="minorHAnsi" w:hAnsiTheme="minorHAnsi" w:eastAsiaTheme="minorHAnsi" w:cstheme="minorBidi"/>
      <w:lang w:val="fr-FR"/>
      <w:sz w:val="22"/>
      <w:szCs w:val="22"/>
    </w:r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a41a96b-3ae6-41a8-8c3a-00fd63665b4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C29C31F003CA044838B2B696A34AC02" ma:contentTypeVersion="17" ma:contentTypeDescription="Crée un document." ma:contentTypeScope="" ma:versionID="08609e95a7ca65245dc9bd1d21186b31">
  <xsd:schema xmlns:xsd="http://www.w3.org/2001/XMLSchema" xmlns:xs="http://www.w3.org/2001/XMLSchema" xmlns:p="http://schemas.microsoft.com/office/2006/metadata/properties" xmlns:ns3="1a41a96b-3ae6-41a8-8c3a-00fd63665b40" xmlns:ns4="d63e0e00-d52e-48db-a1aa-212a1c0e6515" targetNamespace="http://schemas.microsoft.com/office/2006/metadata/properties" ma:root="true" ma:fieldsID="e26297d8553692005417defff4b3338e" ns3:_="" ns4:_="">
    <xsd:import namespace="1a41a96b-3ae6-41a8-8c3a-00fd63665b40"/>
    <xsd:import namespace="d63e0e00-d52e-48db-a1aa-212a1c0e651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41a96b-3ae6-41a8-8c3a-00fd63665b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3e0e00-d52e-48db-a1aa-212a1c0e651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423F1-788A-465B-B3B2-41935D349EFB}">
  <ds:schemaRefs>
    <ds:schemaRef ds:uri="http://schemas.microsoft.com/office/2006/metadata/properties"/>
    <ds:schemaRef ds:uri="http://schemas.microsoft.com/office/infopath/2007/PartnerControls"/>
    <ds:schemaRef ds:uri="1a41a96b-3ae6-41a8-8c3a-00fd63665b40"/>
  </ds:schemaRefs>
</ds:datastoreItem>
</file>

<file path=customXml/itemProps2.xml><?xml version="1.0" encoding="utf-8"?>
<ds:datastoreItem xmlns:ds="http://schemas.openxmlformats.org/officeDocument/2006/customXml" ds:itemID="{A61B4719-7147-4641-BC2D-824264B51F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3D9312-CD90-4426-AED9-68C2275845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41a96b-3ae6-41a8-8c3a-00fd63665b40"/>
    <ds:schemaRef ds:uri="d63e0e00-d52e-48db-a1aa-212a1c0e65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3EF972-9C4D-4F03-B0CB-CE8BE2BAF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Application>LibreOffice/24.2.7.2$Linux_X86_64 LibreOffice_project/420$Build-2</Application>
  <AppVersion>15.0000</AppVersion>
  <Pages>2</Pages>
  <Words>900</Words>
  <Characters>4468</Characters>
  <CharactersWithSpaces>5248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2025-11-21T17:38:00Z</dcterms:created>
  <dc:creator>Safaa BERKANI</dc:creator>
  <dc:description/>
  <dc:language>fr-FR</dc:language>
  <cp:lastModifiedBy/>
  <cp:lastPrinted>2025-11-10T21:04:00Z</cp:lastPrinted>
  <dcterms:modified xsi:type="dcterms:W3CDTF">2025-11-24T22:03:06Z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0x0101005C29C31F003CA044838B2B696A34AC02</vt:lpwstr>
  </property>
</Properties>
</file>