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B233DF" w:rsidRDefault="00000000">
      <w:pPr>
        <w:widowControl/>
        <w:spacing w:line="259" w:lineRule="auto"/>
        <w:rPr>
          <w:rFonts w:ascii="Times New Roman" w:eastAsia="Times New Roman" w:hAnsi="Times New Roman" w:cs="Times New Roman"/>
        </w:rPr>
      </w:pPr>
      <w:r>
        <w:rPr>
          <w:rFonts w:ascii="Times New Roman" w:eastAsia="Times New Roman" w:hAnsi="Times New Roman" w:cs="Times New Roman"/>
          <w:b/>
          <w:sz w:val="28"/>
          <w:szCs w:val="28"/>
        </w:rPr>
        <w:t>Project Initialization and Planning Phase</w:t>
      </w:r>
    </w:p>
    <w:p w:rsidR="00B233DF" w:rsidRDefault="00B233DF">
      <w:pPr>
        <w:widowControl/>
        <w:spacing w:after="160" w:line="120"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B233DF">
        <w:tc>
          <w:tcPr>
            <w:tcW w:w="4680" w:type="dxa"/>
            <w:shd w:val="clear" w:color="auto" w:fill="auto"/>
            <w:tcMar>
              <w:top w:w="100" w:type="dxa"/>
              <w:left w:w="100" w:type="dxa"/>
              <w:bottom w:w="100" w:type="dxa"/>
              <w:right w:w="100" w:type="dxa"/>
            </w:tcMar>
          </w:tcPr>
          <w:p w:rsidR="00B233DF"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rsidR="00B233DF"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15 </w:t>
            </w:r>
            <w:r w:rsidR="005B4AE0">
              <w:rPr>
                <w:rFonts w:ascii="Times New Roman" w:eastAsia="Times New Roman" w:hAnsi="Times New Roman" w:cs="Times New Roman"/>
                <w:sz w:val="24"/>
                <w:szCs w:val="24"/>
              </w:rPr>
              <w:t>July</w:t>
            </w:r>
            <w:r>
              <w:rPr>
                <w:rFonts w:ascii="Times New Roman" w:eastAsia="Times New Roman" w:hAnsi="Times New Roman" w:cs="Times New Roman"/>
                <w:sz w:val="24"/>
                <w:szCs w:val="24"/>
              </w:rPr>
              <w:t xml:space="preserve"> 2024</w:t>
            </w:r>
          </w:p>
        </w:tc>
      </w:tr>
      <w:tr w:rsidR="00B233DF">
        <w:tc>
          <w:tcPr>
            <w:tcW w:w="4680" w:type="dxa"/>
            <w:shd w:val="clear" w:color="auto" w:fill="auto"/>
            <w:tcMar>
              <w:top w:w="100" w:type="dxa"/>
              <w:left w:w="100" w:type="dxa"/>
              <w:bottom w:w="100" w:type="dxa"/>
              <w:right w:w="100" w:type="dxa"/>
            </w:tcMar>
          </w:tcPr>
          <w:p w:rsidR="00B233DF"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rsidR="00B233DF" w:rsidRDefault="00C30E51">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739</w:t>
            </w:r>
            <w:r w:rsidR="00B05951">
              <w:rPr>
                <w:rFonts w:ascii="Times New Roman" w:eastAsia="Times New Roman" w:hAnsi="Times New Roman" w:cs="Times New Roman"/>
                <w:sz w:val="24"/>
                <w:szCs w:val="24"/>
              </w:rPr>
              <w:t>737</w:t>
            </w:r>
          </w:p>
        </w:tc>
      </w:tr>
      <w:tr w:rsidR="00B233DF">
        <w:tc>
          <w:tcPr>
            <w:tcW w:w="4680" w:type="dxa"/>
            <w:shd w:val="clear" w:color="auto" w:fill="auto"/>
            <w:tcMar>
              <w:top w:w="100" w:type="dxa"/>
              <w:left w:w="100" w:type="dxa"/>
              <w:bottom w:w="100" w:type="dxa"/>
              <w:right w:w="100" w:type="dxa"/>
            </w:tcMar>
          </w:tcPr>
          <w:p w:rsidR="00B233DF"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rsidR="00B233DF" w:rsidRDefault="000A7495">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Crop Prediction using Machine Learning</w:t>
            </w:r>
          </w:p>
        </w:tc>
      </w:tr>
      <w:tr w:rsidR="00B233DF">
        <w:tc>
          <w:tcPr>
            <w:tcW w:w="4680" w:type="dxa"/>
            <w:shd w:val="clear" w:color="auto" w:fill="auto"/>
            <w:tcMar>
              <w:top w:w="100" w:type="dxa"/>
              <w:left w:w="100" w:type="dxa"/>
              <w:bottom w:w="100" w:type="dxa"/>
              <w:right w:w="100" w:type="dxa"/>
            </w:tcMar>
          </w:tcPr>
          <w:p w:rsidR="00B233DF"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rsidR="00B233DF"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 Marks</w:t>
            </w:r>
          </w:p>
        </w:tc>
      </w:tr>
    </w:tbl>
    <w:p w:rsidR="00B233DF" w:rsidRDefault="00B233DF">
      <w:pPr>
        <w:widowControl/>
        <w:spacing w:after="160" w:line="120" w:lineRule="auto"/>
        <w:rPr>
          <w:rFonts w:ascii="Times New Roman" w:eastAsia="Times New Roman" w:hAnsi="Times New Roman" w:cs="Times New Roman"/>
        </w:rPr>
      </w:pPr>
    </w:p>
    <w:p w:rsidR="00B233DF" w:rsidRDefault="00000000">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Proposal (Proposed Solution) template</w:t>
      </w:r>
    </w:p>
    <w:p w:rsidR="00B233DF" w:rsidRDefault="00000000">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proposal outlines a solution to address a specific problem. With a clear objective, defined scope, and a concise problem statement, the proposed solution details the approach, key features, and resource requirements, including hardware, software, and personnel.</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6945"/>
      </w:tblGrid>
      <w:tr w:rsidR="00B233DF" w:rsidTr="000A7495">
        <w:trPr>
          <w:trHeight w:val="20"/>
        </w:trPr>
        <w:tc>
          <w:tcPr>
            <w:tcW w:w="9360" w:type="dxa"/>
            <w:gridSpan w:val="2"/>
            <w:shd w:val="clear" w:color="auto" w:fill="FFFFFF"/>
            <w:tcMar>
              <w:top w:w="100" w:type="dxa"/>
              <w:left w:w="100" w:type="dxa"/>
              <w:bottom w:w="100" w:type="dxa"/>
              <w:right w:w="100" w:type="dxa"/>
            </w:tcMar>
          </w:tcPr>
          <w:p w:rsidR="00B233DF" w:rsidRDefault="00000000">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Overview</w:t>
            </w:r>
          </w:p>
        </w:tc>
      </w:tr>
      <w:tr w:rsidR="00B233DF">
        <w:trPr>
          <w:trHeight w:val="478"/>
        </w:trPr>
        <w:tc>
          <w:tcPr>
            <w:tcW w:w="2415" w:type="dxa"/>
            <w:shd w:val="clear" w:color="auto" w:fill="auto"/>
            <w:tcMar>
              <w:top w:w="100" w:type="dxa"/>
              <w:left w:w="100" w:type="dxa"/>
              <w:bottom w:w="100" w:type="dxa"/>
              <w:right w:w="100" w:type="dxa"/>
            </w:tcMar>
          </w:tcPr>
          <w:p w:rsidR="00B233DF"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w:t>
            </w:r>
          </w:p>
        </w:tc>
        <w:tc>
          <w:tcPr>
            <w:tcW w:w="6945" w:type="dxa"/>
            <w:shd w:val="clear" w:color="auto" w:fill="auto"/>
            <w:tcMar>
              <w:top w:w="100" w:type="dxa"/>
              <w:left w:w="100" w:type="dxa"/>
              <w:bottom w:w="100" w:type="dxa"/>
              <w:right w:w="100" w:type="dxa"/>
            </w:tcMar>
          </w:tcPr>
          <w:p w:rsidR="00C80F52" w:rsidRPr="00C80F52" w:rsidRDefault="00C80F52">
            <w:pPr>
              <w:pBdr>
                <w:top w:val="nil"/>
                <w:left w:val="nil"/>
                <w:bottom w:val="nil"/>
                <w:right w:val="nil"/>
                <w:between w:val="nil"/>
              </w:pBdr>
              <w:rPr>
                <w:rFonts w:ascii="Times New Roman" w:eastAsia="Times New Roman" w:hAnsi="Times New Roman" w:cs="Times New Roman"/>
                <w:sz w:val="24"/>
                <w:szCs w:val="24"/>
                <w:lang w:val="en-IN"/>
              </w:rPr>
            </w:pPr>
            <w:r w:rsidRPr="00C80F52">
              <w:rPr>
                <w:rFonts w:ascii="Times New Roman" w:eastAsia="Times New Roman" w:hAnsi="Times New Roman" w:cs="Times New Roman"/>
                <w:sz w:val="24"/>
                <w:szCs w:val="24"/>
                <w:lang w:val="en-IN"/>
              </w:rPr>
              <w:t xml:space="preserve">Machine learning can also help farmers identify the most profitable crops to plant based on market demand and environmental factors. By </w:t>
            </w:r>
            <w:r w:rsidR="0031272A">
              <w:rPr>
                <w:rFonts w:ascii="Times New Roman" w:eastAsia="Times New Roman" w:hAnsi="Times New Roman" w:cs="Times New Roman"/>
                <w:sz w:val="24"/>
                <w:szCs w:val="24"/>
                <w:lang w:val="en-IN"/>
              </w:rPr>
              <w:t xml:space="preserve">  </w:t>
            </w:r>
            <w:r w:rsidRPr="00C80F52">
              <w:rPr>
                <w:rFonts w:ascii="Times New Roman" w:eastAsia="Times New Roman" w:hAnsi="Times New Roman" w:cs="Times New Roman"/>
                <w:sz w:val="24"/>
                <w:szCs w:val="24"/>
                <w:lang w:val="en-IN"/>
              </w:rPr>
              <w:t>analyzing</w:t>
            </w:r>
            <w:r w:rsidR="0031272A">
              <w:rPr>
                <w:rFonts w:ascii="Times New Roman" w:eastAsia="Times New Roman" w:hAnsi="Times New Roman" w:cs="Times New Roman"/>
                <w:sz w:val="24"/>
                <w:szCs w:val="24"/>
                <w:lang w:val="en-IN"/>
              </w:rPr>
              <w:t xml:space="preserve"> </w:t>
            </w:r>
            <w:r w:rsidRPr="00C80F52">
              <w:rPr>
                <w:rFonts w:ascii="Times New Roman" w:eastAsia="Times New Roman" w:hAnsi="Times New Roman" w:cs="Times New Roman"/>
                <w:sz w:val="24"/>
                <w:szCs w:val="24"/>
                <w:lang w:val="en-IN"/>
              </w:rPr>
              <w:t xml:space="preserve">historical market data and weather patterns, machine learning models can predict the demand for different crops and suggest optimal planting times and locations. This can help farmers maximize their profits while minimizing the risk of crop failure. In addition to predicting crop growth and output, machine learning can also analyze the quality of the harvested crops. </w:t>
            </w:r>
          </w:p>
        </w:tc>
      </w:tr>
      <w:tr w:rsidR="00B233DF">
        <w:trPr>
          <w:trHeight w:val="478"/>
        </w:trPr>
        <w:tc>
          <w:tcPr>
            <w:tcW w:w="2415" w:type="dxa"/>
            <w:shd w:val="clear" w:color="auto" w:fill="auto"/>
            <w:tcMar>
              <w:top w:w="100" w:type="dxa"/>
              <w:left w:w="100" w:type="dxa"/>
              <w:bottom w:w="100" w:type="dxa"/>
              <w:right w:w="100" w:type="dxa"/>
            </w:tcMar>
          </w:tcPr>
          <w:p w:rsidR="00B233DF"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Scope</w:t>
            </w:r>
          </w:p>
        </w:tc>
        <w:tc>
          <w:tcPr>
            <w:tcW w:w="6945" w:type="dxa"/>
            <w:shd w:val="clear" w:color="auto" w:fill="auto"/>
            <w:tcMar>
              <w:top w:w="100" w:type="dxa"/>
              <w:left w:w="100" w:type="dxa"/>
              <w:bottom w:w="100" w:type="dxa"/>
              <w:right w:w="100" w:type="dxa"/>
            </w:tcMar>
          </w:tcPr>
          <w:p w:rsidR="00B233DF" w:rsidRPr="00F43B0F" w:rsidRDefault="006746A7">
            <w:pPr>
              <w:pBdr>
                <w:top w:val="nil"/>
                <w:left w:val="nil"/>
                <w:bottom w:val="nil"/>
                <w:right w:val="nil"/>
                <w:between w:val="nil"/>
              </w:pBdr>
              <w:rPr>
                <w:rFonts w:ascii="Times New Roman" w:eastAsia="Times New Roman" w:hAnsi="Times New Roman" w:cs="Times New Roman"/>
                <w:sz w:val="24"/>
                <w:szCs w:val="24"/>
              </w:rPr>
            </w:pPr>
            <w:r w:rsidRPr="00F43B0F">
              <w:rPr>
                <w:rFonts w:ascii="Times New Roman" w:eastAsia="Times New Roman" w:hAnsi="Times New Roman" w:cs="Times New Roman"/>
                <w:sz w:val="24"/>
                <w:szCs w:val="24"/>
              </w:rPr>
              <w:t xml:space="preserve">The scope of this project is to </w:t>
            </w:r>
            <w:r w:rsidR="00C43A06" w:rsidRPr="00F43B0F">
              <w:rPr>
                <w:rFonts w:ascii="Times New Roman" w:eastAsia="Times New Roman" w:hAnsi="Times New Roman" w:cs="Times New Roman"/>
                <w:sz w:val="24"/>
                <w:szCs w:val="24"/>
              </w:rPr>
              <w:t>take the input of various factors such as soil,</w:t>
            </w:r>
            <w:r w:rsidR="0031272A">
              <w:rPr>
                <w:rFonts w:ascii="Times New Roman" w:eastAsia="Times New Roman" w:hAnsi="Times New Roman" w:cs="Times New Roman"/>
                <w:sz w:val="24"/>
                <w:szCs w:val="24"/>
              </w:rPr>
              <w:t xml:space="preserve"> </w:t>
            </w:r>
            <w:r w:rsidR="00C43A06" w:rsidRPr="00F43B0F">
              <w:rPr>
                <w:rFonts w:ascii="Times New Roman" w:eastAsia="Times New Roman" w:hAnsi="Times New Roman" w:cs="Times New Roman"/>
                <w:sz w:val="24"/>
                <w:szCs w:val="24"/>
              </w:rPr>
              <w:t>weather condition,</w:t>
            </w:r>
            <w:r w:rsidR="0031272A">
              <w:rPr>
                <w:rFonts w:ascii="Times New Roman" w:eastAsia="Times New Roman" w:hAnsi="Times New Roman" w:cs="Times New Roman"/>
                <w:sz w:val="24"/>
                <w:szCs w:val="24"/>
              </w:rPr>
              <w:t xml:space="preserve"> </w:t>
            </w:r>
            <w:r w:rsidR="00C43A06" w:rsidRPr="00F43B0F">
              <w:rPr>
                <w:rFonts w:ascii="Times New Roman" w:eastAsia="Times New Roman" w:hAnsi="Times New Roman" w:cs="Times New Roman"/>
                <w:sz w:val="24"/>
                <w:szCs w:val="24"/>
              </w:rPr>
              <w:t>ph and historical data to predict the crop</w:t>
            </w:r>
            <w:r w:rsidR="00137288">
              <w:rPr>
                <w:rFonts w:ascii="Times New Roman" w:eastAsia="Times New Roman" w:hAnsi="Times New Roman" w:cs="Times New Roman"/>
                <w:sz w:val="24"/>
                <w:szCs w:val="24"/>
              </w:rPr>
              <w:t>.</w:t>
            </w:r>
          </w:p>
        </w:tc>
      </w:tr>
      <w:tr w:rsidR="00B233DF">
        <w:trPr>
          <w:trHeight w:val="478"/>
        </w:trPr>
        <w:tc>
          <w:tcPr>
            <w:tcW w:w="9360" w:type="dxa"/>
            <w:gridSpan w:val="2"/>
            <w:shd w:val="clear" w:color="auto" w:fill="FFFFFF"/>
            <w:tcMar>
              <w:top w:w="100" w:type="dxa"/>
              <w:left w:w="100" w:type="dxa"/>
              <w:bottom w:w="100" w:type="dxa"/>
              <w:right w:w="100" w:type="dxa"/>
            </w:tcMar>
          </w:tcPr>
          <w:p w:rsidR="00B233DF" w:rsidRDefault="00000000">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Statement</w:t>
            </w:r>
          </w:p>
        </w:tc>
      </w:tr>
      <w:tr w:rsidR="00B233DF">
        <w:trPr>
          <w:trHeight w:val="478"/>
        </w:trPr>
        <w:tc>
          <w:tcPr>
            <w:tcW w:w="2415" w:type="dxa"/>
            <w:shd w:val="clear" w:color="auto" w:fill="auto"/>
            <w:tcMar>
              <w:top w:w="100" w:type="dxa"/>
              <w:left w:w="100" w:type="dxa"/>
              <w:bottom w:w="100" w:type="dxa"/>
              <w:right w:w="100" w:type="dxa"/>
            </w:tcMar>
          </w:tcPr>
          <w:p w:rsidR="00B233DF"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6945" w:type="dxa"/>
            <w:shd w:val="clear" w:color="auto" w:fill="auto"/>
            <w:tcMar>
              <w:top w:w="100" w:type="dxa"/>
              <w:left w:w="100" w:type="dxa"/>
              <w:bottom w:w="100" w:type="dxa"/>
              <w:right w:w="100" w:type="dxa"/>
            </w:tcMar>
          </w:tcPr>
          <w:p w:rsidR="00B233DF" w:rsidRDefault="00F43B0F">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Crop prediction is also known as agricultural forecasting.</w:t>
            </w:r>
            <w:r w:rsidR="0031272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It can help farmers </w:t>
            </w:r>
            <w:r w:rsidR="00137288">
              <w:rPr>
                <w:rFonts w:ascii="Times New Roman" w:eastAsia="Times New Roman" w:hAnsi="Times New Roman" w:cs="Times New Roman"/>
                <w:sz w:val="24"/>
                <w:szCs w:val="24"/>
              </w:rPr>
              <w:t>to predict the crop in a particular season when to crop and when to harvest.</w:t>
            </w:r>
          </w:p>
        </w:tc>
      </w:tr>
      <w:tr w:rsidR="00B233DF">
        <w:trPr>
          <w:trHeight w:val="478"/>
        </w:trPr>
        <w:tc>
          <w:tcPr>
            <w:tcW w:w="2415" w:type="dxa"/>
            <w:shd w:val="clear" w:color="auto" w:fill="auto"/>
            <w:tcMar>
              <w:top w:w="100" w:type="dxa"/>
              <w:left w:w="100" w:type="dxa"/>
              <w:bottom w:w="100" w:type="dxa"/>
              <w:right w:w="100" w:type="dxa"/>
            </w:tcMar>
          </w:tcPr>
          <w:p w:rsidR="00B233DF"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Impact</w:t>
            </w:r>
          </w:p>
        </w:tc>
        <w:tc>
          <w:tcPr>
            <w:tcW w:w="6945" w:type="dxa"/>
            <w:shd w:val="clear" w:color="auto" w:fill="auto"/>
            <w:tcMar>
              <w:top w:w="100" w:type="dxa"/>
              <w:left w:w="100" w:type="dxa"/>
              <w:bottom w:w="100" w:type="dxa"/>
              <w:right w:w="100" w:type="dxa"/>
            </w:tcMar>
          </w:tcPr>
          <w:p w:rsidR="00B233DF" w:rsidRDefault="00B07CC5">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It can be impact on the several factors such as soil,</w:t>
            </w:r>
            <w:r w:rsidR="0031272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weather conditions,</w:t>
            </w:r>
            <w:r w:rsidR="0031272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changing in ph values etc.</w:t>
            </w:r>
          </w:p>
        </w:tc>
      </w:tr>
      <w:tr w:rsidR="00B233DF">
        <w:trPr>
          <w:trHeight w:val="478"/>
        </w:trPr>
        <w:tc>
          <w:tcPr>
            <w:tcW w:w="9360" w:type="dxa"/>
            <w:gridSpan w:val="2"/>
            <w:shd w:val="clear" w:color="auto" w:fill="FFFFFF"/>
            <w:tcMar>
              <w:top w:w="100" w:type="dxa"/>
              <w:left w:w="100" w:type="dxa"/>
              <w:bottom w:w="100" w:type="dxa"/>
              <w:right w:w="100" w:type="dxa"/>
            </w:tcMar>
          </w:tcPr>
          <w:p w:rsidR="00B233DF" w:rsidRDefault="00000000">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Proposed Solution</w:t>
            </w:r>
          </w:p>
        </w:tc>
      </w:tr>
      <w:tr w:rsidR="00B233DF">
        <w:trPr>
          <w:trHeight w:val="478"/>
        </w:trPr>
        <w:tc>
          <w:tcPr>
            <w:tcW w:w="2415" w:type="dxa"/>
            <w:shd w:val="clear" w:color="auto" w:fill="auto"/>
            <w:tcMar>
              <w:top w:w="100" w:type="dxa"/>
              <w:left w:w="100" w:type="dxa"/>
              <w:bottom w:w="100" w:type="dxa"/>
              <w:right w:w="100" w:type="dxa"/>
            </w:tcMar>
          </w:tcPr>
          <w:p w:rsidR="00B233DF"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Approach</w:t>
            </w:r>
          </w:p>
        </w:tc>
        <w:tc>
          <w:tcPr>
            <w:tcW w:w="6945" w:type="dxa"/>
            <w:shd w:val="clear" w:color="auto" w:fill="auto"/>
            <w:tcMar>
              <w:top w:w="100" w:type="dxa"/>
              <w:left w:w="100" w:type="dxa"/>
              <w:bottom w:w="100" w:type="dxa"/>
              <w:right w:w="100" w:type="dxa"/>
            </w:tcMar>
          </w:tcPr>
          <w:p w:rsidR="00B233DF" w:rsidRDefault="00B07CC5">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Crop Prediction involves variety of approaches like weather data,</w:t>
            </w:r>
            <w:r w:rsidR="0031272A">
              <w:rPr>
                <w:rFonts w:ascii="Times New Roman" w:eastAsia="Times New Roman" w:hAnsi="Times New Roman" w:cs="Times New Roman"/>
                <w:sz w:val="24"/>
                <w:szCs w:val="24"/>
              </w:rPr>
              <w:t xml:space="preserve"> </w:t>
            </w:r>
            <w:r w:rsidR="006B68DC">
              <w:rPr>
                <w:rFonts w:ascii="Times New Roman" w:eastAsia="Times New Roman" w:hAnsi="Times New Roman" w:cs="Times New Roman"/>
                <w:sz w:val="24"/>
                <w:szCs w:val="24"/>
              </w:rPr>
              <w:t>expert knowledge,</w:t>
            </w:r>
            <w:r w:rsidR="0031272A">
              <w:rPr>
                <w:rFonts w:ascii="Times New Roman" w:eastAsia="Times New Roman" w:hAnsi="Times New Roman" w:cs="Times New Roman"/>
                <w:sz w:val="24"/>
                <w:szCs w:val="24"/>
              </w:rPr>
              <w:t xml:space="preserve"> </w:t>
            </w:r>
            <w:r w:rsidR="006B68DC">
              <w:rPr>
                <w:rFonts w:ascii="Times New Roman" w:eastAsia="Times New Roman" w:hAnsi="Times New Roman" w:cs="Times New Roman"/>
                <w:sz w:val="24"/>
                <w:szCs w:val="24"/>
              </w:rPr>
              <w:t>sensor technology,</w:t>
            </w:r>
            <w:r w:rsidR="0031272A">
              <w:rPr>
                <w:rFonts w:ascii="Times New Roman" w:eastAsia="Times New Roman" w:hAnsi="Times New Roman" w:cs="Times New Roman"/>
                <w:sz w:val="24"/>
                <w:szCs w:val="24"/>
              </w:rPr>
              <w:t xml:space="preserve"> </w:t>
            </w:r>
            <w:r w:rsidR="006B68DC">
              <w:rPr>
                <w:rFonts w:ascii="Times New Roman" w:eastAsia="Times New Roman" w:hAnsi="Times New Roman" w:cs="Times New Roman"/>
                <w:sz w:val="24"/>
                <w:szCs w:val="24"/>
              </w:rPr>
              <w:t>Data analytics.</w:t>
            </w:r>
          </w:p>
        </w:tc>
      </w:tr>
      <w:tr w:rsidR="00B233DF">
        <w:trPr>
          <w:trHeight w:val="478"/>
        </w:trPr>
        <w:tc>
          <w:tcPr>
            <w:tcW w:w="2415" w:type="dxa"/>
            <w:shd w:val="clear" w:color="auto" w:fill="auto"/>
            <w:tcMar>
              <w:top w:w="100" w:type="dxa"/>
              <w:left w:w="100" w:type="dxa"/>
              <w:bottom w:w="100" w:type="dxa"/>
              <w:right w:w="100" w:type="dxa"/>
            </w:tcMar>
          </w:tcPr>
          <w:p w:rsidR="00B233DF"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Key Features</w:t>
            </w:r>
          </w:p>
        </w:tc>
        <w:tc>
          <w:tcPr>
            <w:tcW w:w="6945" w:type="dxa"/>
            <w:shd w:val="clear" w:color="auto" w:fill="auto"/>
            <w:tcMar>
              <w:top w:w="100" w:type="dxa"/>
              <w:left w:w="100" w:type="dxa"/>
              <w:bottom w:w="100" w:type="dxa"/>
              <w:right w:w="100" w:type="dxa"/>
            </w:tcMar>
          </w:tcPr>
          <w:p w:rsidR="00B233DF" w:rsidRDefault="006B68DC">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N,</w:t>
            </w:r>
            <w:r w:rsidR="0031272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w:t>
            </w:r>
            <w:r w:rsidR="0031272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K,</w:t>
            </w:r>
            <w:r w:rsidR="0031272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Temperature,</w:t>
            </w:r>
            <w:r w:rsidR="0031272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rainfall,</w:t>
            </w:r>
            <w:r w:rsidR="0031272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humidity,</w:t>
            </w:r>
            <w:r w:rsidR="0031272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ph.</w:t>
            </w:r>
          </w:p>
        </w:tc>
      </w:tr>
    </w:tbl>
    <w:p w:rsidR="00B233DF" w:rsidRDefault="00B233DF">
      <w:pPr>
        <w:widowControl/>
        <w:spacing w:after="160" w:line="120" w:lineRule="auto"/>
        <w:rPr>
          <w:rFonts w:ascii="Times New Roman" w:eastAsia="Times New Roman" w:hAnsi="Times New Roman" w:cs="Times New Roman"/>
          <w:sz w:val="24"/>
          <w:szCs w:val="24"/>
        </w:rPr>
      </w:pPr>
    </w:p>
    <w:p w:rsidR="00B233DF" w:rsidRDefault="00000000">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Resource Requirements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B233DF">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rsidR="00B233DF"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Resource Type</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rsidR="00B233DF"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rsidR="00B233DF"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Specification/Allocation</w:t>
            </w:r>
          </w:p>
        </w:tc>
      </w:tr>
      <w:tr w:rsidR="00B233DF">
        <w:trPr>
          <w:trHeight w:val="42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B233DF"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Hardware</w:t>
            </w:r>
            <w:r w:rsidR="00C52264">
              <w:rPr>
                <w:rFonts w:ascii="Times New Roman" w:eastAsia="Times New Roman" w:hAnsi="Times New Roman" w:cs="Times New Roman"/>
                <w:b/>
                <w:sz w:val="24"/>
                <w:szCs w:val="24"/>
              </w:rPr>
              <w:t xml:space="preserve"> Requirements:</w:t>
            </w:r>
          </w:p>
        </w:tc>
      </w:tr>
      <w:tr w:rsidR="00B233DF">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B233D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Computing Resources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31272A" w:rsidRDefault="0031272A">
            <w:pPr>
              <w:rPr>
                <w:rFonts w:ascii="Times New Roman" w:eastAsia="Times New Roman" w:hAnsi="Times New Roman" w:cs="Times New Roman"/>
                <w:sz w:val="24"/>
                <w:szCs w:val="24"/>
              </w:rPr>
            </w:pPr>
            <w:r>
              <w:rPr>
                <w:rFonts w:ascii="Times New Roman" w:eastAsia="Times New Roman" w:hAnsi="Times New Roman" w:cs="Times New Roman"/>
                <w:sz w:val="24"/>
                <w:szCs w:val="24"/>
              </w:rPr>
              <w:t>CPU/GPU specifications,</w:t>
            </w:r>
          </w:p>
          <w:p w:rsidR="00B233DF" w:rsidRDefault="0031272A">
            <w:pPr>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cores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B233DF" w:rsidRDefault="0031272A">
            <w:pPr>
              <w:rPr>
                <w:rFonts w:ascii="Times New Roman" w:eastAsia="Times New Roman" w:hAnsi="Times New Roman" w:cs="Times New Roman"/>
                <w:sz w:val="24"/>
                <w:szCs w:val="24"/>
              </w:rPr>
            </w:pPr>
            <w:r>
              <w:rPr>
                <w:rFonts w:ascii="Times New Roman" w:eastAsia="Times New Roman" w:hAnsi="Times New Roman" w:cs="Times New Roman"/>
                <w:sz w:val="24"/>
                <w:szCs w:val="24"/>
              </w:rPr>
              <w:t>T4 GPU</w:t>
            </w:r>
          </w:p>
        </w:tc>
      </w:tr>
      <w:tr w:rsidR="00B233DF">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B233D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Memory</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B233DF" w:rsidRDefault="0031272A">
            <w:pPr>
              <w:rPr>
                <w:rFonts w:ascii="Times New Roman" w:eastAsia="Times New Roman" w:hAnsi="Times New Roman" w:cs="Times New Roman"/>
                <w:sz w:val="24"/>
                <w:szCs w:val="24"/>
              </w:rPr>
            </w:pPr>
            <w:r>
              <w:rPr>
                <w:rFonts w:ascii="Times New Roman" w:eastAsia="Times New Roman" w:hAnsi="Times New Roman" w:cs="Times New Roman"/>
                <w:sz w:val="24"/>
                <w:szCs w:val="24"/>
              </w:rPr>
              <w:t>RAM specifications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B233DF" w:rsidRDefault="00D26860">
            <w:pPr>
              <w:rPr>
                <w:rFonts w:ascii="Times New Roman" w:eastAsia="Times New Roman" w:hAnsi="Times New Roman" w:cs="Times New Roman"/>
                <w:sz w:val="24"/>
                <w:szCs w:val="24"/>
              </w:rPr>
            </w:pPr>
            <w:r>
              <w:rPr>
                <w:rFonts w:ascii="Times New Roman" w:eastAsia="Times New Roman" w:hAnsi="Times New Roman" w:cs="Times New Roman"/>
                <w:sz w:val="24"/>
                <w:szCs w:val="24"/>
              </w:rPr>
              <w:t>16 GB</w:t>
            </w:r>
          </w:p>
        </w:tc>
      </w:tr>
      <w:tr w:rsidR="00B233DF">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B233D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Storage</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31272A" w:rsidRDefault="0031272A">
            <w:pPr>
              <w:rPr>
                <w:rFonts w:ascii="Times New Roman" w:eastAsia="Times New Roman" w:hAnsi="Times New Roman" w:cs="Times New Roman"/>
                <w:sz w:val="24"/>
                <w:szCs w:val="24"/>
              </w:rPr>
            </w:pPr>
            <w:r>
              <w:rPr>
                <w:rFonts w:ascii="Times New Roman" w:eastAsia="Times New Roman" w:hAnsi="Times New Roman" w:cs="Times New Roman"/>
                <w:sz w:val="24"/>
                <w:szCs w:val="24"/>
              </w:rPr>
              <w:t>Disk space for data, models,</w:t>
            </w:r>
          </w:p>
          <w:p w:rsidR="00B233DF" w:rsidRDefault="0031272A">
            <w:pPr>
              <w:rPr>
                <w:rFonts w:ascii="Times New Roman" w:eastAsia="Times New Roman" w:hAnsi="Times New Roman" w:cs="Times New Roman"/>
                <w:sz w:val="24"/>
                <w:szCs w:val="24"/>
              </w:rPr>
            </w:pPr>
            <w:r>
              <w:rPr>
                <w:rFonts w:ascii="Times New Roman" w:eastAsia="Times New Roman" w:hAnsi="Times New Roman" w:cs="Times New Roman"/>
                <w:sz w:val="24"/>
                <w:szCs w:val="24"/>
              </w:rPr>
              <w:t>and logs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B233DF" w:rsidRDefault="00D26860">
            <w:pPr>
              <w:rPr>
                <w:rFonts w:ascii="Times New Roman" w:eastAsia="Times New Roman" w:hAnsi="Times New Roman" w:cs="Times New Roman"/>
                <w:sz w:val="24"/>
                <w:szCs w:val="24"/>
              </w:rPr>
            </w:pPr>
            <w:r>
              <w:rPr>
                <w:rFonts w:ascii="Times New Roman" w:eastAsia="Times New Roman" w:hAnsi="Times New Roman" w:cs="Times New Roman"/>
                <w:sz w:val="24"/>
                <w:szCs w:val="24"/>
              </w:rPr>
              <w:t>512 SSD</w:t>
            </w:r>
          </w:p>
        </w:tc>
      </w:tr>
      <w:tr w:rsidR="00B233DF">
        <w:trPr>
          <w:trHeight w:val="42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B233DF"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Software</w:t>
            </w:r>
            <w:r w:rsidR="00C52264">
              <w:rPr>
                <w:rFonts w:ascii="Times New Roman" w:eastAsia="Times New Roman" w:hAnsi="Times New Roman" w:cs="Times New Roman"/>
                <w:b/>
                <w:sz w:val="24"/>
                <w:szCs w:val="24"/>
              </w:rPr>
              <w:t xml:space="preserve"> Requirements:</w:t>
            </w:r>
          </w:p>
        </w:tc>
      </w:tr>
      <w:tr w:rsidR="00B233DF">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B233D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Frameworks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172186" w:rsidRDefault="0031272A">
            <w:pPr>
              <w:rPr>
                <w:rFonts w:ascii="Times New Roman" w:eastAsia="Times New Roman" w:hAnsi="Times New Roman" w:cs="Times New Roman"/>
                <w:sz w:val="24"/>
                <w:szCs w:val="24"/>
              </w:rPr>
            </w:pPr>
            <w:r>
              <w:rPr>
                <w:rFonts w:ascii="Times New Roman" w:eastAsia="Times New Roman" w:hAnsi="Times New Roman" w:cs="Times New Roman"/>
                <w:sz w:val="24"/>
                <w:szCs w:val="24"/>
              </w:rPr>
              <w:t>Python frameworks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C52264" w:rsidRDefault="0031272A">
            <w:pPr>
              <w:rPr>
                <w:rFonts w:ascii="Times New Roman" w:eastAsia="Times New Roman" w:hAnsi="Times New Roman" w:cs="Times New Roman"/>
                <w:sz w:val="24"/>
                <w:szCs w:val="24"/>
              </w:rPr>
            </w:pPr>
            <w:r>
              <w:rPr>
                <w:rFonts w:ascii="Times New Roman" w:eastAsia="Times New Roman" w:hAnsi="Times New Roman" w:cs="Times New Roman"/>
                <w:sz w:val="24"/>
                <w:szCs w:val="24"/>
              </w:rPr>
              <w:t>Flask</w:t>
            </w:r>
          </w:p>
        </w:tc>
      </w:tr>
      <w:tr w:rsidR="00B233DF">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B233D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Libraries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B233DF" w:rsidRDefault="0031272A">
            <w:pPr>
              <w:rPr>
                <w:rFonts w:ascii="Times New Roman" w:eastAsia="Times New Roman" w:hAnsi="Times New Roman" w:cs="Times New Roman"/>
                <w:sz w:val="24"/>
                <w:szCs w:val="24"/>
              </w:rPr>
            </w:pPr>
            <w:r>
              <w:rPr>
                <w:rFonts w:ascii="Times New Roman" w:eastAsia="Times New Roman" w:hAnsi="Times New Roman" w:cs="Times New Roman"/>
                <w:sz w:val="24"/>
                <w:szCs w:val="24"/>
              </w:rPr>
              <w:t>Additional libraries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D26860" w:rsidRDefault="0031272A">
            <w:pPr>
              <w:rPr>
                <w:rFonts w:ascii="Times New Roman" w:eastAsia="Times New Roman" w:hAnsi="Times New Roman" w:cs="Times New Roman"/>
                <w:sz w:val="24"/>
                <w:szCs w:val="24"/>
              </w:rPr>
            </w:pPr>
            <w:r>
              <w:rPr>
                <w:rFonts w:ascii="Times New Roman" w:eastAsia="Times New Roman" w:hAnsi="Times New Roman" w:cs="Times New Roman"/>
                <w:sz w:val="24"/>
                <w:szCs w:val="24"/>
              </w:rPr>
              <w:t>Scikit-learn, pandas, NumPy,</w:t>
            </w:r>
          </w:p>
          <w:p w:rsidR="0031272A" w:rsidRDefault="0031272A">
            <w:pPr>
              <w:rPr>
                <w:rFonts w:ascii="Times New Roman" w:eastAsia="Times New Roman" w:hAnsi="Times New Roman" w:cs="Times New Roman"/>
                <w:sz w:val="24"/>
                <w:szCs w:val="24"/>
              </w:rPr>
            </w:pPr>
            <w:r>
              <w:rPr>
                <w:rFonts w:ascii="Times New Roman" w:eastAsia="Times New Roman" w:hAnsi="Times New Roman" w:cs="Times New Roman"/>
                <w:sz w:val="24"/>
                <w:szCs w:val="24"/>
              </w:rPr>
              <w:t>Seaborn, matplotlib</w:t>
            </w:r>
          </w:p>
        </w:tc>
      </w:tr>
      <w:tr w:rsidR="00B233DF">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B233D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Development Environment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49509C" w:rsidRDefault="0031272A">
            <w:pPr>
              <w:rPr>
                <w:rFonts w:ascii="Times New Roman" w:eastAsia="Times New Roman" w:hAnsi="Times New Roman" w:cs="Times New Roman"/>
                <w:sz w:val="24"/>
                <w:szCs w:val="24"/>
              </w:rPr>
            </w:pPr>
            <w:r>
              <w:rPr>
                <w:rFonts w:ascii="Times New Roman" w:eastAsia="Times New Roman" w:hAnsi="Times New Roman" w:cs="Times New Roman"/>
                <w:sz w:val="24"/>
                <w:szCs w:val="24"/>
              </w:rPr>
              <w:t>IDE, version control</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B233DF" w:rsidRDefault="0031272A">
            <w:pPr>
              <w:rPr>
                <w:rFonts w:ascii="Times New Roman" w:eastAsia="Times New Roman" w:hAnsi="Times New Roman" w:cs="Times New Roman"/>
                <w:sz w:val="24"/>
                <w:szCs w:val="24"/>
              </w:rPr>
            </w:pPr>
            <w:r>
              <w:rPr>
                <w:rFonts w:ascii="Times New Roman" w:eastAsia="Times New Roman" w:hAnsi="Times New Roman" w:cs="Times New Roman"/>
                <w:sz w:val="24"/>
                <w:szCs w:val="24"/>
              </w:rPr>
              <w:t>Google colab, VS code</w:t>
            </w:r>
          </w:p>
        </w:tc>
      </w:tr>
      <w:tr w:rsidR="00B233DF">
        <w:trPr>
          <w:trHeight w:val="44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B233DF"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w:t>
            </w:r>
          </w:p>
        </w:tc>
      </w:tr>
      <w:tr w:rsidR="00B233DF">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B233D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49509C" w:rsidRDefault="0031272A">
            <w:pP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size, format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B233DF" w:rsidRDefault="0031272A">
            <w:pPr>
              <w:rPr>
                <w:rFonts w:ascii="Times New Roman" w:eastAsia="Times New Roman" w:hAnsi="Times New Roman" w:cs="Times New Roman"/>
                <w:sz w:val="24"/>
                <w:szCs w:val="24"/>
              </w:rPr>
            </w:pPr>
            <w:r>
              <w:rPr>
                <w:rFonts w:ascii="Times New Roman" w:eastAsia="Times New Roman" w:hAnsi="Times New Roman" w:cs="Times New Roman"/>
                <w:sz w:val="24"/>
                <w:szCs w:val="24"/>
              </w:rPr>
              <w:t>Kaggle, dataset, csv</w:t>
            </w:r>
          </w:p>
        </w:tc>
      </w:tr>
    </w:tbl>
    <w:p w:rsidR="00B233DF" w:rsidRDefault="00B233DF">
      <w:pPr>
        <w:widowControl/>
        <w:spacing w:after="160" w:line="259" w:lineRule="auto"/>
        <w:rPr>
          <w:rFonts w:ascii="Times New Roman" w:eastAsia="Times New Roman" w:hAnsi="Times New Roman" w:cs="Times New Roman"/>
          <w:sz w:val="24"/>
          <w:szCs w:val="24"/>
        </w:rPr>
      </w:pPr>
    </w:p>
    <w:p w:rsidR="00B233DF" w:rsidRDefault="00B233DF">
      <w:pPr>
        <w:widowControl/>
        <w:spacing w:after="160" w:line="259" w:lineRule="auto"/>
        <w:rPr>
          <w:rFonts w:ascii="Times New Roman" w:eastAsia="Times New Roman" w:hAnsi="Times New Roman" w:cs="Times New Roman"/>
        </w:rPr>
      </w:pPr>
    </w:p>
    <w:sectPr w:rsidR="00B233DF">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A274B0" w:rsidRDefault="00A274B0">
      <w:r>
        <w:separator/>
      </w:r>
    </w:p>
  </w:endnote>
  <w:endnote w:type="continuationSeparator" w:id="0">
    <w:p w:rsidR="00A274B0" w:rsidRDefault="00A274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A274B0" w:rsidRDefault="00A274B0">
      <w:r>
        <w:separator/>
      </w:r>
    </w:p>
  </w:footnote>
  <w:footnote w:type="continuationSeparator" w:id="0">
    <w:p w:rsidR="00A274B0" w:rsidRDefault="00A274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233DF" w:rsidRDefault="00000000">
    <w:pPr>
      <w:jc w:val="both"/>
    </w:pPr>
    <w:r>
      <w:rPr>
        <w:noProof/>
      </w:rPr>
      <w:drawing>
        <wp:anchor distT="114300" distB="114300" distL="114300" distR="114300" simplePos="0" relativeHeight="251658240" behindDoc="0" locked="0" layoutInCell="1" hidden="0" allowOverlap="1">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rsidR="00B233DF" w:rsidRDefault="00B233DF"/>
  <w:p w:rsidR="00B233DF" w:rsidRDefault="00B233D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33DF"/>
    <w:rsid w:val="000A02A9"/>
    <w:rsid w:val="000A7495"/>
    <w:rsid w:val="00137288"/>
    <w:rsid w:val="00172186"/>
    <w:rsid w:val="001A387F"/>
    <w:rsid w:val="0031272A"/>
    <w:rsid w:val="00480E4A"/>
    <w:rsid w:val="0049509C"/>
    <w:rsid w:val="00520384"/>
    <w:rsid w:val="005B1D16"/>
    <w:rsid w:val="005B4AE0"/>
    <w:rsid w:val="006746A7"/>
    <w:rsid w:val="006B68DC"/>
    <w:rsid w:val="007C1C07"/>
    <w:rsid w:val="008F5BE8"/>
    <w:rsid w:val="009B613D"/>
    <w:rsid w:val="00A274B0"/>
    <w:rsid w:val="00B05951"/>
    <w:rsid w:val="00B07CC5"/>
    <w:rsid w:val="00B233DF"/>
    <w:rsid w:val="00B65ECB"/>
    <w:rsid w:val="00BD66ED"/>
    <w:rsid w:val="00C30E51"/>
    <w:rsid w:val="00C43A06"/>
    <w:rsid w:val="00C52264"/>
    <w:rsid w:val="00C80F52"/>
    <w:rsid w:val="00D26860"/>
    <w:rsid w:val="00D95521"/>
    <w:rsid w:val="00F43B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C5B99"/>
  <w15:docId w15:val="{5CF62D9A-B3F1-4EB8-BBDC-6E47FB51D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Pages>
  <Words>328</Words>
  <Characters>1872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PRAVALIKA GONE</dc:creator>
  <cp:lastModifiedBy>PRAVALIKA GONE</cp:lastModifiedBy>
  <cp:revision>6</cp:revision>
  <dcterms:created xsi:type="dcterms:W3CDTF">2024-07-07T09:13:00Z</dcterms:created>
  <dcterms:modified xsi:type="dcterms:W3CDTF">2024-07-17T07:16:00Z</dcterms:modified>
</cp:coreProperties>
</file>