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line="480" w:lineRule="auto"/>
        <w:jc w:val="center"/>
      </w:pPr>
      <w:r>
        <w:rPr>
          <w:rFonts w:ascii="Times New Roman" w:hAnsi="Times New Roman" w:eastAsia="Times New Roman"/>
          <w:b/>
          <w:sz w:val="28"/>
        </w:rPr>
        <w:t>CHAPTER FOUR</w:t>
      </w:r>
    </w:p>
    <w:p>
      <w:pPr>
        <w:spacing w:before="160" w:after="0" w:line="480" w:lineRule="auto"/>
        <w:jc w:val="center"/>
      </w:pPr>
      <w:r>
        <w:rPr>
          <w:rFonts w:ascii="Times New Roman" w:hAnsi="Times New Roman" w:eastAsia="Times New Roman"/>
          <w:b/>
          <w:sz w:val="26"/>
        </w:rPr>
        <w:t>SYSTEM IMPLEMENTATION</w:t>
      </w:r>
    </w:p>
    <w:p>
      <w:pPr>
        <w:spacing w:before="160" w:after="0" w:line="480" w:lineRule="auto"/>
        <w:jc w:val="left"/>
      </w:pPr>
      <w:r>
        <w:rPr>
          <w:rFonts w:ascii="Times New Roman" w:hAnsi="Times New Roman" w:eastAsia="Times New Roman"/>
          <w:b/>
          <w:sz w:val="24"/>
        </w:rPr>
        <w:t>4.1 IMPLEMENTATION TOOLS</w:t>
      </w:r>
    </w:p>
    <w:p>
      <w:pPr>
        <w:spacing w:after="0" w:before="220" w:line="480" w:lineRule="auto"/>
        <w:ind w:left="202"/>
        <w:jc w:val="both"/>
      </w:pPr>
      <w:r>
        <w:rPr>
          <w:rFonts w:ascii="Times New Roman" w:hAnsi="Times New Roman" w:eastAsia="Times New Roman"/>
          <w:b w:val="0"/>
          <w:i w:val="0"/>
          <w:sz w:val="24"/>
        </w:rPr>
        <w:t>The proposed CBT platform was implemented as a web-based standalone system using modern software tools that support interactive user interfaces, structured data handling, and smooth operation across different screen sizes. The combination of tools selected for this work made it possible to build a system that is not only functional, but also maintainable and suitable for a departmental examination environment.</w:t>
      </w:r>
    </w:p>
    <w:p>
      <w:pPr>
        <w:spacing w:after="0" w:before="0" w:line="480" w:lineRule="auto"/>
        <w:ind w:left="202"/>
        <w:jc w:val="both"/>
      </w:pPr>
      <w:r>
        <w:rPr>
          <w:rFonts w:ascii="Times New Roman" w:hAnsi="Times New Roman" w:eastAsia="Times New Roman"/>
          <w:b w:val="0"/>
          <w:i w:val="0"/>
          <w:sz w:val="24"/>
        </w:rPr>
        <w:t xml:space="preserve">The main implementation framework used for the system is </w:t>
      </w:r>
      <w:r>
        <w:rPr>
          <w:rFonts w:ascii="Times New Roman" w:hAnsi="Times New Roman" w:eastAsia="Times New Roman"/>
          <w:b/>
          <w:i w:val="0"/>
          <w:sz w:val="24"/>
        </w:rPr>
        <w:t>Next.js</w:t>
      </w:r>
      <w:r>
        <w:rPr>
          <w:rFonts w:ascii="Times New Roman" w:hAnsi="Times New Roman" w:eastAsia="Times New Roman"/>
          <w:b w:val="0"/>
          <w:i w:val="0"/>
          <w:sz w:val="24"/>
        </w:rPr>
        <w:t xml:space="preserve">. This framework was used because it supports structured page routing, server-side features, and modern web application development. It also provides a good foundation for building a system that contains both student-facing and administrator-facing pages. The user interface layer was developed with </w:t>
      </w:r>
      <w:r>
        <w:rPr>
          <w:rFonts w:ascii="Times New Roman" w:hAnsi="Times New Roman" w:eastAsia="Times New Roman"/>
          <w:b/>
          <w:i w:val="0"/>
          <w:sz w:val="24"/>
        </w:rPr>
        <w:t>React</w:t>
      </w:r>
      <w:r>
        <w:rPr>
          <w:rFonts w:ascii="Times New Roman" w:hAnsi="Times New Roman" w:eastAsia="Times New Roman"/>
          <w:b w:val="0"/>
          <w:i w:val="0"/>
          <w:sz w:val="24"/>
        </w:rPr>
        <w:t>, which supports reusable interface components and makes it easier to manage dynamic user interaction during examination sessions.</w:t>
      </w:r>
    </w:p>
    <w:p>
      <w:pPr>
        <w:spacing w:after="0" w:before="0" w:line="480" w:lineRule="auto"/>
        <w:ind w:left="202"/>
        <w:jc w:val="both"/>
      </w:pPr>
      <w:r>
        <w:rPr>
          <w:rFonts w:ascii="Times New Roman" w:hAnsi="Times New Roman" w:eastAsia="Times New Roman"/>
          <w:b w:val="0"/>
          <w:i w:val="0"/>
          <w:sz w:val="24"/>
        </w:rPr>
        <w:t xml:space="preserve">The main programming language used in the implementation is </w:t>
      </w:r>
      <w:r>
        <w:rPr>
          <w:rFonts w:ascii="Times New Roman" w:hAnsi="Times New Roman" w:eastAsia="Times New Roman"/>
          <w:b/>
          <w:i w:val="0"/>
          <w:sz w:val="24"/>
        </w:rPr>
        <w:t>TypeScript</w:t>
      </w:r>
      <w:r>
        <w:rPr>
          <w:rFonts w:ascii="Times New Roman" w:hAnsi="Times New Roman" w:eastAsia="Times New Roman"/>
          <w:b w:val="0"/>
          <w:i w:val="0"/>
          <w:sz w:val="24"/>
        </w:rPr>
        <w:t>. TypeScript was chosen because it helps to reduce programming errors by making application logic more explicit and easier to manage. Since the CBT platform contains student sessions, timer logic, question handling, and administrative controls, using a typed language helps improve code reliability and maintainability.</w:t>
      </w:r>
    </w:p>
    <w:p>
      <w:pPr>
        <w:spacing w:after="0" w:before="0" w:line="480" w:lineRule="auto"/>
        <w:ind w:left="202"/>
        <w:jc w:val="both"/>
      </w:pPr>
      <w:r>
        <w:rPr>
          <w:rFonts w:ascii="Times New Roman" w:hAnsi="Times New Roman" w:eastAsia="Times New Roman"/>
          <w:b w:val="0"/>
          <w:i w:val="0"/>
          <w:sz w:val="24"/>
        </w:rPr>
        <w:t xml:space="preserve">For database interaction, the system uses </w:t>
      </w:r>
      <w:r>
        <w:rPr>
          <w:rFonts w:ascii="Times New Roman" w:hAnsi="Times New Roman" w:eastAsia="Times New Roman"/>
          <w:b/>
          <w:i w:val="0"/>
          <w:sz w:val="24"/>
        </w:rPr>
        <w:t>Drizzle ORM</w:t>
      </w:r>
      <w:r>
        <w:rPr>
          <w:rFonts w:ascii="Times New Roman" w:hAnsi="Times New Roman" w:eastAsia="Times New Roman"/>
          <w:b w:val="0"/>
          <w:i w:val="0"/>
          <w:sz w:val="24"/>
        </w:rPr>
        <w:t xml:space="preserve">. This tool supports structured communication between the application logic and the database layer. It helps in managing records such as students, examinations, questions, sessions, answers, and violations in a more organized way. The storage layer is based on a lightweight </w:t>
      </w:r>
      <w:r>
        <w:rPr>
          <w:rFonts w:ascii="Times New Roman" w:hAnsi="Times New Roman" w:eastAsia="Times New Roman"/>
          <w:b/>
          <w:i w:val="0"/>
          <w:sz w:val="24"/>
        </w:rPr>
        <w:t>SQLite/Turso-style database arrangement</w:t>
      </w:r>
      <w:r>
        <w:rPr>
          <w:rFonts w:ascii="Times New Roman" w:hAnsi="Times New Roman" w:eastAsia="Times New Roman"/>
          <w:b w:val="0"/>
          <w:i w:val="0"/>
          <w:sz w:val="24"/>
        </w:rPr>
        <w:t>, which is suitable for a standalone academic project because it is easier to manage and deploy than heavier enterprise database systems.</w:t>
      </w:r>
    </w:p>
    <w:p>
      <w:pPr>
        <w:spacing w:after="0" w:before="0" w:line="480" w:lineRule="auto"/>
        <w:ind w:left="202"/>
        <w:jc w:val="both"/>
      </w:pPr>
      <w:r>
        <w:rPr>
          <w:rFonts w:ascii="Times New Roman" w:hAnsi="Times New Roman" w:eastAsia="Times New Roman"/>
          <w:b w:val="0"/>
          <w:i w:val="0"/>
          <w:sz w:val="24"/>
        </w:rPr>
        <w:t xml:space="preserve">The anti-cheat control in the system is handled through </w:t>
      </w:r>
      <w:r>
        <w:rPr>
          <w:rFonts w:ascii="Times New Roman" w:hAnsi="Times New Roman" w:eastAsia="Times New Roman"/>
          <w:b/>
          <w:i w:val="0"/>
          <w:sz w:val="24"/>
        </w:rPr>
        <w:t>browser-side monitoring logic</w:t>
      </w:r>
      <w:r>
        <w:rPr>
          <w:rFonts w:ascii="Times New Roman" w:hAnsi="Times New Roman" w:eastAsia="Times New Roman"/>
          <w:b w:val="0"/>
          <w:i w:val="0"/>
          <w:sz w:val="24"/>
        </w:rPr>
        <w:t>. This part of the implementation watches for suspicious user behaviour such as tab switching, fullscreen exit, copy and paste attempts, right-click attempts, and certain keyboard shortcuts linked to developer tools. This monitoring logic works together with the rest of the application to record warnings and apply session control rules when needed.</w:t>
      </w:r>
    </w:p>
    <w:p>
      <w:pPr>
        <w:spacing w:after="0" w:before="0" w:line="480" w:lineRule="auto"/>
        <w:ind w:left="202"/>
        <w:jc w:val="both"/>
      </w:pPr>
      <w:r>
        <w:rPr>
          <w:rFonts w:ascii="Times New Roman" w:hAnsi="Times New Roman" w:eastAsia="Times New Roman"/>
          <w:b w:val="0"/>
          <w:i w:val="0"/>
          <w:sz w:val="24"/>
        </w:rPr>
        <w:t xml:space="preserve">The interface styling of the platform is supported by </w:t>
      </w:r>
      <w:r>
        <w:rPr>
          <w:rFonts w:ascii="Times New Roman" w:hAnsi="Times New Roman" w:eastAsia="Times New Roman"/>
          <w:b/>
          <w:i w:val="0"/>
          <w:sz w:val="24"/>
        </w:rPr>
        <w:t>Tailwind CSS and related front-end styling utilities</w:t>
      </w:r>
      <w:r>
        <w:rPr>
          <w:rFonts w:ascii="Times New Roman" w:hAnsi="Times New Roman" w:eastAsia="Times New Roman"/>
          <w:b w:val="0"/>
          <w:i w:val="0"/>
          <w:sz w:val="24"/>
        </w:rPr>
        <w:t>. These tools help in creating a clean and responsive interface that works properly on smartphones, tablets, laptops, and desktop screens. Since the system is mobile-first, interface tools that support responsive layout are especially important in the implementation.</w:t>
      </w:r>
    </w:p>
    <w:p>
      <w:pPr>
        <w:spacing w:before="160" w:after="0" w:line="480" w:lineRule="auto"/>
        <w:jc w:val="left"/>
      </w:pPr>
      <w:r>
        <w:rPr>
          <w:rFonts w:ascii="Times New Roman" w:hAnsi="Times New Roman" w:eastAsia="Times New Roman"/>
          <w:b/>
          <w:sz w:val="24"/>
        </w:rPr>
        <w:t>4.2 SYSTEMS REQUIREMENTS</w:t>
      </w:r>
    </w:p>
    <w:p>
      <w:pPr>
        <w:spacing w:after="0" w:before="220" w:line="480" w:lineRule="auto"/>
        <w:ind w:left="202"/>
        <w:jc w:val="both"/>
      </w:pPr>
      <w:r>
        <w:rPr>
          <w:rFonts w:ascii="Times New Roman" w:hAnsi="Times New Roman" w:eastAsia="Times New Roman"/>
          <w:b w:val="0"/>
          <w:i w:val="0"/>
          <w:sz w:val="24"/>
        </w:rPr>
        <w:t>The system requirements describe the minimum resources needed to develop, test, and use the proposed CBT platform effectively. Since the platform is web-based, the requirements are moderate when compared with heavier desktop systems. However, some basic hardware and software conditions are still necessary to ensure that the system runs smoothly during development and during examination use.</w:t>
      </w:r>
    </w:p>
    <w:p>
      <w:pPr>
        <w:spacing w:before="160" w:after="0" w:line="480" w:lineRule="auto"/>
        <w:jc w:val="left"/>
      </w:pPr>
      <w:r>
        <w:rPr>
          <w:rFonts w:ascii="Times New Roman" w:hAnsi="Times New Roman" w:eastAsia="Times New Roman"/>
          <w:b/>
          <w:sz w:val="24"/>
        </w:rPr>
        <w:t>4.2.1 HARDWARE REQUIREMENTS</w:t>
      </w:r>
    </w:p>
    <w:p>
      <w:pPr>
        <w:spacing w:after="0" w:before="220" w:line="480" w:lineRule="auto"/>
        <w:ind w:left="202"/>
        <w:jc w:val="both"/>
      </w:pPr>
      <w:r>
        <w:rPr>
          <w:rFonts w:ascii="Times New Roman" w:hAnsi="Times New Roman" w:eastAsia="Times New Roman"/>
          <w:b w:val="0"/>
          <w:i w:val="0"/>
          <w:sz w:val="24"/>
        </w:rPr>
        <w:t>The hardware requirements cover the main physical devices needed for development, administration, and user testing. Since the project is designed as a mobile-first web platform, both laptop and smartphone use were considered in defining these requirements.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480" w:lineRule="auto"/>
              <w:jc w:val="center"/>
            </w:pPr>
            <w:r>
              <w:rPr>
                <w:rFonts w:ascii="Times New Roman" w:hAnsi="Times New Roman" w:eastAsia="Times New Roman"/>
                <w:b/>
                <w:i w:val="0"/>
                <w:sz w:val="22"/>
              </w:rPr>
              <w:t>Hardware Component</w:t>
            </w:r>
          </w:p>
        </w:tc>
        <w:tc>
          <w:tcPr>
            <w:tcW w:type="dxa" w:w="3120"/>
          </w:tcPr>
          <w:p>
            <w:pPr>
              <w:spacing w:line="480" w:lineRule="auto"/>
              <w:jc w:val="center"/>
            </w:pPr>
            <w:r>
              <w:rPr>
                <w:rFonts w:ascii="Times New Roman" w:hAnsi="Times New Roman" w:eastAsia="Times New Roman"/>
                <w:b/>
                <w:i w:val="0"/>
                <w:sz w:val="22"/>
              </w:rPr>
              <w:t>Minimum Requirement</w:t>
            </w:r>
          </w:p>
        </w:tc>
        <w:tc>
          <w:tcPr>
            <w:tcW w:type="dxa" w:w="3120"/>
          </w:tcPr>
          <w:p>
            <w:pPr>
              <w:spacing w:line="480" w:lineRule="auto"/>
              <w:jc w:val="center"/>
            </w:pPr>
            <w:r>
              <w:rPr>
                <w:rFonts w:ascii="Times New Roman" w:hAnsi="Times New Roman" w:eastAsia="Times New Roman"/>
                <w:b/>
                <w:i w:val="0"/>
                <w:sz w:val="22"/>
              </w:rPr>
              <w:t>Purpose</w:t>
            </w:r>
          </w:p>
        </w:tc>
      </w:tr>
      <w:tr>
        <w:tc>
          <w:tcPr>
            <w:tcW w:type="dxa" w:w="3120"/>
          </w:tcPr>
          <w:p>
            <w:pPr>
              <w:spacing w:after="0" w:before="0" w:line="480" w:lineRule="auto"/>
              <w:jc w:val="both"/>
            </w:pPr>
            <w:r>
              <w:rPr>
                <w:rFonts w:ascii="Times New Roman" w:hAnsi="Times New Roman" w:eastAsia="Times New Roman"/>
                <w:b w:val="0"/>
                <w:i w:val="0"/>
                <w:sz w:val="22"/>
              </w:rPr>
              <w:t>Developer or administrator computer</w:t>
            </w:r>
          </w:p>
        </w:tc>
        <w:tc>
          <w:tcPr>
            <w:tcW w:type="dxa" w:w="3120"/>
          </w:tcPr>
          <w:p>
            <w:pPr>
              <w:spacing w:after="0" w:before="0" w:line="480" w:lineRule="auto"/>
              <w:jc w:val="both"/>
            </w:pPr>
            <w:r>
              <w:rPr>
                <w:rFonts w:ascii="Times New Roman" w:hAnsi="Times New Roman" w:eastAsia="Times New Roman"/>
                <w:b w:val="0"/>
                <w:i w:val="0"/>
                <w:sz w:val="22"/>
              </w:rPr>
              <w:t>Core i3 processor or equivalent, 4 GB RAM, 50 GB free storage</w:t>
            </w:r>
          </w:p>
        </w:tc>
        <w:tc>
          <w:tcPr>
            <w:tcW w:type="dxa" w:w="3120"/>
          </w:tcPr>
          <w:p>
            <w:pPr>
              <w:spacing w:after="0" w:before="0" w:line="480" w:lineRule="auto"/>
              <w:jc w:val="both"/>
            </w:pPr>
            <w:r>
              <w:rPr>
                <w:rFonts w:ascii="Times New Roman" w:hAnsi="Times New Roman" w:eastAsia="Times New Roman"/>
                <w:b w:val="0"/>
                <w:i w:val="0"/>
                <w:sz w:val="22"/>
              </w:rPr>
              <w:t>Used for development, testing, exam setup, and administrative monitoring</w:t>
            </w:r>
          </w:p>
        </w:tc>
      </w:tr>
      <w:tr>
        <w:tc>
          <w:tcPr>
            <w:tcW w:type="dxa" w:w="3120"/>
          </w:tcPr>
          <w:p>
            <w:pPr>
              <w:spacing w:after="0" w:before="0" w:line="480" w:lineRule="auto"/>
              <w:jc w:val="both"/>
            </w:pPr>
            <w:r>
              <w:rPr>
                <w:rFonts w:ascii="Times New Roman" w:hAnsi="Times New Roman" w:eastAsia="Times New Roman"/>
                <w:b w:val="0"/>
                <w:i w:val="0"/>
                <w:sz w:val="22"/>
              </w:rPr>
              <w:t>Smartphone for mobile testing</w:t>
            </w:r>
          </w:p>
        </w:tc>
        <w:tc>
          <w:tcPr>
            <w:tcW w:type="dxa" w:w="3120"/>
          </w:tcPr>
          <w:p>
            <w:pPr>
              <w:spacing w:after="0" w:before="0" w:line="480" w:lineRule="auto"/>
              <w:jc w:val="both"/>
            </w:pPr>
            <w:r>
              <w:rPr>
                <w:rFonts w:ascii="Times New Roman" w:hAnsi="Times New Roman" w:eastAsia="Times New Roman"/>
                <w:b w:val="0"/>
                <w:i w:val="0"/>
                <w:sz w:val="22"/>
              </w:rPr>
              <w:t>Android smartphone or equivalent with modern browser support</w:t>
            </w:r>
          </w:p>
        </w:tc>
        <w:tc>
          <w:tcPr>
            <w:tcW w:type="dxa" w:w="3120"/>
          </w:tcPr>
          <w:p>
            <w:pPr>
              <w:spacing w:after="0" w:before="0" w:line="480" w:lineRule="auto"/>
              <w:jc w:val="both"/>
            </w:pPr>
            <w:r>
              <w:rPr>
                <w:rFonts w:ascii="Times New Roman" w:hAnsi="Times New Roman" w:eastAsia="Times New Roman"/>
                <w:b w:val="0"/>
                <w:i w:val="0"/>
                <w:sz w:val="22"/>
              </w:rPr>
              <w:t>Used to test mobile-first student and admin interface behaviour</w:t>
            </w:r>
          </w:p>
        </w:tc>
      </w:tr>
      <w:tr>
        <w:tc>
          <w:tcPr>
            <w:tcW w:type="dxa" w:w="3120"/>
          </w:tcPr>
          <w:p>
            <w:pPr>
              <w:spacing w:after="0" w:before="0" w:line="480" w:lineRule="auto"/>
              <w:jc w:val="both"/>
            </w:pPr>
            <w:r>
              <w:rPr>
                <w:rFonts w:ascii="Times New Roman" w:hAnsi="Times New Roman" w:eastAsia="Times New Roman"/>
                <w:b w:val="0"/>
                <w:i w:val="0"/>
                <w:sz w:val="22"/>
              </w:rPr>
              <w:t>Internet or local network access</w:t>
            </w:r>
          </w:p>
        </w:tc>
        <w:tc>
          <w:tcPr>
            <w:tcW w:type="dxa" w:w="3120"/>
          </w:tcPr>
          <w:p>
            <w:pPr>
              <w:spacing w:after="0" w:before="0" w:line="480" w:lineRule="auto"/>
              <w:jc w:val="both"/>
            </w:pPr>
            <w:r>
              <w:rPr>
                <w:rFonts w:ascii="Times New Roman" w:hAnsi="Times New Roman" w:eastAsia="Times New Roman"/>
                <w:b w:val="0"/>
                <w:i w:val="0"/>
                <w:sz w:val="22"/>
              </w:rPr>
              <w:t>Stable connection during development and live use</w:t>
            </w:r>
          </w:p>
        </w:tc>
        <w:tc>
          <w:tcPr>
            <w:tcW w:type="dxa" w:w="3120"/>
          </w:tcPr>
          <w:p>
            <w:pPr>
              <w:spacing w:after="0" w:before="0" w:line="480" w:lineRule="auto"/>
              <w:jc w:val="both"/>
            </w:pPr>
            <w:r>
              <w:rPr>
                <w:rFonts w:ascii="Times New Roman" w:hAnsi="Times New Roman" w:eastAsia="Times New Roman"/>
                <w:b w:val="0"/>
                <w:i w:val="0"/>
                <w:sz w:val="22"/>
              </w:rPr>
              <w:t>Needed for system access, testing, and synchronized exam operation</w:t>
            </w:r>
          </w:p>
        </w:tc>
      </w:tr>
      <w:tr>
        <w:tc>
          <w:tcPr>
            <w:tcW w:type="dxa" w:w="3120"/>
          </w:tcPr>
          <w:p>
            <w:pPr>
              <w:spacing w:after="0" w:before="0" w:line="480" w:lineRule="auto"/>
              <w:jc w:val="both"/>
            </w:pPr>
            <w:r>
              <w:rPr>
                <w:rFonts w:ascii="Times New Roman" w:hAnsi="Times New Roman" w:eastAsia="Times New Roman"/>
                <w:b w:val="0"/>
                <w:i w:val="0"/>
                <w:sz w:val="22"/>
              </w:rPr>
              <w:t>Power supply</w:t>
            </w:r>
          </w:p>
        </w:tc>
        <w:tc>
          <w:tcPr>
            <w:tcW w:type="dxa" w:w="3120"/>
          </w:tcPr>
          <w:p>
            <w:pPr>
              <w:spacing w:after="0" w:before="0" w:line="480" w:lineRule="auto"/>
              <w:jc w:val="both"/>
            </w:pPr>
            <w:r>
              <w:rPr>
                <w:rFonts w:ascii="Times New Roman" w:hAnsi="Times New Roman" w:eastAsia="Times New Roman"/>
                <w:b w:val="0"/>
                <w:i w:val="0"/>
                <w:sz w:val="22"/>
              </w:rPr>
              <w:t>Reliable electricity or backup power source</w:t>
            </w:r>
          </w:p>
        </w:tc>
        <w:tc>
          <w:tcPr>
            <w:tcW w:type="dxa" w:w="3120"/>
          </w:tcPr>
          <w:p>
            <w:pPr>
              <w:spacing w:after="0" w:before="0" w:line="480" w:lineRule="auto"/>
              <w:jc w:val="both"/>
            </w:pPr>
            <w:r>
              <w:rPr>
                <w:rFonts w:ascii="Times New Roman" w:hAnsi="Times New Roman" w:eastAsia="Times New Roman"/>
                <w:b w:val="0"/>
                <w:i w:val="0"/>
                <w:sz w:val="22"/>
              </w:rPr>
              <w:t>Needed to reduce interruption during development and examination sessions</w:t>
            </w:r>
          </w:p>
        </w:tc>
      </w:tr>
    </w:tbl>
    <w:p>
      <w:pPr>
        <w:spacing w:before="160" w:after="0" w:line="480" w:lineRule="auto"/>
        <w:jc w:val="left"/>
      </w:pPr>
      <w:r>
        <w:rPr>
          <w:rFonts w:ascii="Times New Roman" w:hAnsi="Times New Roman" w:eastAsia="Times New Roman"/>
          <w:b/>
          <w:sz w:val="24"/>
        </w:rPr>
        <w:t>4.2.2 SOFTWARE REQUIREMENTS</w:t>
      </w:r>
    </w:p>
    <w:p>
      <w:pPr>
        <w:spacing w:after="0" w:before="220" w:line="480" w:lineRule="auto"/>
        <w:ind w:left="202"/>
        <w:jc w:val="both"/>
      </w:pPr>
      <w:r>
        <w:rPr>
          <w:rFonts w:ascii="Times New Roman" w:hAnsi="Times New Roman" w:eastAsia="Times New Roman"/>
          <w:b w:val="0"/>
          <w:i w:val="0"/>
          <w:sz w:val="24"/>
        </w:rPr>
        <w:t>The software requirements describe the operating and development environment needed for the proposed system. Because the platform is a web application, the main requirements focus on browser support, runtime support, and development tools.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480" w:lineRule="auto"/>
              <w:jc w:val="center"/>
            </w:pPr>
            <w:r>
              <w:rPr>
                <w:rFonts w:ascii="Times New Roman" w:hAnsi="Times New Roman" w:eastAsia="Times New Roman"/>
                <w:b/>
                <w:i w:val="0"/>
                <w:sz w:val="22"/>
              </w:rPr>
              <w:t>Software Component</w:t>
            </w:r>
          </w:p>
        </w:tc>
        <w:tc>
          <w:tcPr>
            <w:tcW w:type="dxa" w:w="3120"/>
          </w:tcPr>
          <w:p>
            <w:pPr>
              <w:spacing w:line="480" w:lineRule="auto"/>
              <w:jc w:val="center"/>
            </w:pPr>
            <w:r>
              <w:rPr>
                <w:rFonts w:ascii="Times New Roman" w:hAnsi="Times New Roman" w:eastAsia="Times New Roman"/>
                <w:b/>
                <w:i w:val="0"/>
                <w:sz w:val="22"/>
              </w:rPr>
              <w:t>Minimum Requirement</w:t>
            </w:r>
          </w:p>
        </w:tc>
        <w:tc>
          <w:tcPr>
            <w:tcW w:type="dxa" w:w="3120"/>
          </w:tcPr>
          <w:p>
            <w:pPr>
              <w:spacing w:line="480" w:lineRule="auto"/>
              <w:jc w:val="center"/>
            </w:pPr>
            <w:r>
              <w:rPr>
                <w:rFonts w:ascii="Times New Roman" w:hAnsi="Times New Roman" w:eastAsia="Times New Roman"/>
                <w:b/>
                <w:i w:val="0"/>
                <w:sz w:val="22"/>
              </w:rPr>
              <w:t>Purpose</w:t>
            </w:r>
          </w:p>
        </w:tc>
      </w:tr>
      <w:tr>
        <w:tc>
          <w:tcPr>
            <w:tcW w:type="dxa" w:w="3120"/>
          </w:tcPr>
          <w:p>
            <w:pPr>
              <w:spacing w:after="0" w:before="0" w:line="480" w:lineRule="auto"/>
              <w:jc w:val="both"/>
            </w:pPr>
            <w:r>
              <w:rPr>
                <w:rFonts w:ascii="Times New Roman" w:hAnsi="Times New Roman" w:eastAsia="Times New Roman"/>
                <w:b w:val="0"/>
                <w:i w:val="0"/>
                <w:sz w:val="22"/>
              </w:rPr>
              <w:t>Operating system</w:t>
            </w:r>
          </w:p>
        </w:tc>
        <w:tc>
          <w:tcPr>
            <w:tcW w:type="dxa" w:w="3120"/>
          </w:tcPr>
          <w:p>
            <w:pPr>
              <w:spacing w:after="0" w:before="0" w:line="480" w:lineRule="auto"/>
              <w:jc w:val="both"/>
            </w:pPr>
            <w:r>
              <w:rPr>
                <w:rFonts w:ascii="Times New Roman" w:hAnsi="Times New Roman" w:eastAsia="Times New Roman"/>
                <w:b w:val="0"/>
                <w:i w:val="0"/>
                <w:sz w:val="22"/>
              </w:rPr>
              <w:t>Windows 10 or later, Linux, or macOS</w:t>
            </w:r>
          </w:p>
        </w:tc>
        <w:tc>
          <w:tcPr>
            <w:tcW w:type="dxa" w:w="3120"/>
          </w:tcPr>
          <w:p>
            <w:pPr>
              <w:spacing w:after="0" w:before="0" w:line="480" w:lineRule="auto"/>
              <w:jc w:val="both"/>
            </w:pPr>
            <w:r>
              <w:rPr>
                <w:rFonts w:ascii="Times New Roman" w:hAnsi="Times New Roman" w:eastAsia="Times New Roman"/>
                <w:b w:val="0"/>
                <w:i w:val="0"/>
                <w:sz w:val="22"/>
              </w:rPr>
              <w:t>Provides the environment for development and testing</w:t>
            </w:r>
          </w:p>
        </w:tc>
      </w:tr>
      <w:tr>
        <w:tc>
          <w:tcPr>
            <w:tcW w:type="dxa" w:w="3120"/>
          </w:tcPr>
          <w:p>
            <w:pPr>
              <w:spacing w:after="0" w:before="0" w:line="480" w:lineRule="auto"/>
              <w:jc w:val="both"/>
            </w:pPr>
            <w:r>
              <w:rPr>
                <w:rFonts w:ascii="Times New Roman" w:hAnsi="Times New Roman" w:eastAsia="Times New Roman"/>
                <w:b w:val="0"/>
                <w:i w:val="0"/>
                <w:sz w:val="22"/>
              </w:rPr>
              <w:t>Web browser</w:t>
            </w:r>
          </w:p>
        </w:tc>
        <w:tc>
          <w:tcPr>
            <w:tcW w:type="dxa" w:w="3120"/>
          </w:tcPr>
          <w:p>
            <w:pPr>
              <w:spacing w:after="0" w:before="0" w:line="480" w:lineRule="auto"/>
              <w:jc w:val="both"/>
            </w:pPr>
            <w:r>
              <w:rPr>
                <w:rFonts w:ascii="Times New Roman" w:hAnsi="Times New Roman" w:eastAsia="Times New Roman"/>
                <w:b w:val="0"/>
                <w:i w:val="0"/>
                <w:sz w:val="22"/>
              </w:rPr>
              <w:t>Recent version of Chrome, Edge, Firefox, or similar browser</w:t>
            </w:r>
          </w:p>
        </w:tc>
        <w:tc>
          <w:tcPr>
            <w:tcW w:type="dxa" w:w="3120"/>
          </w:tcPr>
          <w:p>
            <w:pPr>
              <w:spacing w:after="0" w:before="0" w:line="480" w:lineRule="auto"/>
              <w:jc w:val="both"/>
            </w:pPr>
            <w:r>
              <w:rPr>
                <w:rFonts w:ascii="Times New Roman" w:hAnsi="Times New Roman" w:eastAsia="Times New Roman"/>
                <w:b w:val="0"/>
                <w:i w:val="0"/>
                <w:sz w:val="22"/>
              </w:rPr>
              <w:t>Used by students and administrators to access the platform</w:t>
            </w:r>
          </w:p>
        </w:tc>
      </w:tr>
      <w:tr>
        <w:tc>
          <w:tcPr>
            <w:tcW w:type="dxa" w:w="3120"/>
          </w:tcPr>
          <w:p>
            <w:pPr>
              <w:spacing w:after="0" w:before="0" w:line="480" w:lineRule="auto"/>
              <w:jc w:val="both"/>
            </w:pPr>
            <w:r>
              <w:rPr>
                <w:rFonts w:ascii="Times New Roman" w:hAnsi="Times New Roman" w:eastAsia="Times New Roman"/>
                <w:b w:val="0"/>
                <w:i w:val="0"/>
                <w:sz w:val="22"/>
              </w:rPr>
              <w:t>Node.js runtime</w:t>
            </w:r>
          </w:p>
        </w:tc>
        <w:tc>
          <w:tcPr>
            <w:tcW w:type="dxa" w:w="3120"/>
          </w:tcPr>
          <w:p>
            <w:pPr>
              <w:spacing w:after="0" w:before="0" w:line="480" w:lineRule="auto"/>
              <w:jc w:val="both"/>
            </w:pPr>
            <w:r>
              <w:rPr>
                <w:rFonts w:ascii="Times New Roman" w:hAnsi="Times New Roman" w:eastAsia="Times New Roman"/>
                <w:b w:val="0"/>
                <w:i w:val="0"/>
                <w:sz w:val="22"/>
              </w:rPr>
              <w:t>Node.js 18 or later</w:t>
            </w:r>
          </w:p>
        </w:tc>
        <w:tc>
          <w:tcPr>
            <w:tcW w:type="dxa" w:w="3120"/>
          </w:tcPr>
          <w:p>
            <w:pPr>
              <w:spacing w:after="0" w:before="0" w:line="480" w:lineRule="auto"/>
              <w:jc w:val="both"/>
            </w:pPr>
            <w:r>
              <w:rPr>
                <w:rFonts w:ascii="Times New Roman" w:hAnsi="Times New Roman" w:eastAsia="Times New Roman"/>
                <w:b w:val="0"/>
                <w:i w:val="0"/>
                <w:sz w:val="22"/>
              </w:rPr>
              <w:t>Runs the web application during development and deployment</w:t>
            </w:r>
          </w:p>
        </w:tc>
      </w:tr>
      <w:tr>
        <w:tc>
          <w:tcPr>
            <w:tcW w:type="dxa" w:w="3120"/>
          </w:tcPr>
          <w:p>
            <w:pPr>
              <w:spacing w:after="0" w:before="0" w:line="480" w:lineRule="auto"/>
              <w:jc w:val="both"/>
            </w:pPr>
            <w:r>
              <w:rPr>
                <w:rFonts w:ascii="Times New Roman" w:hAnsi="Times New Roman" w:eastAsia="Times New Roman"/>
                <w:b w:val="0"/>
                <w:i w:val="0"/>
                <w:sz w:val="22"/>
              </w:rPr>
              <w:t>Package manager</w:t>
            </w:r>
          </w:p>
        </w:tc>
        <w:tc>
          <w:tcPr>
            <w:tcW w:type="dxa" w:w="3120"/>
          </w:tcPr>
          <w:p>
            <w:pPr>
              <w:spacing w:after="0" w:before="0" w:line="480" w:lineRule="auto"/>
              <w:jc w:val="both"/>
            </w:pPr>
            <w:r>
              <w:rPr>
                <w:rFonts w:ascii="Times New Roman" w:hAnsi="Times New Roman" w:eastAsia="Times New Roman"/>
                <w:b w:val="0"/>
                <w:i w:val="0"/>
                <w:sz w:val="22"/>
              </w:rPr>
              <w:t>npm, pnpm, or equivalent</w:t>
            </w:r>
          </w:p>
        </w:tc>
        <w:tc>
          <w:tcPr>
            <w:tcW w:type="dxa" w:w="3120"/>
          </w:tcPr>
          <w:p>
            <w:pPr>
              <w:spacing w:after="0" w:before="0" w:line="480" w:lineRule="auto"/>
              <w:jc w:val="both"/>
            </w:pPr>
            <w:r>
              <w:rPr>
                <w:rFonts w:ascii="Times New Roman" w:hAnsi="Times New Roman" w:eastAsia="Times New Roman"/>
                <w:b w:val="0"/>
                <w:i w:val="0"/>
                <w:sz w:val="22"/>
              </w:rPr>
              <w:t>Used to install and manage project dependencies</w:t>
            </w:r>
          </w:p>
        </w:tc>
      </w:tr>
      <w:tr>
        <w:tc>
          <w:tcPr>
            <w:tcW w:type="dxa" w:w="3120"/>
          </w:tcPr>
          <w:p>
            <w:pPr>
              <w:spacing w:after="0" w:before="0" w:line="480" w:lineRule="auto"/>
              <w:jc w:val="both"/>
            </w:pPr>
            <w:r>
              <w:rPr>
                <w:rFonts w:ascii="Times New Roman" w:hAnsi="Times New Roman" w:eastAsia="Times New Roman"/>
                <w:b w:val="0"/>
                <w:i w:val="0"/>
                <w:sz w:val="22"/>
              </w:rPr>
              <w:t>Database environment</w:t>
            </w:r>
          </w:p>
        </w:tc>
        <w:tc>
          <w:tcPr>
            <w:tcW w:type="dxa" w:w="3120"/>
          </w:tcPr>
          <w:p>
            <w:pPr>
              <w:spacing w:after="0" w:before="0" w:line="480" w:lineRule="auto"/>
              <w:jc w:val="both"/>
            </w:pPr>
            <w:r>
              <w:rPr>
                <w:rFonts w:ascii="Times New Roman" w:hAnsi="Times New Roman" w:eastAsia="Times New Roman"/>
                <w:b w:val="0"/>
                <w:i w:val="0"/>
                <w:sz w:val="22"/>
              </w:rPr>
              <w:t>SQLite or Turso-compatible setup</w:t>
            </w:r>
          </w:p>
        </w:tc>
        <w:tc>
          <w:tcPr>
            <w:tcW w:type="dxa" w:w="3120"/>
          </w:tcPr>
          <w:p>
            <w:pPr>
              <w:spacing w:after="0" w:before="0" w:line="480" w:lineRule="auto"/>
              <w:jc w:val="both"/>
            </w:pPr>
            <w:r>
              <w:rPr>
                <w:rFonts w:ascii="Times New Roman" w:hAnsi="Times New Roman" w:eastAsia="Times New Roman"/>
                <w:b w:val="0"/>
                <w:i w:val="0"/>
                <w:sz w:val="22"/>
              </w:rPr>
              <w:t>Stores students, exams, questions, answers, sessions, and violations</w:t>
            </w:r>
          </w:p>
        </w:tc>
      </w:tr>
      <w:tr>
        <w:tc>
          <w:tcPr>
            <w:tcW w:type="dxa" w:w="3120"/>
          </w:tcPr>
          <w:p>
            <w:pPr>
              <w:spacing w:after="0" w:before="0" w:line="480" w:lineRule="auto"/>
              <w:jc w:val="both"/>
            </w:pPr>
            <w:r>
              <w:rPr>
                <w:rFonts w:ascii="Times New Roman" w:hAnsi="Times New Roman" w:eastAsia="Times New Roman"/>
                <w:b w:val="0"/>
                <w:i w:val="0"/>
                <w:sz w:val="22"/>
              </w:rPr>
              <w:t>Development tools</w:t>
            </w:r>
          </w:p>
        </w:tc>
        <w:tc>
          <w:tcPr>
            <w:tcW w:type="dxa" w:w="3120"/>
          </w:tcPr>
          <w:p>
            <w:pPr>
              <w:spacing w:after="0" w:before="0" w:line="480" w:lineRule="auto"/>
              <w:jc w:val="both"/>
            </w:pPr>
            <w:r>
              <w:rPr>
                <w:rFonts w:ascii="Times New Roman" w:hAnsi="Times New Roman" w:eastAsia="Times New Roman"/>
                <w:b w:val="0"/>
                <w:i w:val="0"/>
                <w:sz w:val="22"/>
              </w:rPr>
              <w:t>Code editor such as Visual Studio Code</w:t>
            </w:r>
          </w:p>
        </w:tc>
        <w:tc>
          <w:tcPr>
            <w:tcW w:type="dxa" w:w="3120"/>
          </w:tcPr>
          <w:p>
            <w:pPr>
              <w:spacing w:after="0" w:before="0" w:line="480" w:lineRule="auto"/>
              <w:jc w:val="both"/>
            </w:pPr>
            <w:r>
              <w:rPr>
                <w:rFonts w:ascii="Times New Roman" w:hAnsi="Times New Roman" w:eastAsia="Times New Roman"/>
                <w:b w:val="0"/>
                <w:i w:val="0"/>
                <w:sz w:val="22"/>
              </w:rPr>
              <w:t>Used for writing, testing, and maintaining the application</w:t>
            </w:r>
          </w:p>
        </w:tc>
      </w:tr>
    </w:tbl>
    <w:p>
      <w:pPr>
        <w:spacing w:before="160" w:after="0" w:line="480" w:lineRule="auto"/>
        <w:jc w:val="left"/>
      </w:pPr>
      <w:r>
        <w:rPr>
          <w:rFonts w:ascii="Times New Roman" w:hAnsi="Times New Roman" w:eastAsia="Times New Roman"/>
          <w:b/>
          <w:sz w:val="24"/>
        </w:rPr>
        <w:t>4.3 CHOICE OF PROGRAMMING LANGUAGE / IMPLEMENTATION PLATFORM</w:t>
      </w:r>
    </w:p>
    <w:p>
      <w:pPr>
        <w:spacing w:after="0" w:before="220" w:line="480" w:lineRule="auto"/>
        <w:ind w:left="202"/>
        <w:jc w:val="both"/>
      </w:pPr>
      <w:r>
        <w:rPr>
          <w:rFonts w:ascii="Times New Roman" w:hAnsi="Times New Roman" w:eastAsia="Times New Roman"/>
          <w:b w:val="0"/>
          <w:i w:val="0"/>
          <w:sz w:val="24"/>
        </w:rPr>
        <w:t>The proposed system was implemented as a web-based standalone platform because a web approach provides better flexibility for both students and administrators. A web platform can be accessed through a browser without requiring users to install a separate application. This is especially useful for a departmental CBT system where the goal is to support wider access with minimal setup stress.</w:t>
      </w:r>
    </w:p>
    <w:p>
      <w:pPr>
        <w:spacing w:after="0" w:before="0" w:line="480" w:lineRule="auto"/>
        <w:ind w:left="202"/>
        <w:jc w:val="both"/>
      </w:pPr>
      <w:r>
        <w:rPr>
          <w:rFonts w:ascii="Times New Roman" w:hAnsi="Times New Roman" w:eastAsia="Times New Roman"/>
          <w:b w:val="0"/>
          <w:i w:val="0"/>
          <w:sz w:val="24"/>
        </w:rPr>
        <w:t>The main implementation language used in the project is TypeScript. This language was selected because it improves code clarity and supports better control over application behaviour. Since the system handles multiple connected features such as authentication, examination timing, question navigation, warning management, and result processing, a strongly typed language helps reduce careless coding mistakes.</w:t>
      </w:r>
    </w:p>
    <w:p>
      <w:pPr>
        <w:spacing w:after="0" w:before="0" w:line="480" w:lineRule="auto"/>
        <w:ind w:left="202"/>
        <w:jc w:val="both"/>
      </w:pPr>
      <w:r>
        <w:rPr>
          <w:rFonts w:ascii="Times New Roman" w:hAnsi="Times New Roman" w:eastAsia="Times New Roman"/>
          <w:b w:val="0"/>
          <w:i w:val="0"/>
          <w:sz w:val="24"/>
        </w:rPr>
        <w:t>The interface layer was implemented with React and Next.js. React was selected because it supports reusable user interface components, while Next.js provides the page structure and application framework needed for a complete web system. Together, they make it easier to build a modern interface for both students and administrators.</w:t>
      </w:r>
    </w:p>
    <w:p>
      <w:pPr>
        <w:spacing w:after="0" w:before="0" w:line="480" w:lineRule="auto"/>
        <w:ind w:left="202"/>
        <w:jc w:val="both"/>
      </w:pPr>
      <w:r>
        <w:rPr>
          <w:rFonts w:ascii="Times New Roman" w:hAnsi="Times New Roman" w:eastAsia="Times New Roman"/>
          <w:b w:val="0"/>
          <w:i w:val="0"/>
          <w:sz w:val="24"/>
        </w:rPr>
        <w:t>Database interaction is handled through Drizzle ORM. This platform was selected because it provides a structured method for managing data operations such as storing questions, retrieving student records, updating session states, and saving result information. The underlying database arrangement is lightweight and appropriate for a standalone departmental platform.</w:t>
      </w:r>
    </w:p>
    <w:p>
      <w:pPr>
        <w:spacing w:after="0" w:before="0" w:line="480" w:lineRule="auto"/>
        <w:ind w:left="202"/>
        <w:jc w:val="both"/>
      </w:pPr>
      <w:r>
        <w:rPr>
          <w:rFonts w:ascii="Times New Roman" w:hAnsi="Times New Roman" w:eastAsia="Times New Roman"/>
          <w:b w:val="0"/>
          <w:i w:val="0"/>
          <w:sz w:val="24"/>
        </w:rPr>
        <w:t>Overall, the implementation platform was chosen because it supports modern web development, mobile responsiveness, structured data handling, and easier future maintenance.</w:t>
      </w:r>
    </w:p>
    <w:p>
      <w:pPr>
        <w:spacing w:before="160" w:after="0" w:line="480" w:lineRule="auto"/>
        <w:jc w:val="left"/>
      </w:pPr>
      <w:r>
        <w:rPr>
          <w:rFonts w:ascii="Times New Roman" w:hAnsi="Times New Roman" w:eastAsia="Times New Roman"/>
          <w:b/>
          <w:sz w:val="24"/>
        </w:rPr>
        <w:t>4.3.1 JUSTIFICATION FOR CHOICE OF PROGRAMMING LANGUAGE</w:t>
      </w:r>
    </w:p>
    <w:p>
      <w:pPr>
        <w:spacing w:after="0" w:before="220" w:line="480" w:lineRule="auto"/>
        <w:ind w:left="202"/>
        <w:jc w:val="both"/>
      </w:pPr>
      <w:r>
        <w:rPr>
          <w:rFonts w:ascii="Times New Roman" w:hAnsi="Times New Roman" w:eastAsia="Times New Roman"/>
          <w:b w:val="0"/>
          <w:i w:val="0"/>
          <w:sz w:val="24"/>
        </w:rPr>
        <w:t>TypeScript was selected as the main programming language because it helps in producing cleaner and more dependable application logic. Unlike plain JavaScript, TypeScript allows the developer to define clearer data structures and expected values. This becomes useful in a project like the proposed CBT platform, where the system must handle exam settings, session information, question data, answer records, and violation logs without confusion.</w:t>
      </w:r>
    </w:p>
    <w:p>
      <w:pPr>
        <w:spacing w:after="0" w:before="0" w:line="480" w:lineRule="auto"/>
        <w:ind w:left="202"/>
        <w:jc w:val="both"/>
      </w:pPr>
      <w:r>
        <w:rPr>
          <w:rFonts w:ascii="Times New Roman" w:hAnsi="Times New Roman" w:eastAsia="Times New Roman"/>
          <w:b w:val="0"/>
          <w:i w:val="0"/>
          <w:sz w:val="24"/>
        </w:rPr>
        <w:t>Another reason for choosing TypeScript is maintainability. A project of this kind may later need updates such as changes in timing rules, anti-cheat policies, question handling, or user management. TypeScript makes such updates easier because the relationships between different parts of the code are more clearly defined. This reduces the chance of introducing hidden errors during future modifications.</w:t>
      </w:r>
    </w:p>
    <w:p>
      <w:pPr>
        <w:spacing w:after="0" w:before="0" w:line="480" w:lineRule="auto"/>
        <w:ind w:left="202"/>
        <w:jc w:val="both"/>
      </w:pPr>
      <w:r>
        <w:rPr>
          <w:rFonts w:ascii="Times New Roman" w:hAnsi="Times New Roman" w:eastAsia="Times New Roman"/>
          <w:b w:val="0"/>
          <w:i w:val="0"/>
          <w:sz w:val="24"/>
        </w:rPr>
        <w:t>The language is also suitable for modern browser-based systems. Since the interface is built with React and Next.js, TypeScript fits naturally into the selected implementation environment. It supports better integration between the front-end interface, application logic, and database interaction layer.</w:t>
      </w:r>
    </w:p>
    <w:p>
      <w:pPr>
        <w:spacing w:after="0" w:before="0" w:line="480" w:lineRule="auto"/>
        <w:ind w:left="202"/>
        <w:jc w:val="both"/>
      </w:pPr>
      <w:r>
        <w:rPr>
          <w:rFonts w:ascii="Times New Roman" w:hAnsi="Times New Roman" w:eastAsia="Times New Roman"/>
          <w:b w:val="0"/>
          <w:i w:val="0"/>
          <w:sz w:val="24"/>
        </w:rPr>
        <w:t>The choice is further justified by the mobile-first nature of the project. A responsive examination system contains many interactive actions such as timing updates, warning prompts, answer selection, and navigation between questions. TypeScript and the chosen implementation platform make it easier to manage these interactions in a structured and reliable way. For these reasons, TypeScript is an appropriate choice for the proposed standalone CBT platform.</w:t>
      </w:r>
    </w:p>
    <w:p>
      <w:pPr>
        <w:spacing w:before="160" w:after="0" w:line="480" w:lineRule="auto"/>
        <w:jc w:val="left"/>
      </w:pPr>
      <w:r>
        <w:rPr>
          <w:rFonts w:ascii="Times New Roman" w:hAnsi="Times New Roman" w:eastAsia="Times New Roman"/>
          <w:b/>
          <w:sz w:val="24"/>
        </w:rPr>
        <w:t>4.4 SAMPLE OUTPUTS (DISCUSSION OF COMPONENTS OF IMPLEMENTED SOFTWARE/HARDWARE)</w:t>
      </w:r>
    </w:p>
    <w:p>
      <w:pPr>
        <w:spacing w:after="0" w:before="220" w:line="480" w:lineRule="auto"/>
        <w:ind w:left="202"/>
        <w:jc w:val="both"/>
      </w:pPr>
      <w:r>
        <w:rPr>
          <w:rFonts w:ascii="Times New Roman" w:hAnsi="Times New Roman" w:eastAsia="Times New Roman"/>
          <w:b w:val="0"/>
          <w:i w:val="0"/>
          <w:sz w:val="24"/>
        </w:rPr>
        <w:t>This section presents the major components of the implemented system through the main screens that support student examination and administrative control. Real screenshots will be inserted in the final report version. For now, the exact placement of each screenshot is reserved so that the chapter structure remains stable.</w:t>
      </w:r>
    </w:p>
    <w:p>
      <w:pPr>
        <w:spacing w:after="0" w:before="0" w:line="480" w:lineRule="auto"/>
        <w:ind w:left="2232" w:hanging="1800"/>
        <w:jc w:val="left"/>
      </w:pPr>
      <w:r>
        <w:rPr>
          <w:rFonts w:ascii="Times New Roman" w:hAnsi="Times New Roman" w:eastAsia="Times New Roman"/>
          <w:b/>
          <w:i/>
          <w:sz w:val="24"/>
        </w:rPr>
        <w:t>Figure 4.1 Placeholder: Student Login Page</w:t>
      </w:r>
    </w:p>
    <w:p>
      <w:pPr>
        <w:spacing w:after="0" w:before="0" w:line="480" w:lineRule="auto"/>
        <w:ind w:left="202"/>
        <w:jc w:val="both"/>
      </w:pPr>
      <w:r>
        <w:rPr>
          <w:rFonts w:ascii="Times New Roman" w:hAnsi="Times New Roman" w:eastAsia="Times New Roman"/>
          <w:b w:val="0"/>
          <w:i w:val="0"/>
          <w:sz w:val="24"/>
        </w:rPr>
        <w:t>[Insert Screenshot: Student Login Page]</w:t>
      </w:r>
    </w:p>
    <w:p>
      <w:pPr>
        <w:spacing w:after="0" w:before="0" w:line="480" w:lineRule="auto"/>
        <w:ind w:left="202"/>
        <w:jc w:val="both"/>
      </w:pPr>
      <w:r>
        <w:rPr>
          <w:rFonts w:ascii="Times New Roman" w:hAnsi="Times New Roman" w:eastAsia="Times New Roman"/>
          <w:b w:val="0"/>
          <w:i w:val="0"/>
          <w:sz w:val="24"/>
        </w:rPr>
        <w:t>The student login page is the first screen used by a student before entering the examination environment. It provides access validation and ensures that only authorized users can continue into the exam session. This screen is important because it forms the first layer of examination access control.</w:t>
      </w:r>
    </w:p>
    <w:p>
      <w:pPr>
        <w:spacing w:after="0" w:before="0" w:line="480" w:lineRule="auto"/>
        <w:ind w:left="2232" w:hanging="1800"/>
        <w:jc w:val="left"/>
      </w:pPr>
      <w:r>
        <w:rPr>
          <w:rFonts w:ascii="Times New Roman" w:hAnsi="Times New Roman" w:eastAsia="Times New Roman"/>
          <w:b/>
          <w:i/>
          <w:sz w:val="24"/>
        </w:rPr>
        <w:t>Figure 4.2 Placeholder: Exam Start Screen</w:t>
      </w:r>
    </w:p>
    <w:p>
      <w:pPr>
        <w:spacing w:after="0" w:before="0" w:line="480" w:lineRule="auto"/>
        <w:ind w:left="202"/>
        <w:jc w:val="both"/>
      </w:pPr>
      <w:r>
        <w:rPr>
          <w:rFonts w:ascii="Times New Roman" w:hAnsi="Times New Roman" w:eastAsia="Times New Roman"/>
          <w:b w:val="0"/>
          <w:i w:val="0"/>
          <w:sz w:val="24"/>
        </w:rPr>
        <w:t>[Insert Screenshot: Exam Start Screen]</w:t>
      </w:r>
    </w:p>
    <w:p>
      <w:pPr>
        <w:spacing w:after="0" w:before="0" w:line="480" w:lineRule="auto"/>
        <w:ind w:left="202"/>
        <w:jc w:val="both"/>
      </w:pPr>
      <w:r>
        <w:rPr>
          <w:rFonts w:ascii="Times New Roman" w:hAnsi="Times New Roman" w:eastAsia="Times New Roman"/>
          <w:b w:val="0"/>
          <w:i w:val="0"/>
          <w:sz w:val="24"/>
        </w:rPr>
        <w:t>The exam start screen presents the examination details before the student begins. It may show information such as the exam title, course code, duration, instructions, and session readiness. This screen is important because it gives the student a clear view of the exam conditions before the timer begins.</w:t>
      </w:r>
    </w:p>
    <w:p>
      <w:pPr>
        <w:spacing w:after="0" w:before="0" w:line="480" w:lineRule="auto"/>
        <w:ind w:left="2232" w:hanging="1800"/>
        <w:jc w:val="left"/>
      </w:pPr>
      <w:r>
        <w:rPr>
          <w:rFonts w:ascii="Times New Roman" w:hAnsi="Times New Roman" w:eastAsia="Times New Roman"/>
          <w:b/>
          <w:i/>
          <w:sz w:val="24"/>
        </w:rPr>
        <w:t>Figure 4.3 Placeholder: Exam-Taking Interface</w:t>
      </w:r>
    </w:p>
    <w:p>
      <w:pPr>
        <w:spacing w:after="0" w:before="0" w:line="480" w:lineRule="auto"/>
        <w:ind w:left="202"/>
        <w:jc w:val="both"/>
      </w:pPr>
      <w:r>
        <w:rPr>
          <w:rFonts w:ascii="Times New Roman" w:hAnsi="Times New Roman" w:eastAsia="Times New Roman"/>
          <w:b w:val="0"/>
          <w:i w:val="0"/>
          <w:sz w:val="24"/>
        </w:rPr>
        <w:t>[Insert Screenshot: Exam-Taking Interface]</w:t>
      </w:r>
    </w:p>
    <w:p>
      <w:pPr>
        <w:spacing w:after="0" w:before="0" w:line="480" w:lineRule="auto"/>
        <w:ind w:left="202"/>
        <w:jc w:val="both"/>
      </w:pPr>
      <w:r>
        <w:rPr>
          <w:rFonts w:ascii="Times New Roman" w:hAnsi="Times New Roman" w:eastAsia="Times New Roman"/>
          <w:b w:val="0"/>
          <w:i w:val="0"/>
          <w:sz w:val="24"/>
        </w:rPr>
        <w:t>The exam-taking interface is the main working screen of the platform. It displays the questions, answer options, timer, and navigation controls. This screen is central to the whole system because it is where the student interacts directly with the examination.</w:t>
      </w:r>
    </w:p>
    <w:p>
      <w:pPr>
        <w:spacing w:after="0" w:before="0" w:line="480" w:lineRule="auto"/>
        <w:ind w:left="2232" w:hanging="1800"/>
        <w:jc w:val="left"/>
      </w:pPr>
      <w:r>
        <w:rPr>
          <w:rFonts w:ascii="Times New Roman" w:hAnsi="Times New Roman" w:eastAsia="Times New Roman"/>
          <w:b/>
          <w:i/>
          <w:sz w:val="24"/>
        </w:rPr>
        <w:t>Figure 4.4 Placeholder: Warning or Violation Prompt</w:t>
      </w:r>
    </w:p>
    <w:p>
      <w:pPr>
        <w:spacing w:after="0" w:before="0" w:line="480" w:lineRule="auto"/>
        <w:ind w:left="202"/>
        <w:jc w:val="both"/>
      </w:pPr>
      <w:r>
        <w:rPr>
          <w:rFonts w:ascii="Times New Roman" w:hAnsi="Times New Roman" w:eastAsia="Times New Roman"/>
          <w:b w:val="0"/>
          <w:i w:val="0"/>
          <w:sz w:val="24"/>
        </w:rPr>
        <w:t>[Insert Screenshot: Warning or Violation Prompt]</w:t>
      </w:r>
    </w:p>
    <w:p>
      <w:pPr>
        <w:spacing w:after="0" w:before="0" w:line="480" w:lineRule="auto"/>
        <w:ind w:left="202"/>
        <w:jc w:val="both"/>
      </w:pPr>
      <w:r>
        <w:rPr>
          <w:rFonts w:ascii="Times New Roman" w:hAnsi="Times New Roman" w:eastAsia="Times New Roman"/>
          <w:b w:val="0"/>
          <w:i w:val="0"/>
          <w:sz w:val="24"/>
        </w:rPr>
        <w:t>The warning prompt appears when suspicious activity is detected during the examination. It informs the student that a violation has been recorded and helps enforce the anti-cheat policy of the platform. This screen is important because it represents the practical monitoring strength of the system.</w:t>
      </w:r>
    </w:p>
    <w:p>
      <w:pPr>
        <w:spacing w:after="0" w:before="0" w:line="480" w:lineRule="auto"/>
        <w:ind w:left="2232" w:hanging="1800"/>
        <w:jc w:val="left"/>
      </w:pPr>
      <w:r>
        <w:rPr>
          <w:rFonts w:ascii="Times New Roman" w:hAnsi="Times New Roman" w:eastAsia="Times New Roman"/>
          <w:b/>
          <w:i/>
          <w:sz w:val="24"/>
        </w:rPr>
        <w:t>Figure 4.5 Placeholder: Admin Exam Creation Screen</w:t>
      </w:r>
    </w:p>
    <w:p>
      <w:pPr>
        <w:spacing w:after="0" w:before="0" w:line="480" w:lineRule="auto"/>
        <w:ind w:left="202"/>
        <w:jc w:val="both"/>
      </w:pPr>
      <w:r>
        <w:rPr>
          <w:rFonts w:ascii="Times New Roman" w:hAnsi="Times New Roman" w:eastAsia="Times New Roman"/>
          <w:b w:val="0"/>
          <w:i w:val="0"/>
          <w:sz w:val="24"/>
        </w:rPr>
        <w:t>[Insert Screenshot: Admin Exam Creation Screen]</w:t>
      </w:r>
    </w:p>
    <w:p>
      <w:pPr>
        <w:spacing w:after="0" w:before="0" w:line="480" w:lineRule="auto"/>
        <w:ind w:left="202"/>
        <w:jc w:val="both"/>
      </w:pPr>
      <w:r>
        <w:rPr>
          <w:rFonts w:ascii="Times New Roman" w:hAnsi="Times New Roman" w:eastAsia="Times New Roman"/>
          <w:b w:val="0"/>
          <w:i w:val="0"/>
          <w:sz w:val="24"/>
        </w:rPr>
        <w:t>The exam creation screen allows the administrator to define the exam title, course code, duration, timing mode, exam window, and anti-cheat settings. This screen is important because it controls the overall behaviour of each examination before students begin.</w:t>
      </w:r>
    </w:p>
    <w:p>
      <w:pPr>
        <w:spacing w:after="0" w:before="0" w:line="480" w:lineRule="auto"/>
        <w:ind w:left="2232" w:hanging="1800"/>
        <w:jc w:val="left"/>
      </w:pPr>
      <w:r>
        <w:rPr>
          <w:rFonts w:ascii="Times New Roman" w:hAnsi="Times New Roman" w:eastAsia="Times New Roman"/>
          <w:b/>
          <w:i/>
          <w:sz w:val="24"/>
        </w:rPr>
        <w:t>Figure 4.6 Placeholder: Question Management Screen</w:t>
      </w:r>
    </w:p>
    <w:p>
      <w:pPr>
        <w:spacing w:after="0" w:before="0" w:line="480" w:lineRule="auto"/>
        <w:ind w:left="202"/>
        <w:jc w:val="both"/>
      </w:pPr>
      <w:r>
        <w:rPr>
          <w:rFonts w:ascii="Times New Roman" w:hAnsi="Times New Roman" w:eastAsia="Times New Roman"/>
          <w:b w:val="0"/>
          <w:i w:val="0"/>
          <w:sz w:val="24"/>
        </w:rPr>
        <w:t>[Insert Screenshot: Question Management Screen]</w:t>
      </w:r>
    </w:p>
    <w:p>
      <w:pPr>
        <w:spacing w:after="0" w:before="0" w:line="480" w:lineRule="auto"/>
        <w:ind w:left="202"/>
        <w:jc w:val="both"/>
      </w:pPr>
      <w:r>
        <w:rPr>
          <w:rFonts w:ascii="Times New Roman" w:hAnsi="Times New Roman" w:eastAsia="Times New Roman"/>
          <w:b w:val="0"/>
          <w:i w:val="0"/>
          <w:sz w:val="24"/>
        </w:rPr>
        <w:t>The question management screen allows the administrator to add, edit, import, arrange, and review examination questions. This screen is important because good question management directly affects the quality and fairness of the examination.</w:t>
      </w:r>
    </w:p>
    <w:p>
      <w:pPr>
        <w:spacing w:after="0" w:before="0" w:line="480" w:lineRule="auto"/>
        <w:ind w:left="2232" w:hanging="1800"/>
        <w:jc w:val="left"/>
      </w:pPr>
      <w:r>
        <w:rPr>
          <w:rFonts w:ascii="Times New Roman" w:hAnsi="Times New Roman" w:eastAsia="Times New Roman"/>
          <w:b/>
          <w:i/>
          <w:sz w:val="24"/>
        </w:rPr>
        <w:t>Figure 4.7 Placeholder: Student Management Screen</w:t>
      </w:r>
    </w:p>
    <w:p>
      <w:pPr>
        <w:spacing w:after="0" w:before="0" w:line="480" w:lineRule="auto"/>
        <w:ind w:left="202"/>
        <w:jc w:val="both"/>
      </w:pPr>
      <w:r>
        <w:rPr>
          <w:rFonts w:ascii="Times New Roman" w:hAnsi="Times New Roman" w:eastAsia="Times New Roman"/>
          <w:b w:val="0"/>
          <w:i w:val="0"/>
          <w:sz w:val="24"/>
        </w:rPr>
        <w:t>[Insert Screenshot: Student Management Screen]</w:t>
      </w:r>
    </w:p>
    <w:p>
      <w:pPr>
        <w:spacing w:after="0" w:before="0" w:line="480" w:lineRule="auto"/>
        <w:ind w:left="202"/>
        <w:jc w:val="both"/>
      </w:pPr>
      <w:r>
        <w:rPr>
          <w:rFonts w:ascii="Times New Roman" w:hAnsi="Times New Roman" w:eastAsia="Times New Roman"/>
          <w:b w:val="0"/>
          <w:i w:val="0"/>
          <w:sz w:val="24"/>
        </w:rPr>
        <w:t>The student management screen allows the administrator to create and manage student records. It supports the organization of student access details and helps ensure that only valid students participate in the examination. This screen is important because it supports proper control over exam participation.</w:t>
      </w:r>
    </w:p>
    <w:p>
      <w:pPr>
        <w:spacing w:after="0" w:before="0" w:line="480" w:lineRule="auto"/>
        <w:ind w:left="2232" w:hanging="1800"/>
        <w:jc w:val="left"/>
      </w:pPr>
      <w:r>
        <w:rPr>
          <w:rFonts w:ascii="Times New Roman" w:hAnsi="Times New Roman" w:eastAsia="Times New Roman"/>
          <w:b/>
          <w:i/>
          <w:sz w:val="24"/>
        </w:rPr>
        <w:t>Figure 4.8 Placeholder: Session Monitoring Screen</w:t>
      </w:r>
    </w:p>
    <w:p>
      <w:pPr>
        <w:spacing w:after="0" w:before="0" w:line="480" w:lineRule="auto"/>
        <w:ind w:left="202"/>
        <w:jc w:val="both"/>
      </w:pPr>
      <w:r>
        <w:rPr>
          <w:rFonts w:ascii="Times New Roman" w:hAnsi="Times New Roman" w:eastAsia="Times New Roman"/>
          <w:b w:val="0"/>
          <w:i w:val="0"/>
          <w:sz w:val="24"/>
        </w:rPr>
        <w:t>[Insert Screenshot: Session Monitoring Screen]</w:t>
      </w:r>
    </w:p>
    <w:p>
      <w:pPr>
        <w:spacing w:after="0" w:before="0" w:line="480" w:lineRule="auto"/>
        <w:ind w:left="202"/>
        <w:jc w:val="both"/>
      </w:pPr>
      <w:r>
        <w:rPr>
          <w:rFonts w:ascii="Times New Roman" w:hAnsi="Times New Roman" w:eastAsia="Times New Roman"/>
          <w:b w:val="0"/>
          <w:i w:val="0"/>
          <w:sz w:val="24"/>
        </w:rPr>
        <w:t>The session monitoring screen allows the administrator to view active sessions, track progress, check violations, and apply actions such as pause, resume, or final submission. This screen is important because it gives the administrator direct oversight during live examinations.</w:t>
      </w:r>
    </w:p>
    <w:p>
      <w:pPr>
        <w:spacing w:after="0" w:before="0" w:line="480" w:lineRule="auto"/>
        <w:ind w:left="2232" w:hanging="1800"/>
        <w:jc w:val="left"/>
      </w:pPr>
      <w:r>
        <w:rPr>
          <w:rFonts w:ascii="Times New Roman" w:hAnsi="Times New Roman" w:eastAsia="Times New Roman"/>
          <w:b/>
          <w:i/>
          <w:sz w:val="24"/>
        </w:rPr>
        <w:t>Figure 4.9 Placeholder: Result or Session Summary Screen</w:t>
      </w:r>
    </w:p>
    <w:p>
      <w:pPr>
        <w:spacing w:after="0" w:before="0" w:line="480" w:lineRule="auto"/>
        <w:ind w:left="202"/>
        <w:jc w:val="both"/>
      </w:pPr>
      <w:r>
        <w:rPr>
          <w:rFonts w:ascii="Times New Roman" w:hAnsi="Times New Roman" w:eastAsia="Times New Roman"/>
          <w:b w:val="0"/>
          <w:i w:val="0"/>
          <w:sz w:val="24"/>
        </w:rPr>
        <w:t>[Insert Screenshot: Result or Session Summary Screen]</w:t>
      </w:r>
    </w:p>
    <w:p>
      <w:pPr>
        <w:spacing w:after="0" w:before="0" w:line="480" w:lineRule="auto"/>
        <w:ind w:left="202"/>
        <w:jc w:val="both"/>
      </w:pPr>
      <w:r>
        <w:rPr>
          <w:rFonts w:ascii="Times New Roman" w:hAnsi="Times New Roman" w:eastAsia="Times New Roman"/>
          <w:b w:val="0"/>
          <w:i w:val="0"/>
          <w:sz w:val="24"/>
        </w:rPr>
        <w:t>The result or session summary screen shows the outcome of the examination after submission. It may include score information, session state, and related result records. This screen is important because it supports result review and record keeping after the examination has ended.</w:t>
      </w:r>
    </w:p>
    <w:p>
      <w:pPr>
        <w:spacing w:before="160" w:after="0" w:line="480" w:lineRule="auto"/>
        <w:jc w:val="left"/>
      </w:pPr>
      <w:r>
        <w:rPr>
          <w:rFonts w:ascii="Times New Roman" w:hAnsi="Times New Roman" w:eastAsia="Times New Roman"/>
          <w:b/>
          <w:sz w:val="24"/>
        </w:rPr>
        <w:t>4.5 SYSTEMS EVALUATION OR COMPARISON WITH EXISTING SYSTEM</w:t>
      </w:r>
    </w:p>
    <w:p>
      <w:pPr>
        <w:spacing w:after="0" w:before="220" w:line="480" w:lineRule="auto"/>
        <w:ind w:left="202"/>
        <w:jc w:val="both"/>
      </w:pPr>
      <w:r>
        <w:rPr>
          <w:rFonts w:ascii="Times New Roman" w:hAnsi="Times New Roman" w:eastAsia="Times New Roman"/>
          <w:b w:val="0"/>
          <w:i w:val="0"/>
          <w:sz w:val="24"/>
        </w:rPr>
        <w:t>The proposed standalone CBT platform improves on the existing examination arrangement in several practical ways. While the existing approach may be manual or only partly computerized, the proposed system introduces organized digital control over exam setup, student access, session handling, suspicious behaviour monitoring, and result processing. This makes the new system more suitable for present departmental needs.</w:t>
      </w:r>
    </w:p>
    <w:p>
      <w:pPr>
        <w:spacing w:after="0" w:before="0" w:line="480" w:lineRule="auto"/>
        <w:ind w:left="202"/>
        <w:jc w:val="both"/>
      </w:pPr>
      <w:r>
        <w:rPr>
          <w:rFonts w:ascii="Times New Roman" w:hAnsi="Times New Roman" w:eastAsia="Times New Roman"/>
          <w:b w:val="0"/>
          <w:i w:val="0"/>
          <w:sz w:val="24"/>
        </w:rPr>
        <w:t>The manual or weakly computerized method depends heavily on printing, physical supervision, manual marking, and physical record handling. This makes the process slower and more stressful when student population is high. In contrast, the proposed system reduces manual effort by storing examination records digitally, supporting automatic objective result processing, and providing one dashboard for major administrative actions.</w:t>
      </w:r>
    </w:p>
    <w:p>
      <w:pPr>
        <w:spacing w:after="0" w:before="0" w:line="480" w:lineRule="auto"/>
        <w:ind w:left="202"/>
        <w:jc w:val="both"/>
      </w:pPr>
      <w:r>
        <w:rPr>
          <w:rFonts w:ascii="Times New Roman" w:hAnsi="Times New Roman" w:eastAsia="Times New Roman"/>
          <w:b w:val="0"/>
          <w:i w:val="0"/>
          <w:sz w:val="24"/>
        </w:rPr>
        <w:t>Another clear difference appears in accessibility. The existing method does not support proper mobile-based examination interaction, while the proposed platform is designed with mobile-first access in mind. This makes it easier for students and administrators to use the system on smaller devices where necessary.</w:t>
      </w:r>
    </w:p>
    <w:p>
      <w:pPr>
        <w:spacing w:after="0" w:before="0" w:line="480" w:lineRule="auto"/>
        <w:ind w:left="202"/>
        <w:jc w:val="both"/>
      </w:pPr>
      <w:r>
        <w:rPr>
          <w:rFonts w:ascii="Times New Roman" w:hAnsi="Times New Roman" w:eastAsia="Times New Roman"/>
          <w:b w:val="0"/>
          <w:i w:val="0"/>
          <w:sz w:val="24"/>
        </w:rPr>
        <w:t>The biggest practical difference, however, is examination control. The proposed system introduces warning logic, session monitoring, and structured anti-cheat checks. These features make the platform stronger and more reliable than a simple examination arrangement that depends only on physical supervision or limited digital support.</w:t>
      </w:r>
    </w:p>
    <w:p>
      <w:pPr>
        <w:spacing w:before="160" w:after="0" w:line="480" w:lineRule="auto"/>
        <w:jc w:val="left"/>
      </w:pPr>
      <w:r>
        <w:rPr>
          <w:rFonts w:ascii="Times New Roman" w:hAnsi="Times New Roman" w:eastAsia="Times New Roman"/>
          <w:b/>
          <w:sz w:val="24"/>
        </w:rPr>
        <w:t>TABLE 4.1 COMPARISON BETWEEN EXISTING SYSTEM AND PROPOSED SYSTEM</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480" w:lineRule="auto"/>
              <w:jc w:val="center"/>
            </w:pPr>
            <w:r>
              <w:rPr>
                <w:rFonts w:ascii="Times New Roman" w:hAnsi="Times New Roman" w:eastAsia="Times New Roman"/>
                <w:b/>
                <w:i w:val="0"/>
                <w:sz w:val="22"/>
              </w:rPr>
              <w:t>Feature Area</w:t>
            </w:r>
          </w:p>
        </w:tc>
        <w:tc>
          <w:tcPr>
            <w:tcW w:type="dxa" w:w="3120"/>
          </w:tcPr>
          <w:p>
            <w:pPr>
              <w:spacing w:line="480" w:lineRule="auto"/>
              <w:jc w:val="center"/>
            </w:pPr>
            <w:r>
              <w:rPr>
                <w:rFonts w:ascii="Times New Roman" w:hAnsi="Times New Roman" w:eastAsia="Times New Roman"/>
                <w:b/>
                <w:i w:val="0"/>
                <w:sz w:val="22"/>
              </w:rPr>
              <w:t>Existing Examination Method</w:t>
            </w:r>
          </w:p>
        </w:tc>
        <w:tc>
          <w:tcPr>
            <w:tcW w:type="dxa" w:w="3120"/>
          </w:tcPr>
          <w:p>
            <w:pPr>
              <w:spacing w:line="480" w:lineRule="auto"/>
              <w:jc w:val="center"/>
            </w:pPr>
            <w:r>
              <w:rPr>
                <w:rFonts w:ascii="Times New Roman" w:hAnsi="Times New Roman" w:eastAsia="Times New Roman"/>
                <w:b/>
                <w:i w:val="0"/>
                <w:sz w:val="22"/>
              </w:rPr>
              <w:t>Proposed CBT Platform</w:t>
            </w:r>
          </w:p>
        </w:tc>
      </w:tr>
      <w:tr>
        <w:tc>
          <w:tcPr>
            <w:tcW w:type="dxa" w:w="3120"/>
          </w:tcPr>
          <w:p>
            <w:pPr>
              <w:spacing w:after="0" w:before="0" w:line="480" w:lineRule="auto"/>
              <w:jc w:val="both"/>
            </w:pPr>
            <w:r>
              <w:rPr>
                <w:rFonts w:ascii="Times New Roman" w:hAnsi="Times New Roman" w:eastAsia="Times New Roman"/>
                <w:b w:val="0"/>
                <w:i w:val="0"/>
                <w:sz w:val="22"/>
              </w:rPr>
              <w:t>Speed of operation</w:t>
            </w:r>
          </w:p>
        </w:tc>
        <w:tc>
          <w:tcPr>
            <w:tcW w:type="dxa" w:w="3120"/>
          </w:tcPr>
          <w:p>
            <w:pPr>
              <w:spacing w:after="0" w:before="0" w:line="480" w:lineRule="auto"/>
              <w:jc w:val="both"/>
            </w:pPr>
            <w:r>
              <w:rPr>
                <w:rFonts w:ascii="Times New Roman" w:hAnsi="Times New Roman" w:eastAsia="Times New Roman"/>
                <w:b w:val="0"/>
                <w:i w:val="0"/>
                <w:sz w:val="22"/>
              </w:rPr>
              <w:t>Slower due to printing, manual supervision, and manual marking</w:t>
            </w:r>
          </w:p>
        </w:tc>
        <w:tc>
          <w:tcPr>
            <w:tcW w:type="dxa" w:w="3120"/>
          </w:tcPr>
          <w:p>
            <w:pPr>
              <w:spacing w:after="0" w:before="0" w:line="480" w:lineRule="auto"/>
              <w:jc w:val="both"/>
            </w:pPr>
            <w:r>
              <w:rPr>
                <w:rFonts w:ascii="Times New Roman" w:hAnsi="Times New Roman" w:eastAsia="Times New Roman"/>
                <w:b w:val="0"/>
                <w:i w:val="0"/>
                <w:sz w:val="22"/>
              </w:rPr>
              <w:t>Faster due to digital setup, digital session handling, and automatic result processing</w:t>
            </w:r>
          </w:p>
        </w:tc>
      </w:tr>
      <w:tr>
        <w:tc>
          <w:tcPr>
            <w:tcW w:type="dxa" w:w="3120"/>
          </w:tcPr>
          <w:p>
            <w:pPr>
              <w:spacing w:after="0" w:before="0" w:line="480" w:lineRule="auto"/>
              <w:jc w:val="both"/>
            </w:pPr>
            <w:r>
              <w:rPr>
                <w:rFonts w:ascii="Times New Roman" w:hAnsi="Times New Roman" w:eastAsia="Times New Roman"/>
                <w:b w:val="0"/>
                <w:i w:val="0"/>
                <w:sz w:val="22"/>
              </w:rPr>
              <w:t>Record handling</w:t>
            </w:r>
          </w:p>
        </w:tc>
        <w:tc>
          <w:tcPr>
            <w:tcW w:type="dxa" w:w="3120"/>
          </w:tcPr>
          <w:p>
            <w:pPr>
              <w:spacing w:after="0" w:before="0" w:line="480" w:lineRule="auto"/>
              <w:jc w:val="both"/>
            </w:pPr>
            <w:r>
              <w:rPr>
                <w:rFonts w:ascii="Times New Roman" w:hAnsi="Times New Roman" w:eastAsia="Times New Roman"/>
                <w:b w:val="0"/>
                <w:i w:val="0"/>
                <w:sz w:val="22"/>
              </w:rPr>
              <w:t>Mostly manual and harder to organize</w:t>
            </w:r>
          </w:p>
        </w:tc>
        <w:tc>
          <w:tcPr>
            <w:tcW w:type="dxa" w:w="3120"/>
          </w:tcPr>
          <w:p>
            <w:pPr>
              <w:spacing w:after="0" w:before="0" w:line="480" w:lineRule="auto"/>
              <w:jc w:val="both"/>
            </w:pPr>
            <w:r>
              <w:rPr>
                <w:rFonts w:ascii="Times New Roman" w:hAnsi="Times New Roman" w:eastAsia="Times New Roman"/>
                <w:b w:val="0"/>
                <w:i w:val="0"/>
                <w:sz w:val="22"/>
              </w:rPr>
              <w:t>Digital and easier to store, retrieve, and review</w:t>
            </w:r>
          </w:p>
        </w:tc>
      </w:tr>
      <w:tr>
        <w:tc>
          <w:tcPr>
            <w:tcW w:type="dxa" w:w="3120"/>
          </w:tcPr>
          <w:p>
            <w:pPr>
              <w:spacing w:after="0" w:before="0" w:line="480" w:lineRule="auto"/>
              <w:jc w:val="both"/>
            </w:pPr>
            <w:r>
              <w:rPr>
                <w:rFonts w:ascii="Times New Roman" w:hAnsi="Times New Roman" w:eastAsia="Times New Roman"/>
                <w:b w:val="0"/>
                <w:i w:val="0"/>
                <w:sz w:val="22"/>
              </w:rPr>
              <w:t>Mobile access</w:t>
            </w:r>
          </w:p>
        </w:tc>
        <w:tc>
          <w:tcPr>
            <w:tcW w:type="dxa" w:w="3120"/>
          </w:tcPr>
          <w:p>
            <w:pPr>
              <w:spacing w:after="0" w:before="0" w:line="480" w:lineRule="auto"/>
              <w:jc w:val="both"/>
            </w:pPr>
            <w:r>
              <w:rPr>
                <w:rFonts w:ascii="Times New Roman" w:hAnsi="Times New Roman" w:eastAsia="Times New Roman"/>
                <w:b w:val="0"/>
                <w:i w:val="0"/>
                <w:sz w:val="22"/>
              </w:rPr>
              <w:t>Little or no structured mobile support</w:t>
            </w:r>
          </w:p>
        </w:tc>
        <w:tc>
          <w:tcPr>
            <w:tcW w:type="dxa" w:w="3120"/>
          </w:tcPr>
          <w:p>
            <w:pPr>
              <w:spacing w:after="0" w:before="0" w:line="480" w:lineRule="auto"/>
              <w:jc w:val="both"/>
            </w:pPr>
            <w:r>
              <w:rPr>
                <w:rFonts w:ascii="Times New Roman" w:hAnsi="Times New Roman" w:eastAsia="Times New Roman"/>
                <w:b w:val="0"/>
                <w:i w:val="0"/>
                <w:sz w:val="22"/>
              </w:rPr>
              <w:t>Mobile-first access for better usability on smartphones</w:t>
            </w:r>
          </w:p>
        </w:tc>
      </w:tr>
      <w:tr>
        <w:tc>
          <w:tcPr>
            <w:tcW w:type="dxa" w:w="3120"/>
          </w:tcPr>
          <w:p>
            <w:pPr>
              <w:spacing w:after="0" w:before="0" w:line="480" w:lineRule="auto"/>
              <w:jc w:val="both"/>
            </w:pPr>
            <w:r>
              <w:rPr>
                <w:rFonts w:ascii="Times New Roman" w:hAnsi="Times New Roman" w:eastAsia="Times New Roman"/>
                <w:b w:val="0"/>
                <w:i w:val="0"/>
                <w:sz w:val="22"/>
              </w:rPr>
              <w:t>Session control</w:t>
            </w:r>
          </w:p>
        </w:tc>
        <w:tc>
          <w:tcPr>
            <w:tcW w:type="dxa" w:w="3120"/>
          </w:tcPr>
          <w:p>
            <w:pPr>
              <w:spacing w:after="0" w:before="0" w:line="480" w:lineRule="auto"/>
              <w:jc w:val="both"/>
            </w:pPr>
            <w:r>
              <w:rPr>
                <w:rFonts w:ascii="Times New Roman" w:hAnsi="Times New Roman" w:eastAsia="Times New Roman"/>
                <w:b w:val="0"/>
                <w:i w:val="0"/>
                <w:sz w:val="22"/>
              </w:rPr>
              <w:t>Weak or fully manual</w:t>
            </w:r>
          </w:p>
        </w:tc>
        <w:tc>
          <w:tcPr>
            <w:tcW w:type="dxa" w:w="3120"/>
          </w:tcPr>
          <w:p>
            <w:pPr>
              <w:spacing w:after="0" w:before="0" w:line="480" w:lineRule="auto"/>
              <w:jc w:val="both"/>
            </w:pPr>
            <w:r>
              <w:rPr>
                <w:rFonts w:ascii="Times New Roman" w:hAnsi="Times New Roman" w:eastAsia="Times New Roman"/>
                <w:b w:val="0"/>
                <w:i w:val="0"/>
                <w:sz w:val="22"/>
              </w:rPr>
              <w:t>Structured session creation, pause, resume, and final submit control</w:t>
            </w:r>
          </w:p>
        </w:tc>
      </w:tr>
      <w:tr>
        <w:tc>
          <w:tcPr>
            <w:tcW w:type="dxa" w:w="3120"/>
          </w:tcPr>
          <w:p>
            <w:pPr>
              <w:spacing w:after="0" w:before="0" w:line="480" w:lineRule="auto"/>
              <w:jc w:val="both"/>
            </w:pPr>
            <w:r>
              <w:rPr>
                <w:rFonts w:ascii="Times New Roman" w:hAnsi="Times New Roman" w:eastAsia="Times New Roman"/>
                <w:b w:val="0"/>
                <w:i w:val="0"/>
                <w:sz w:val="22"/>
              </w:rPr>
              <w:t>Anti-cheat monitoring</w:t>
            </w:r>
          </w:p>
        </w:tc>
        <w:tc>
          <w:tcPr>
            <w:tcW w:type="dxa" w:w="3120"/>
          </w:tcPr>
          <w:p>
            <w:pPr>
              <w:spacing w:after="0" w:before="0" w:line="480" w:lineRule="auto"/>
              <w:jc w:val="both"/>
            </w:pPr>
            <w:r>
              <w:rPr>
                <w:rFonts w:ascii="Times New Roman" w:hAnsi="Times New Roman" w:eastAsia="Times New Roman"/>
                <w:b w:val="0"/>
                <w:i w:val="0"/>
                <w:sz w:val="22"/>
              </w:rPr>
              <w:t>Mostly dependent on human observation</w:t>
            </w:r>
          </w:p>
        </w:tc>
        <w:tc>
          <w:tcPr>
            <w:tcW w:type="dxa" w:w="3120"/>
          </w:tcPr>
          <w:p>
            <w:pPr>
              <w:spacing w:after="0" w:before="0" w:line="480" w:lineRule="auto"/>
              <w:jc w:val="both"/>
            </w:pPr>
            <w:r>
              <w:rPr>
                <w:rFonts w:ascii="Times New Roman" w:hAnsi="Times New Roman" w:eastAsia="Times New Roman"/>
                <w:b w:val="0"/>
                <w:i w:val="0"/>
                <w:sz w:val="22"/>
              </w:rPr>
              <w:t>Browser-based warning and violation monitoring</w:t>
            </w:r>
          </w:p>
        </w:tc>
      </w:tr>
      <w:tr>
        <w:tc>
          <w:tcPr>
            <w:tcW w:type="dxa" w:w="3120"/>
          </w:tcPr>
          <w:p>
            <w:pPr>
              <w:spacing w:after="0" w:before="0" w:line="480" w:lineRule="auto"/>
              <w:jc w:val="both"/>
            </w:pPr>
            <w:r>
              <w:rPr>
                <w:rFonts w:ascii="Times New Roman" w:hAnsi="Times New Roman" w:eastAsia="Times New Roman"/>
                <w:b w:val="0"/>
                <w:i w:val="0"/>
                <w:sz w:val="22"/>
              </w:rPr>
              <w:t>Question management</w:t>
            </w:r>
          </w:p>
        </w:tc>
        <w:tc>
          <w:tcPr>
            <w:tcW w:type="dxa" w:w="3120"/>
          </w:tcPr>
          <w:p>
            <w:pPr>
              <w:spacing w:after="0" w:before="0" w:line="480" w:lineRule="auto"/>
              <w:jc w:val="both"/>
            </w:pPr>
            <w:r>
              <w:rPr>
                <w:rFonts w:ascii="Times New Roman" w:hAnsi="Times New Roman" w:eastAsia="Times New Roman"/>
                <w:b w:val="0"/>
                <w:i w:val="0"/>
                <w:sz w:val="22"/>
              </w:rPr>
              <w:t>Manual preparation or limited digital support</w:t>
            </w:r>
          </w:p>
        </w:tc>
        <w:tc>
          <w:tcPr>
            <w:tcW w:type="dxa" w:w="3120"/>
          </w:tcPr>
          <w:p>
            <w:pPr>
              <w:spacing w:after="0" w:before="0" w:line="480" w:lineRule="auto"/>
              <w:jc w:val="both"/>
            </w:pPr>
            <w:r>
              <w:rPr>
                <w:rFonts w:ascii="Times New Roman" w:hAnsi="Times New Roman" w:eastAsia="Times New Roman"/>
                <w:b w:val="0"/>
                <w:i w:val="0"/>
                <w:sz w:val="22"/>
              </w:rPr>
              <w:t>Structured creation, editing, import, and arrangement of questions</w:t>
            </w:r>
          </w:p>
        </w:tc>
      </w:tr>
      <w:tr>
        <w:tc>
          <w:tcPr>
            <w:tcW w:type="dxa" w:w="3120"/>
          </w:tcPr>
          <w:p>
            <w:pPr>
              <w:spacing w:after="0" w:before="0" w:line="480" w:lineRule="auto"/>
              <w:jc w:val="both"/>
            </w:pPr>
            <w:r>
              <w:rPr>
                <w:rFonts w:ascii="Times New Roman" w:hAnsi="Times New Roman" w:eastAsia="Times New Roman"/>
                <w:b w:val="0"/>
                <w:i w:val="0"/>
                <w:sz w:val="22"/>
              </w:rPr>
              <w:t>Result processing</w:t>
            </w:r>
          </w:p>
        </w:tc>
        <w:tc>
          <w:tcPr>
            <w:tcW w:type="dxa" w:w="3120"/>
          </w:tcPr>
          <w:p>
            <w:pPr>
              <w:spacing w:after="0" w:before="0" w:line="480" w:lineRule="auto"/>
              <w:jc w:val="both"/>
            </w:pPr>
            <w:r>
              <w:rPr>
                <w:rFonts w:ascii="Times New Roman" w:hAnsi="Times New Roman" w:eastAsia="Times New Roman"/>
                <w:b w:val="0"/>
                <w:i w:val="0"/>
                <w:sz w:val="22"/>
              </w:rPr>
              <w:t>Manual or partly computerized</w:t>
            </w:r>
          </w:p>
        </w:tc>
        <w:tc>
          <w:tcPr>
            <w:tcW w:type="dxa" w:w="3120"/>
          </w:tcPr>
          <w:p>
            <w:pPr>
              <w:spacing w:after="0" w:before="0" w:line="480" w:lineRule="auto"/>
              <w:jc w:val="both"/>
            </w:pPr>
            <w:r>
              <w:rPr>
                <w:rFonts w:ascii="Times New Roman" w:hAnsi="Times New Roman" w:eastAsia="Times New Roman"/>
                <w:b w:val="0"/>
                <w:i w:val="0"/>
                <w:sz w:val="22"/>
              </w:rPr>
              <w:t>More organized and faster for objective examination processing</w:t>
            </w:r>
          </w:p>
        </w:tc>
      </w:tr>
      <w:tr>
        <w:tc>
          <w:tcPr>
            <w:tcW w:type="dxa" w:w="3120"/>
          </w:tcPr>
          <w:p>
            <w:pPr>
              <w:spacing w:after="0" w:before="0" w:line="480" w:lineRule="auto"/>
              <w:jc w:val="both"/>
            </w:pPr>
            <w:r>
              <w:rPr>
                <w:rFonts w:ascii="Times New Roman" w:hAnsi="Times New Roman" w:eastAsia="Times New Roman"/>
                <w:b w:val="0"/>
                <w:i w:val="0"/>
                <w:sz w:val="22"/>
              </w:rPr>
              <w:t>Administrative oversight</w:t>
            </w:r>
          </w:p>
        </w:tc>
        <w:tc>
          <w:tcPr>
            <w:tcW w:type="dxa" w:w="3120"/>
          </w:tcPr>
          <w:p>
            <w:pPr>
              <w:spacing w:after="0" w:before="0" w:line="480" w:lineRule="auto"/>
              <w:jc w:val="both"/>
            </w:pPr>
            <w:r>
              <w:rPr>
                <w:rFonts w:ascii="Times New Roman" w:hAnsi="Times New Roman" w:eastAsia="Times New Roman"/>
                <w:b w:val="0"/>
                <w:i w:val="0"/>
                <w:sz w:val="22"/>
              </w:rPr>
              <w:t>Limited during live exam sessions</w:t>
            </w:r>
          </w:p>
        </w:tc>
        <w:tc>
          <w:tcPr>
            <w:tcW w:type="dxa" w:w="3120"/>
          </w:tcPr>
          <w:p>
            <w:pPr>
              <w:spacing w:after="0" w:before="0" w:line="480" w:lineRule="auto"/>
              <w:jc w:val="both"/>
            </w:pPr>
            <w:r>
              <w:rPr>
                <w:rFonts w:ascii="Times New Roman" w:hAnsi="Times New Roman" w:eastAsia="Times New Roman"/>
                <w:b w:val="0"/>
                <w:i w:val="0"/>
                <w:sz w:val="22"/>
              </w:rPr>
              <w:t>Centralized dashboard for monitoring and control</w:t>
            </w:r>
          </w:p>
        </w:tc>
      </w:tr>
    </w:tbl>
    <w:sectPr w:rsidR="00FC693F" w:rsidRPr="0006063C" w:rsidSect="00034616">
      <w:footerReference w:type="default" r:id="rId9"/>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ind w:left="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