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2FD9A" w14:textId="77777777" w:rsidR="0046339D" w:rsidRDefault="00000000">
      <w:pPr>
        <w:pStyle w:val="BodyText"/>
        <w:ind w:left="3562"/>
        <w:rPr>
          <w:rFonts w:ascii="Times New Roman"/>
          <w:sz w:val="20"/>
        </w:rPr>
      </w:pPr>
      <w:r>
        <w:rPr>
          <w:rFonts w:ascii="Times New Roman"/>
          <w:noProof/>
          <w:sz w:val="20"/>
        </w:rPr>
        <w:drawing>
          <wp:inline distT="0" distB="0" distL="0" distR="0" wp14:anchorId="1319EC52" wp14:editId="648BB464">
            <wp:extent cx="1893736" cy="130968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93736" cy="1309687"/>
                    </a:xfrm>
                    <a:prstGeom prst="rect">
                      <a:avLst/>
                    </a:prstGeom>
                  </pic:spPr>
                </pic:pic>
              </a:graphicData>
            </a:graphic>
          </wp:inline>
        </w:drawing>
      </w:r>
    </w:p>
    <w:p w14:paraId="2077D669" w14:textId="77777777" w:rsidR="0046339D" w:rsidRDefault="0046339D">
      <w:pPr>
        <w:pStyle w:val="BodyText"/>
        <w:rPr>
          <w:rFonts w:ascii="Times New Roman"/>
          <w:sz w:val="32"/>
        </w:rPr>
      </w:pPr>
    </w:p>
    <w:p w14:paraId="30694F57" w14:textId="77777777" w:rsidR="0046339D" w:rsidRDefault="0046339D">
      <w:pPr>
        <w:pStyle w:val="BodyText"/>
        <w:rPr>
          <w:rFonts w:ascii="Times New Roman"/>
          <w:sz w:val="32"/>
        </w:rPr>
      </w:pPr>
    </w:p>
    <w:p w14:paraId="5315843C" w14:textId="77777777" w:rsidR="0046339D" w:rsidRDefault="0046339D">
      <w:pPr>
        <w:pStyle w:val="BodyText"/>
        <w:rPr>
          <w:rFonts w:ascii="Times New Roman"/>
          <w:sz w:val="32"/>
        </w:rPr>
      </w:pPr>
    </w:p>
    <w:p w14:paraId="7B7EE482" w14:textId="77777777" w:rsidR="0046339D" w:rsidRDefault="0046339D">
      <w:pPr>
        <w:pStyle w:val="BodyText"/>
        <w:spacing w:before="96"/>
        <w:rPr>
          <w:rFonts w:ascii="Times New Roman"/>
          <w:sz w:val="32"/>
        </w:rPr>
      </w:pPr>
    </w:p>
    <w:p w14:paraId="4E1152F3" w14:textId="77777777" w:rsidR="0046339D" w:rsidRDefault="00000000">
      <w:pPr>
        <w:ind w:left="420" w:right="782"/>
        <w:jc w:val="center"/>
        <w:rPr>
          <w:b/>
          <w:sz w:val="32"/>
        </w:rPr>
      </w:pPr>
      <w:r>
        <w:rPr>
          <w:b/>
          <w:sz w:val="32"/>
        </w:rPr>
        <w:t>Name: AZETA DUKE</w:t>
      </w:r>
    </w:p>
    <w:p w14:paraId="09A81AB5" w14:textId="1781CB6E" w:rsidR="0046339D" w:rsidRDefault="00000000">
      <w:pPr>
        <w:spacing w:before="258" w:line="398" w:lineRule="auto"/>
        <w:ind w:left="2294" w:right="2657" w:firstLine="2"/>
        <w:jc w:val="center"/>
        <w:rPr>
          <w:b/>
          <w:sz w:val="32"/>
        </w:rPr>
      </w:pPr>
      <w:r>
        <w:rPr>
          <w:b/>
          <w:sz w:val="32"/>
        </w:rPr>
        <w:t>Matric Number: COS/8650/2021 Supervisor: Dr NWOZOR BLESSING Department: COMPUTER SCIENCE</w:t>
      </w:r>
    </w:p>
    <w:p w14:paraId="19AD9D40" w14:textId="77777777" w:rsidR="0007220C" w:rsidRDefault="00000000">
      <w:pPr>
        <w:spacing w:before="3"/>
        <w:ind w:left="420" w:right="782"/>
        <w:jc w:val="center"/>
        <w:rPr>
          <w:b/>
          <w:sz w:val="32"/>
        </w:rPr>
      </w:pPr>
      <w:r>
        <w:rPr>
          <w:b/>
          <w:sz w:val="32"/>
        </w:rPr>
        <w:t xml:space="preserve">FEDERAL UNIVERSITY OF PETROLEUM RESOURCES </w:t>
      </w:r>
    </w:p>
    <w:p w14:paraId="111550D9" w14:textId="0F21AB19" w:rsidR="0046339D" w:rsidRDefault="00000000">
      <w:pPr>
        <w:spacing w:before="3"/>
        <w:ind w:left="420" w:right="782"/>
        <w:jc w:val="center"/>
        <w:rPr>
          <w:b/>
          <w:sz w:val="32"/>
        </w:rPr>
      </w:pPr>
      <w:r>
        <w:rPr>
          <w:b/>
          <w:sz w:val="32"/>
        </w:rPr>
        <w:t>Academic Session: 2025/2026</w:t>
      </w:r>
    </w:p>
    <w:p w14:paraId="79CB460F" w14:textId="77777777" w:rsidR="0046339D" w:rsidRDefault="0046339D">
      <w:pPr>
        <w:pStyle w:val="BodyText"/>
        <w:rPr>
          <w:b/>
          <w:sz w:val="32"/>
        </w:rPr>
      </w:pPr>
    </w:p>
    <w:p w14:paraId="064B9441" w14:textId="77777777" w:rsidR="0046339D" w:rsidRDefault="0046339D">
      <w:pPr>
        <w:pStyle w:val="BodyText"/>
        <w:spacing w:before="126"/>
        <w:rPr>
          <w:b/>
          <w:sz w:val="32"/>
        </w:rPr>
      </w:pPr>
    </w:p>
    <w:p w14:paraId="1C833D2F" w14:textId="77777777" w:rsidR="0046339D" w:rsidRDefault="00000000">
      <w:pPr>
        <w:spacing w:line="276" w:lineRule="auto"/>
        <w:ind w:left="417" w:right="782"/>
        <w:jc w:val="center"/>
        <w:rPr>
          <w:sz w:val="32"/>
        </w:rPr>
      </w:pPr>
      <w:r>
        <w:rPr>
          <w:b/>
          <w:sz w:val="32"/>
        </w:rPr>
        <w:t>Project Title: Design and Implementation of a Mobile Pharmacy Inventory and Expiry Tracking System for Community Pharmacies in Effurun</w:t>
      </w:r>
    </w:p>
    <w:p w14:paraId="71CEF70F" w14:textId="77777777" w:rsidR="0046339D" w:rsidRDefault="0046339D">
      <w:pPr>
        <w:spacing w:line="276" w:lineRule="auto"/>
        <w:jc w:val="center"/>
        <w:rPr>
          <w:sz w:val="32"/>
        </w:rPr>
        <w:sectPr w:rsidR="0046339D">
          <w:type w:val="continuous"/>
          <w:pgSz w:w="12240" w:h="15840"/>
          <w:pgMar w:top="1700" w:right="720" w:bottom="280" w:left="1080" w:header="720" w:footer="720" w:gutter="0"/>
          <w:cols w:space="720"/>
        </w:sectPr>
      </w:pPr>
    </w:p>
    <w:p w14:paraId="2BE8E320" w14:textId="77777777" w:rsidR="0046339D" w:rsidRDefault="0046339D">
      <w:pPr>
        <w:pStyle w:val="BodyText"/>
        <w:spacing w:before="148"/>
        <w:rPr>
          <w:sz w:val="32"/>
        </w:rPr>
      </w:pPr>
    </w:p>
    <w:p w14:paraId="205E1306" w14:textId="77777777" w:rsidR="0046339D" w:rsidRDefault="00000000">
      <w:pPr>
        <w:pStyle w:val="Heading1"/>
        <w:spacing w:before="0"/>
      </w:pPr>
      <w:r>
        <w:t>EXECUTIVE</w:t>
      </w:r>
      <w:r>
        <w:rPr>
          <w:spacing w:val="-4"/>
        </w:rPr>
        <w:t xml:space="preserve"> </w:t>
      </w:r>
      <w:r>
        <w:rPr>
          <w:spacing w:val="-2"/>
        </w:rPr>
        <w:t>SUMMARY</w:t>
      </w:r>
    </w:p>
    <w:p w14:paraId="540CA332" w14:textId="77777777" w:rsidR="0046339D" w:rsidRDefault="00000000">
      <w:pPr>
        <w:pStyle w:val="BodyText"/>
        <w:spacing w:before="339"/>
        <w:ind w:left="360" w:right="801"/>
      </w:pPr>
      <w:r>
        <w:t>Community pharmacies play an important role in medicine access, but many still manage stock manually or with weak record systems. This can make it difficult to know the real stock level of medicines, track batch details, monitor expiry dates, and respond quickly to low-stock situations. When inventory control is weak, the result may be medicine stockouts, expired products on the shelf, product waste, and poor service delivery.</w:t>
      </w:r>
    </w:p>
    <w:p w14:paraId="03DDA316" w14:textId="77777777" w:rsidR="0046339D" w:rsidRDefault="0046339D">
      <w:pPr>
        <w:pStyle w:val="BodyText"/>
        <w:spacing w:before="11"/>
      </w:pPr>
    </w:p>
    <w:p w14:paraId="68C64860" w14:textId="77777777" w:rsidR="0046339D" w:rsidRDefault="00000000">
      <w:pPr>
        <w:pStyle w:val="BodyText"/>
        <w:ind w:left="360" w:right="801"/>
      </w:pPr>
      <w:r>
        <w:t xml:space="preserve">This project focuses on the design and implementation of a mobile pharmacy inventory and expiry tracking system for community pharmacies in Effurun. The system will be built as a standalone mobile-first web application that can be used easily on smartphones </w:t>
      </w:r>
      <w:proofErr w:type="gramStart"/>
      <w:r>
        <w:t>and also</w:t>
      </w:r>
      <w:proofErr w:type="gramEnd"/>
      <w:r>
        <w:t xml:space="preserve"> on laptops where available. It will allow pharmacy staff to register medicines, record batch details, track stock in and stock out, monitor expiry dates, identify low-stock items, and view simple inventory reports through a dashboard. The proposed system is not intended to be a full pharmacy point-of-sale platform. Its main goal is to improve medicine stock control and expiry monitoring in community pharmacies. The expected result is a practical inventory support tool that helps reduce stockouts, reduce waste from expired medicines, and improve the everyday inventory workflow of community pharmacies in Effurun.</w:t>
      </w:r>
    </w:p>
    <w:p w14:paraId="19D36C5C" w14:textId="77777777" w:rsidR="0046339D" w:rsidRDefault="0046339D">
      <w:pPr>
        <w:pStyle w:val="BodyText"/>
        <w:sectPr w:rsidR="0046339D">
          <w:pgSz w:w="12240" w:h="15840"/>
          <w:pgMar w:top="1820" w:right="720" w:bottom="280" w:left="1080" w:header="720" w:footer="720" w:gutter="0"/>
          <w:cols w:space="720"/>
        </w:sectPr>
      </w:pPr>
    </w:p>
    <w:p w14:paraId="5EF0C4F6" w14:textId="77777777" w:rsidR="0046339D" w:rsidRDefault="00000000">
      <w:pPr>
        <w:pStyle w:val="Heading1"/>
      </w:pPr>
      <w:r>
        <w:lastRenderedPageBreak/>
        <w:t>BACKGROUND</w:t>
      </w:r>
      <w:r>
        <w:rPr>
          <w:spacing w:val="-4"/>
        </w:rPr>
        <w:t xml:space="preserve"> </w:t>
      </w:r>
      <w:r>
        <w:rPr>
          <w:spacing w:val="-2"/>
        </w:rPr>
        <w:t>STUDY</w:t>
      </w:r>
    </w:p>
    <w:p w14:paraId="55C0EC67" w14:textId="77777777" w:rsidR="0046339D" w:rsidRDefault="00000000">
      <w:pPr>
        <w:pStyle w:val="BodyText"/>
        <w:spacing w:before="338"/>
        <w:ind w:left="360" w:right="801"/>
      </w:pPr>
      <w:r>
        <w:t>Medicine availability is an important part of quality healthcare. When essential medicines are unavailable, patients may not get treatment on time, and pharmacy operations become less reliable. The Federal Ministry of Health and Social Welfare recently launched a digital inventory model for essential medicines as part of efforts to reduce drug stockouts in Nigeria. This shows that inventory visibility and stock control are now receiving greater attention in the Nigerian health sector (Federal Ministry of Health and Social Welfare, 2025).</w:t>
      </w:r>
    </w:p>
    <w:p w14:paraId="653A1FDB" w14:textId="77777777" w:rsidR="0046339D" w:rsidRDefault="0046339D">
      <w:pPr>
        <w:pStyle w:val="BodyText"/>
        <w:spacing w:before="12"/>
      </w:pPr>
    </w:p>
    <w:p w14:paraId="01E4F8BE" w14:textId="77777777" w:rsidR="0046339D" w:rsidRDefault="00000000">
      <w:pPr>
        <w:pStyle w:val="BodyText"/>
        <w:ind w:left="360" w:right="801"/>
      </w:pPr>
      <w:r>
        <w:t xml:space="preserve">Community pharmacies are often the first point of contact for medicine access in many communities. For these pharmacies to function well, staff must be able to know what medicines are available, what quantity remains, what batch was received, and which products are close to expiry. However, when records are kept manually, this process can become slow and </w:t>
      </w:r>
      <w:proofErr w:type="gramStart"/>
      <w:r>
        <w:t>error-prone</w:t>
      </w:r>
      <w:proofErr w:type="gramEnd"/>
      <w:r>
        <w:t>. Weak inventory practice may also lead to poor medicine disposal decisions and higher losses.</w:t>
      </w:r>
    </w:p>
    <w:p w14:paraId="48273EE1" w14:textId="77777777" w:rsidR="0046339D" w:rsidRDefault="0046339D">
      <w:pPr>
        <w:pStyle w:val="BodyText"/>
        <w:spacing w:before="11"/>
      </w:pPr>
    </w:p>
    <w:p w14:paraId="24A41DE0" w14:textId="77777777" w:rsidR="0046339D" w:rsidRDefault="00000000">
      <w:pPr>
        <w:pStyle w:val="BodyText"/>
        <w:ind w:left="360" w:right="801"/>
      </w:pPr>
      <w:r>
        <w:t xml:space="preserve">Studies from Nigeria show that expired and unused medicine management remains an important issue in pharmacy practice. </w:t>
      </w:r>
      <w:proofErr w:type="spellStart"/>
      <w:r>
        <w:t>Iweh</w:t>
      </w:r>
      <w:proofErr w:type="spellEnd"/>
      <w:r>
        <w:t xml:space="preserve"> et al. (2019) examined disposal practices among community pharmacies in southeast Nigeria and showed that expired medication management is a real concern in local pharmacy settings. Akande-</w:t>
      </w:r>
      <w:proofErr w:type="spellStart"/>
      <w:r>
        <w:t>Sholabi</w:t>
      </w:r>
      <w:proofErr w:type="spellEnd"/>
      <w:r>
        <w:t xml:space="preserve"> et al. (2025) also reported results on unused and expired medication practices among healthcare practitioners in Ibadan. These findings support the need for better systems that make medicine tracking easier and more accurate before disposal even becomes necessary.</w:t>
      </w:r>
    </w:p>
    <w:p w14:paraId="471AE694" w14:textId="77777777" w:rsidR="0046339D" w:rsidRDefault="0046339D">
      <w:pPr>
        <w:pStyle w:val="BodyText"/>
        <w:spacing w:before="11"/>
      </w:pPr>
    </w:p>
    <w:p w14:paraId="6E0C8B30" w14:textId="77777777" w:rsidR="0046339D" w:rsidRDefault="00000000">
      <w:pPr>
        <w:pStyle w:val="BodyText"/>
        <w:spacing w:before="1"/>
        <w:ind w:left="360" w:right="801"/>
      </w:pPr>
      <w:r>
        <w:t xml:space="preserve">Inventory control methods have also been studied in pharmacy and medicine supply settings beyond Nigeria. Watson et al. (2014) examined inventory control methods in a pharmacy environment and showed the importance of structured inventory practices. </w:t>
      </w:r>
      <w:proofErr w:type="spellStart"/>
      <w:r>
        <w:t>Sukendar</w:t>
      </w:r>
      <w:proofErr w:type="spellEnd"/>
      <w:r>
        <w:t xml:space="preserve"> et al. (2020) further showed that medicine inventory control should consider expiry periods and product returns. These ideas are relevant to this study because a community pharmacy inventory system should not only count </w:t>
      </w:r>
      <w:proofErr w:type="gramStart"/>
      <w:r>
        <w:t>products, but</w:t>
      </w:r>
      <w:proofErr w:type="gramEnd"/>
      <w:r>
        <w:t xml:space="preserve"> should also track expiry risk and give timely alerts. Based on this background, there is a clear need for a mobile-first digital system that supports community pharmacy staff in Effurun with stock visibility, batch tracking, expiry tracking, and simple reporting.</w:t>
      </w:r>
    </w:p>
    <w:p w14:paraId="72449EF4" w14:textId="77777777" w:rsidR="0046339D" w:rsidRDefault="0046339D">
      <w:pPr>
        <w:pStyle w:val="BodyText"/>
        <w:spacing w:before="11"/>
      </w:pPr>
    </w:p>
    <w:p w14:paraId="4D92F3D8" w14:textId="77777777" w:rsidR="0046339D" w:rsidRDefault="0046339D">
      <w:pPr>
        <w:pStyle w:val="BodyText"/>
        <w:ind w:left="360" w:right="801"/>
      </w:pPr>
    </w:p>
    <w:p w14:paraId="19A19364" w14:textId="77777777" w:rsidR="0046339D" w:rsidRDefault="0046339D">
      <w:pPr>
        <w:pStyle w:val="BodyText"/>
        <w:spacing w:before="11"/>
      </w:pPr>
    </w:p>
    <w:p w14:paraId="66A028B6" w14:textId="77777777" w:rsidR="0046339D" w:rsidRDefault="0046339D">
      <w:pPr>
        <w:pStyle w:val="BodyText"/>
        <w:spacing w:before="1"/>
        <w:ind w:left="360" w:right="801"/>
      </w:pPr>
    </w:p>
    <w:p w14:paraId="2946AF9A" w14:textId="77777777" w:rsidR="0046339D" w:rsidRDefault="0046339D">
      <w:pPr>
        <w:pStyle w:val="BodyText"/>
        <w:sectPr w:rsidR="0046339D">
          <w:pgSz w:w="12240" w:h="15840"/>
          <w:pgMar w:top="1700" w:right="720" w:bottom="280" w:left="1080" w:header="720" w:footer="720" w:gutter="0"/>
          <w:cols w:space="720"/>
        </w:sectPr>
      </w:pPr>
    </w:p>
    <w:p w14:paraId="17CB667D" w14:textId="77777777" w:rsidR="0046339D" w:rsidRDefault="00000000">
      <w:pPr>
        <w:pStyle w:val="Heading2"/>
      </w:pPr>
      <w:r>
        <w:lastRenderedPageBreak/>
        <w:t>PROBLEM</w:t>
      </w:r>
      <w:r>
        <w:rPr>
          <w:spacing w:val="-3"/>
        </w:rPr>
        <w:t xml:space="preserve"> </w:t>
      </w:r>
      <w:r>
        <w:rPr>
          <w:spacing w:val="-2"/>
        </w:rPr>
        <w:t>STATEMENT</w:t>
      </w:r>
    </w:p>
    <w:p w14:paraId="71277E15" w14:textId="77777777" w:rsidR="0046339D" w:rsidRDefault="00000000">
      <w:pPr>
        <w:pStyle w:val="BodyText"/>
        <w:spacing w:before="331"/>
        <w:ind w:left="360" w:right="746"/>
      </w:pPr>
      <w:r>
        <w:t>Many community pharmacies still rely on manual record keeping or simple methods that do not give a clear real-time view of medicine stock. This makes it difficult for pharmacy staff to know what medicines are available, which ones are low in quantity, which batches are nearing expiry, and which products have already expired. As a result, pharmacies may experience stockouts, delayed restocking, poor inventory decisions, and medicine waste.</w:t>
      </w:r>
    </w:p>
    <w:p w14:paraId="131CE012" w14:textId="77777777" w:rsidR="0046339D" w:rsidRDefault="0046339D">
      <w:pPr>
        <w:pStyle w:val="BodyText"/>
        <w:spacing w:before="11"/>
      </w:pPr>
    </w:p>
    <w:p w14:paraId="55CCD081" w14:textId="77777777" w:rsidR="0046339D" w:rsidRDefault="00000000">
      <w:pPr>
        <w:pStyle w:val="BodyText"/>
        <w:ind w:left="360" w:right="801"/>
      </w:pPr>
      <w:r>
        <w:t>Another challenge is that pharmacy workers may need to update stock records while moving around the shop, not only from a desktop computer. A system that is not mobile-friendly may reduce ease of use and discourage regular updates. If stock information is not entered quickly and accurately, the quality of inventory records becomes weaker.</w:t>
      </w:r>
    </w:p>
    <w:p w14:paraId="2D67C705" w14:textId="77777777" w:rsidR="0046339D" w:rsidRDefault="00000000">
      <w:pPr>
        <w:pStyle w:val="BodyText"/>
        <w:ind w:left="360" w:right="801"/>
      </w:pPr>
      <w:r>
        <w:t>The problem this project addresses, therefore, is the absence of a mobile-first inventory and expiry tracking system designed specifically for community pharmacies in Effurun. Such a system is needed to support medicine registration, batch-based stock tracking, low-stock alerts, near-expiry alerts, and simple reporting in a more practical and reliable way.</w:t>
      </w:r>
    </w:p>
    <w:p w14:paraId="014AE2B6" w14:textId="77777777" w:rsidR="0046339D" w:rsidRDefault="0046339D">
      <w:pPr>
        <w:pStyle w:val="BodyText"/>
        <w:sectPr w:rsidR="0046339D">
          <w:pgSz w:w="12240" w:h="15840"/>
          <w:pgMar w:top="1680" w:right="720" w:bottom="280" w:left="1080" w:header="720" w:footer="720" w:gutter="0"/>
          <w:cols w:space="720"/>
        </w:sectPr>
      </w:pPr>
    </w:p>
    <w:p w14:paraId="30E81611" w14:textId="77777777" w:rsidR="0046339D" w:rsidRDefault="00000000">
      <w:pPr>
        <w:pStyle w:val="Heading2"/>
        <w:ind w:left="422"/>
      </w:pPr>
      <w:r>
        <w:rPr>
          <w:spacing w:val="-2"/>
        </w:rPr>
        <w:lastRenderedPageBreak/>
        <w:t>AIM/OBJECTIVE</w:t>
      </w:r>
    </w:p>
    <w:p w14:paraId="52A35BA0" w14:textId="77777777" w:rsidR="0046339D" w:rsidRDefault="00000000">
      <w:pPr>
        <w:spacing w:before="251" w:line="276" w:lineRule="auto"/>
        <w:ind w:left="360" w:right="801"/>
        <w:rPr>
          <w:sz w:val="24"/>
        </w:rPr>
      </w:pPr>
      <w:r>
        <w:rPr>
          <w:sz w:val="24"/>
        </w:rPr>
        <w:t>To design and implement a mobile pharmacy inventory and expiry tracking system for community pharmacies in Effurun. The specific objectives of the study are as follows:</w:t>
      </w:r>
    </w:p>
    <w:p w14:paraId="5FFED91C" w14:textId="77777777" w:rsidR="0046339D" w:rsidRDefault="00000000">
      <w:pPr>
        <w:pStyle w:val="ListParagraph"/>
      </w:pPr>
      <w:r>
        <w:t>To build a mobile-first web system for inventory management in community pharmacies.</w:t>
      </w:r>
    </w:p>
    <w:p w14:paraId="4EDBF05F" w14:textId="77777777" w:rsidR="0046339D" w:rsidRDefault="00000000">
      <w:pPr>
        <w:pStyle w:val="ListParagraph"/>
      </w:pPr>
      <w:r>
        <w:t>To provide support for medicine registration, batch entry, and quantity tracking.</w:t>
      </w:r>
    </w:p>
    <w:p w14:paraId="66A1473F" w14:textId="77777777" w:rsidR="0046339D" w:rsidRDefault="00000000">
      <w:pPr>
        <w:pStyle w:val="ListParagraph"/>
      </w:pPr>
      <w:r>
        <w:t>To implement expiry date tracking for medicine batches.</w:t>
      </w:r>
    </w:p>
    <w:p w14:paraId="54373AD0" w14:textId="77777777" w:rsidR="0046339D" w:rsidRDefault="00000000">
      <w:pPr>
        <w:pStyle w:val="ListParagraph"/>
      </w:pPr>
      <w:r>
        <w:t>To provide low-stock and near-expiry dashboard alerts.</w:t>
      </w:r>
    </w:p>
    <w:p w14:paraId="65D83239" w14:textId="77777777" w:rsidR="0046339D" w:rsidRDefault="00000000">
      <w:pPr>
        <w:pStyle w:val="ListParagraph"/>
      </w:pPr>
      <w:r>
        <w:t>To support stock-in and stock-out recording.</w:t>
      </w:r>
    </w:p>
    <w:p w14:paraId="320BADCB" w14:textId="77777777" w:rsidR="0046339D" w:rsidRDefault="00000000">
      <w:pPr>
        <w:pStyle w:val="ListParagraph"/>
      </w:pPr>
      <w:r>
        <w:t>To provide simple inventory reports for pharmacy staff.</w:t>
      </w:r>
    </w:p>
    <w:p w14:paraId="05170C9B" w14:textId="77777777" w:rsidR="0046339D" w:rsidRDefault="0046339D">
      <w:pPr>
        <w:pStyle w:val="ListParagraph"/>
        <w:rPr>
          <w:sz w:val="24"/>
        </w:rPr>
        <w:sectPr w:rsidR="0046339D">
          <w:pgSz w:w="12240" w:h="15840"/>
          <w:pgMar w:top="1680" w:right="720" w:bottom="280" w:left="1080" w:header="720" w:footer="720" w:gutter="0"/>
          <w:cols w:space="720"/>
        </w:sectPr>
      </w:pPr>
    </w:p>
    <w:p w14:paraId="604B5133" w14:textId="77777777" w:rsidR="0046339D" w:rsidRDefault="00000000">
      <w:pPr>
        <w:spacing w:before="10"/>
        <w:ind w:left="423" w:right="782"/>
        <w:jc w:val="center"/>
        <w:rPr>
          <w:b/>
          <w:sz w:val="36"/>
        </w:rPr>
      </w:pPr>
      <w:r>
        <w:rPr>
          <w:b/>
          <w:sz w:val="36"/>
        </w:rPr>
        <w:lastRenderedPageBreak/>
        <w:t>CONCEPTUAL</w:t>
      </w:r>
      <w:r>
        <w:rPr>
          <w:b/>
          <w:spacing w:val="-7"/>
          <w:sz w:val="36"/>
        </w:rPr>
        <w:t xml:space="preserve"> </w:t>
      </w:r>
      <w:r>
        <w:rPr>
          <w:b/>
          <w:spacing w:val="-2"/>
          <w:sz w:val="36"/>
        </w:rPr>
        <w:t>REVIEW</w:t>
      </w:r>
    </w:p>
    <w:p w14:paraId="447708E3" w14:textId="77777777" w:rsidR="0046339D" w:rsidRDefault="00000000">
      <w:pPr>
        <w:pStyle w:val="BodyText"/>
        <w:spacing w:before="346"/>
        <w:ind w:left="360" w:right="739"/>
      </w:pPr>
      <w:r>
        <w:t>Pharmacy inventory management refers to the process of recording, monitoring, and controlling the movement of medicines and related products in a pharmacy. A good inventory system helps ensure that medicines are available when needed and that stock records remain accurate.</w:t>
      </w:r>
    </w:p>
    <w:p w14:paraId="259CD3DE" w14:textId="77777777" w:rsidR="0046339D" w:rsidRDefault="0046339D">
      <w:pPr>
        <w:pStyle w:val="BodyText"/>
        <w:spacing w:before="11"/>
      </w:pPr>
    </w:p>
    <w:p w14:paraId="0C78B89A" w14:textId="77777777" w:rsidR="0046339D" w:rsidRDefault="00000000">
      <w:pPr>
        <w:pStyle w:val="BodyText"/>
        <w:ind w:left="360" w:right="778"/>
      </w:pPr>
      <w:r>
        <w:t>Expiry tracking is the process of monitoring the expiry dates of medicine batches so that products close to expiry can be identified early. This is important because expired medicines should not remain in active stock for patient use. In this project, expiry tracking is one of the central functions of the system.</w:t>
      </w:r>
    </w:p>
    <w:p w14:paraId="0E4EB454" w14:textId="77777777" w:rsidR="0046339D" w:rsidRDefault="0046339D">
      <w:pPr>
        <w:pStyle w:val="BodyText"/>
        <w:spacing w:before="11"/>
      </w:pPr>
    </w:p>
    <w:p w14:paraId="7C68BFD2" w14:textId="77777777" w:rsidR="0046339D" w:rsidRDefault="00000000">
      <w:pPr>
        <w:pStyle w:val="BodyText"/>
        <w:spacing w:before="1"/>
        <w:ind w:left="360" w:right="772"/>
        <w:jc w:val="both"/>
      </w:pPr>
      <w:r>
        <w:t>A low-stock alert system helps users know when the quantity of a product has fallen below a defined level. In a pharmacy setting, this supports timely restocking and helps reduce the risk of stockouts. In this project, alerts will appear on the dashboard rather than through SMS or email.</w:t>
      </w:r>
    </w:p>
    <w:p w14:paraId="5993DC2A" w14:textId="77777777" w:rsidR="0046339D" w:rsidRDefault="0046339D">
      <w:pPr>
        <w:pStyle w:val="BodyText"/>
        <w:spacing w:before="11"/>
      </w:pPr>
    </w:p>
    <w:p w14:paraId="18722149" w14:textId="77777777" w:rsidR="0046339D" w:rsidRDefault="00000000">
      <w:pPr>
        <w:pStyle w:val="BodyText"/>
        <w:ind w:left="360" w:right="738"/>
      </w:pPr>
      <w:r>
        <w:t>Batch tracking means recording each medicine batch separately with details such as batch number, quantity, and expiry date. This is important in pharmacy operations because the same medicine may exist in different batches with different expiry dates.</w:t>
      </w:r>
    </w:p>
    <w:p w14:paraId="6D73A1D1" w14:textId="77777777" w:rsidR="0046339D" w:rsidRDefault="0046339D">
      <w:pPr>
        <w:pStyle w:val="BodyText"/>
        <w:spacing w:before="11"/>
      </w:pPr>
    </w:p>
    <w:p w14:paraId="0813C6E4" w14:textId="77777777" w:rsidR="0046339D" w:rsidRDefault="00000000">
      <w:pPr>
        <w:pStyle w:val="BodyText"/>
        <w:ind w:left="360" w:right="818"/>
      </w:pPr>
      <w:r>
        <w:t>Community pharmacy workflow includes medicine receiving, stock recording, storage, stock movement, expiry monitoring, and reporting. This project is designed specifically around that workflow, not around hospital pharmacy or full point-of-sale operations.</w:t>
      </w:r>
    </w:p>
    <w:p w14:paraId="79C1C4F5" w14:textId="77777777" w:rsidR="0046339D" w:rsidRDefault="0046339D">
      <w:pPr>
        <w:pStyle w:val="BodyText"/>
        <w:spacing w:before="12"/>
      </w:pPr>
    </w:p>
    <w:p w14:paraId="19ADEAAF" w14:textId="77777777" w:rsidR="0046339D" w:rsidRDefault="0046339D">
      <w:pPr>
        <w:pStyle w:val="BodyText"/>
        <w:ind w:left="360" w:right="778"/>
      </w:pPr>
    </w:p>
    <w:p w14:paraId="401102D5" w14:textId="77777777" w:rsidR="0046339D" w:rsidRDefault="0046339D">
      <w:pPr>
        <w:pStyle w:val="BodyText"/>
        <w:sectPr w:rsidR="0046339D">
          <w:pgSz w:w="12240" w:h="15840"/>
          <w:pgMar w:top="1700" w:right="720" w:bottom="280" w:left="1080" w:header="720" w:footer="720" w:gutter="0"/>
          <w:cols w:space="720"/>
        </w:sectPr>
      </w:pPr>
    </w:p>
    <w:p w14:paraId="67A67540" w14:textId="77777777" w:rsidR="0046339D" w:rsidRDefault="00000000">
      <w:pPr>
        <w:pStyle w:val="Heading2"/>
      </w:pPr>
      <w:r>
        <w:lastRenderedPageBreak/>
        <w:t>LITERATURE</w:t>
      </w:r>
      <w:r>
        <w:rPr>
          <w:spacing w:val="-5"/>
        </w:rPr>
        <w:t xml:space="preserve"> </w:t>
      </w:r>
      <w:r>
        <w:rPr>
          <w:spacing w:val="-2"/>
        </w:rPr>
        <w:t>REVIEW</w:t>
      </w:r>
    </w:p>
    <w:p w14:paraId="77ED0A36" w14:textId="77777777" w:rsidR="0046339D" w:rsidRDefault="0046339D">
      <w:pPr>
        <w:pStyle w:val="BodyText"/>
        <w:spacing w:before="2"/>
        <w:rPr>
          <w:b/>
          <w:sz w:val="20"/>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1710"/>
        <w:gridCol w:w="2070"/>
        <w:gridCol w:w="2520"/>
        <w:gridCol w:w="2250"/>
      </w:tblGrid>
      <w:tr w:rsidR="0046339D" w14:paraId="50B60E3A" w14:textId="77777777">
        <w:trPr>
          <w:trHeight w:val="537"/>
        </w:trPr>
        <w:tc>
          <w:tcPr>
            <w:tcW w:w="1350" w:type="dxa"/>
          </w:tcPr>
          <w:p w14:paraId="5BADC462" w14:textId="77777777" w:rsidR="0046339D" w:rsidRDefault="00000000">
            <w:pPr>
              <w:pStyle w:val="TableParagraph"/>
              <w:spacing w:before="0" w:line="270" w:lineRule="atLeast"/>
              <w:ind w:left="222" w:right="211" w:firstLine="98"/>
              <w:rPr>
                <w:b/>
              </w:rPr>
            </w:pPr>
            <w:r>
              <w:rPr>
                <w:b/>
                <w:spacing w:val="-2"/>
              </w:rPr>
              <w:t>Author- Date-Title</w:t>
            </w:r>
          </w:p>
        </w:tc>
        <w:tc>
          <w:tcPr>
            <w:tcW w:w="1710" w:type="dxa"/>
          </w:tcPr>
          <w:p w14:paraId="3453CCBA" w14:textId="77777777" w:rsidR="0046339D" w:rsidRDefault="00000000">
            <w:pPr>
              <w:pStyle w:val="TableParagraph"/>
              <w:ind w:left="375"/>
              <w:rPr>
                <w:b/>
              </w:rPr>
            </w:pPr>
            <w:r>
              <w:rPr>
                <w:b/>
                <w:spacing w:val="-2"/>
              </w:rPr>
              <w:t>Objectives</w:t>
            </w:r>
          </w:p>
        </w:tc>
        <w:tc>
          <w:tcPr>
            <w:tcW w:w="2070" w:type="dxa"/>
          </w:tcPr>
          <w:p w14:paraId="0DE1CF58" w14:textId="77777777" w:rsidR="0046339D" w:rsidRDefault="00000000">
            <w:pPr>
              <w:pStyle w:val="TableParagraph"/>
              <w:ind w:left="163"/>
              <w:rPr>
                <w:b/>
              </w:rPr>
            </w:pPr>
            <w:r>
              <w:rPr>
                <w:b/>
              </w:rPr>
              <w:t>Methodology</w:t>
            </w:r>
            <w:r>
              <w:rPr>
                <w:b/>
                <w:spacing w:val="-12"/>
              </w:rPr>
              <w:t xml:space="preserve"> </w:t>
            </w:r>
            <w:r>
              <w:rPr>
                <w:b/>
                <w:spacing w:val="-4"/>
              </w:rPr>
              <w:t>Used</w:t>
            </w:r>
          </w:p>
        </w:tc>
        <w:tc>
          <w:tcPr>
            <w:tcW w:w="2520" w:type="dxa"/>
          </w:tcPr>
          <w:p w14:paraId="2ADC194B" w14:textId="77777777" w:rsidR="0046339D" w:rsidRDefault="00000000">
            <w:pPr>
              <w:pStyle w:val="TableParagraph"/>
              <w:ind w:left="823"/>
              <w:rPr>
                <w:b/>
              </w:rPr>
            </w:pPr>
            <w:r>
              <w:rPr>
                <w:b/>
                <w:spacing w:val="-2"/>
              </w:rPr>
              <w:t>Strengths</w:t>
            </w:r>
          </w:p>
        </w:tc>
        <w:tc>
          <w:tcPr>
            <w:tcW w:w="2250" w:type="dxa"/>
          </w:tcPr>
          <w:p w14:paraId="58C3202C" w14:textId="77777777" w:rsidR="0046339D" w:rsidRDefault="00000000">
            <w:pPr>
              <w:pStyle w:val="TableParagraph"/>
              <w:ind w:left="150"/>
              <w:rPr>
                <w:b/>
              </w:rPr>
            </w:pPr>
            <w:r>
              <w:rPr>
                <w:b/>
              </w:rPr>
              <w:t>Gaps/Further</w:t>
            </w:r>
            <w:r>
              <w:rPr>
                <w:b/>
                <w:spacing w:val="-9"/>
              </w:rPr>
              <w:t xml:space="preserve"> </w:t>
            </w:r>
            <w:r>
              <w:rPr>
                <w:b/>
                <w:spacing w:val="-2"/>
              </w:rPr>
              <w:t>Studies</w:t>
            </w:r>
          </w:p>
        </w:tc>
      </w:tr>
      <w:tr w:rsidR="0046339D" w14:paraId="521D7EB7" w14:textId="77777777">
        <w:trPr>
          <w:trHeight w:val="4830"/>
        </w:trPr>
        <w:tc>
          <w:tcPr>
            <w:tcW w:w="1350" w:type="dxa"/>
          </w:tcPr>
          <w:p w14:paraId="734CA387" w14:textId="77777777" w:rsidR="0046339D" w:rsidRDefault="00000000">
            <w:proofErr w:type="spellStart"/>
            <w:r>
              <w:t>Iweh</w:t>
            </w:r>
            <w:proofErr w:type="spellEnd"/>
            <w:r>
              <w:t xml:space="preserve"> et al. (2019), Assessment of disposal practices of expired and unused medications among community pharmacies in Anambra State southeast Nigeria</w:t>
            </w:r>
          </w:p>
        </w:tc>
        <w:tc>
          <w:tcPr>
            <w:tcW w:w="1710" w:type="dxa"/>
          </w:tcPr>
          <w:p w14:paraId="5E2A77CA" w14:textId="77777777" w:rsidR="0046339D" w:rsidRDefault="00000000">
            <w:r>
              <w:t>To examine disposal practices of expired and unused medicines in community pharmacies.</w:t>
            </w:r>
          </w:p>
        </w:tc>
        <w:tc>
          <w:tcPr>
            <w:tcW w:w="2070" w:type="dxa"/>
          </w:tcPr>
          <w:p w14:paraId="1E426311" w14:textId="77777777" w:rsidR="0046339D" w:rsidRDefault="00000000">
            <w:r>
              <w:t>Mixed study design.</w:t>
            </w:r>
          </w:p>
        </w:tc>
        <w:tc>
          <w:tcPr>
            <w:tcW w:w="2520" w:type="dxa"/>
          </w:tcPr>
          <w:p w14:paraId="73DF3F1E" w14:textId="77777777" w:rsidR="0046339D" w:rsidRDefault="00000000">
            <w:r>
              <w:t>Gives direct Nigerian community-pharmacy evidence that expired medicine handling is a real issue.</w:t>
            </w:r>
          </w:p>
        </w:tc>
        <w:tc>
          <w:tcPr>
            <w:tcW w:w="2250" w:type="dxa"/>
          </w:tcPr>
          <w:p w14:paraId="568547BA" w14:textId="77777777" w:rsidR="0046339D" w:rsidRDefault="00000000">
            <w:r>
              <w:t>Focuses on disposal practice, not on building a digital stock and expiry system.</w:t>
            </w:r>
          </w:p>
        </w:tc>
      </w:tr>
      <w:tr w:rsidR="0046339D" w14:paraId="18AE3AC3" w14:textId="77777777">
        <w:trPr>
          <w:trHeight w:val="4296"/>
        </w:trPr>
        <w:tc>
          <w:tcPr>
            <w:tcW w:w="1350" w:type="dxa"/>
          </w:tcPr>
          <w:p w14:paraId="50930BA5" w14:textId="77777777" w:rsidR="0046339D" w:rsidRDefault="00000000">
            <w:r>
              <w:t>Akande-</w:t>
            </w:r>
            <w:proofErr w:type="spellStart"/>
            <w:r>
              <w:t>Sholabi</w:t>
            </w:r>
            <w:proofErr w:type="spellEnd"/>
            <w:r>
              <w:t xml:space="preserve"> et al. (2025), Disposal practices of unused and expired medications among healthcare practitioners in Ibadan, Nigeria</w:t>
            </w:r>
          </w:p>
        </w:tc>
        <w:tc>
          <w:tcPr>
            <w:tcW w:w="1710" w:type="dxa"/>
          </w:tcPr>
          <w:p w14:paraId="343298A0" w14:textId="77777777" w:rsidR="0046339D" w:rsidRDefault="00000000">
            <w:r>
              <w:t>To study expired and unused medicine practices among healthcare practitioners.</w:t>
            </w:r>
          </w:p>
        </w:tc>
        <w:tc>
          <w:tcPr>
            <w:tcW w:w="2070" w:type="dxa"/>
          </w:tcPr>
          <w:p w14:paraId="14160A3E" w14:textId="77777777" w:rsidR="0046339D" w:rsidRDefault="00000000">
            <w:r>
              <w:t>Cross-sectional survey.</w:t>
            </w:r>
          </w:p>
        </w:tc>
        <w:tc>
          <w:tcPr>
            <w:tcW w:w="2520" w:type="dxa"/>
          </w:tcPr>
          <w:p w14:paraId="2C93B761" w14:textId="77777777" w:rsidR="0046339D" w:rsidRDefault="00000000">
            <w:r>
              <w:t>Provides recent Nigerian evidence that expired medicine management remains important.</w:t>
            </w:r>
          </w:p>
        </w:tc>
        <w:tc>
          <w:tcPr>
            <w:tcW w:w="2250" w:type="dxa"/>
          </w:tcPr>
          <w:p w14:paraId="39EEC953" w14:textId="77777777" w:rsidR="0046339D" w:rsidRDefault="00000000">
            <w:r>
              <w:t>Does not focus specifically on inventory software for community pharmacies.</w:t>
            </w:r>
          </w:p>
        </w:tc>
      </w:tr>
    </w:tbl>
    <w:p w14:paraId="6F111ADC" w14:textId="77777777" w:rsidR="0046339D" w:rsidRDefault="0046339D">
      <w:pPr>
        <w:pStyle w:val="TableParagraph"/>
        <w:sectPr w:rsidR="0046339D">
          <w:pgSz w:w="12240" w:h="15840"/>
          <w:pgMar w:top="1680" w:right="720" w:bottom="280" w:left="1080" w:header="720" w:footer="720" w:gutter="0"/>
          <w:cols w:space="720"/>
        </w:sectPr>
      </w:pPr>
    </w:p>
    <w:p w14:paraId="7E4069D2" w14:textId="77777777" w:rsidR="0046339D" w:rsidRDefault="0046339D">
      <w:pPr>
        <w:pStyle w:val="BodyText"/>
        <w:rPr>
          <w:b/>
          <w:sz w:val="2"/>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1710"/>
        <w:gridCol w:w="2070"/>
        <w:gridCol w:w="2520"/>
        <w:gridCol w:w="2250"/>
      </w:tblGrid>
      <w:tr w:rsidR="0046339D" w14:paraId="5BAE5EE6" w14:textId="77777777">
        <w:trPr>
          <w:trHeight w:val="3256"/>
        </w:trPr>
        <w:tc>
          <w:tcPr>
            <w:tcW w:w="1350" w:type="dxa"/>
          </w:tcPr>
          <w:p w14:paraId="08289FE5" w14:textId="77777777" w:rsidR="0046339D" w:rsidRDefault="00000000">
            <w:r>
              <w:t>Watson et al. (2014), Inventory Control Methods in a Long-Term Care Pharmacy: Comparisons and Time-Series Analyses</w:t>
            </w:r>
          </w:p>
        </w:tc>
        <w:tc>
          <w:tcPr>
            <w:tcW w:w="1710" w:type="dxa"/>
          </w:tcPr>
          <w:p w14:paraId="198AB862" w14:textId="77777777" w:rsidR="0046339D" w:rsidRDefault="00000000">
            <w:proofErr w:type="gramStart"/>
            <w:r>
              <w:t>To compare</w:t>
            </w:r>
            <w:proofErr w:type="gramEnd"/>
            <w:r>
              <w:t xml:space="preserve"> inventory control methods in a pharmacy setting.</w:t>
            </w:r>
          </w:p>
        </w:tc>
        <w:tc>
          <w:tcPr>
            <w:tcW w:w="2070" w:type="dxa"/>
          </w:tcPr>
          <w:p w14:paraId="79D0572C" w14:textId="77777777" w:rsidR="0046339D" w:rsidRDefault="00000000">
            <w:r>
              <w:t>Comparative and time-series analysis.</w:t>
            </w:r>
          </w:p>
        </w:tc>
        <w:tc>
          <w:tcPr>
            <w:tcW w:w="2520" w:type="dxa"/>
          </w:tcPr>
          <w:p w14:paraId="48AD2F71" w14:textId="77777777" w:rsidR="0046339D" w:rsidRDefault="00000000">
            <w:r>
              <w:t>Shows the value of structured inventory control in pharmacy practice.</w:t>
            </w:r>
          </w:p>
        </w:tc>
        <w:tc>
          <w:tcPr>
            <w:tcW w:w="2250" w:type="dxa"/>
          </w:tcPr>
          <w:p w14:paraId="3701D0A7" w14:textId="77777777" w:rsidR="0046339D" w:rsidRDefault="00000000">
            <w:r>
              <w:t>Not focused on mobile-first systems or community pharmacies in Nigeria.</w:t>
            </w:r>
          </w:p>
        </w:tc>
      </w:tr>
      <w:tr w:rsidR="0046339D" w14:paraId="6AC340A4" w14:textId="77777777">
        <w:trPr>
          <w:trHeight w:val="5102"/>
        </w:trPr>
        <w:tc>
          <w:tcPr>
            <w:tcW w:w="1350" w:type="dxa"/>
          </w:tcPr>
          <w:p w14:paraId="4B7B7B4A" w14:textId="77777777" w:rsidR="0046339D" w:rsidRDefault="00000000">
            <w:proofErr w:type="spellStart"/>
            <w:r>
              <w:t>Sukendar</w:t>
            </w:r>
            <w:proofErr w:type="spellEnd"/>
            <w:r>
              <w:t xml:space="preserve"> et al. (2020), Medicine Inventory Control by Considering Expiry Periods and Product Returns...</w:t>
            </w:r>
          </w:p>
        </w:tc>
        <w:tc>
          <w:tcPr>
            <w:tcW w:w="1710" w:type="dxa"/>
          </w:tcPr>
          <w:p w14:paraId="5B35A8A3" w14:textId="77777777" w:rsidR="0046339D" w:rsidRDefault="00000000">
            <w:r>
              <w:t xml:space="preserve">To </w:t>
            </w:r>
            <w:proofErr w:type="gramStart"/>
            <w:r>
              <w:t>improve medicine</w:t>
            </w:r>
            <w:proofErr w:type="gramEnd"/>
            <w:r>
              <w:t xml:space="preserve"> inventory control while considering expiry periods and returns.</w:t>
            </w:r>
          </w:p>
        </w:tc>
        <w:tc>
          <w:tcPr>
            <w:tcW w:w="2070" w:type="dxa"/>
          </w:tcPr>
          <w:p w14:paraId="34935E7D" w14:textId="77777777" w:rsidR="0046339D" w:rsidRDefault="00000000">
            <w:r>
              <w:t>Inventory control modelling and analysis.</w:t>
            </w:r>
          </w:p>
        </w:tc>
        <w:tc>
          <w:tcPr>
            <w:tcW w:w="2520" w:type="dxa"/>
          </w:tcPr>
          <w:p w14:paraId="149CC31F" w14:textId="77777777" w:rsidR="0046339D" w:rsidRDefault="00000000">
            <w:r>
              <w:t>Highlights the importance of expiry-aware inventory management.</w:t>
            </w:r>
          </w:p>
        </w:tc>
        <w:tc>
          <w:tcPr>
            <w:tcW w:w="2250" w:type="dxa"/>
          </w:tcPr>
          <w:p w14:paraId="5CF62A57" w14:textId="77777777" w:rsidR="0046339D" w:rsidRDefault="00000000">
            <w:r>
              <w:t>Not tailored to Nigerian community pharmacy workflow.</w:t>
            </w:r>
          </w:p>
        </w:tc>
      </w:tr>
      <w:tr w:rsidR="0046339D" w14:paraId="79F4C871" w14:textId="77777777">
        <w:trPr>
          <w:trHeight w:val="3759"/>
        </w:trPr>
        <w:tc>
          <w:tcPr>
            <w:tcW w:w="1350" w:type="dxa"/>
          </w:tcPr>
          <w:p w14:paraId="5F93C924" w14:textId="77777777" w:rsidR="0046339D" w:rsidRDefault="00000000">
            <w:r>
              <w:t>Federal Ministry of Health and Social Welfare (2025), FG Moves to Eliminate Drug Stockouts, Launches Digital Inventory Model for Essential Medicines</w:t>
            </w:r>
          </w:p>
        </w:tc>
        <w:tc>
          <w:tcPr>
            <w:tcW w:w="1710" w:type="dxa"/>
          </w:tcPr>
          <w:p w14:paraId="439843B1" w14:textId="77777777" w:rsidR="0046339D" w:rsidRDefault="00000000">
            <w:r>
              <w:t>To improve medicine availability and reduce stockouts through digital inventory control.</w:t>
            </w:r>
          </w:p>
        </w:tc>
        <w:tc>
          <w:tcPr>
            <w:tcW w:w="2070" w:type="dxa"/>
          </w:tcPr>
          <w:p w14:paraId="4369C06E" w14:textId="77777777" w:rsidR="0046339D" w:rsidRDefault="00000000">
            <w:r>
              <w:t>National policy and implementation direction.</w:t>
            </w:r>
          </w:p>
        </w:tc>
        <w:tc>
          <w:tcPr>
            <w:tcW w:w="2520" w:type="dxa"/>
          </w:tcPr>
          <w:p w14:paraId="4B0821B7" w14:textId="77777777" w:rsidR="0046339D" w:rsidRDefault="00000000">
            <w:r>
              <w:t>Shows that digital inventory control is currently relevant in Nigeria's health sector.</w:t>
            </w:r>
          </w:p>
        </w:tc>
        <w:tc>
          <w:tcPr>
            <w:tcW w:w="2250" w:type="dxa"/>
          </w:tcPr>
          <w:p w14:paraId="12023696" w14:textId="77777777" w:rsidR="0046339D" w:rsidRDefault="00000000">
            <w:r>
              <w:t>Policy-level direction; does not provide a focused community pharmacy software solution.</w:t>
            </w:r>
          </w:p>
        </w:tc>
      </w:tr>
    </w:tbl>
    <w:p w14:paraId="3EBAA0D8" w14:textId="77777777" w:rsidR="0046339D" w:rsidRDefault="0046339D">
      <w:pPr>
        <w:pStyle w:val="TableParagraph"/>
        <w:sectPr w:rsidR="0046339D">
          <w:pgSz w:w="12240" w:h="15840"/>
          <w:pgMar w:top="1680" w:right="720" w:bottom="280" w:left="1080" w:header="720" w:footer="720" w:gutter="0"/>
          <w:cols w:space="720"/>
        </w:sectPr>
      </w:pPr>
    </w:p>
    <w:p w14:paraId="18B959CF" w14:textId="77777777" w:rsidR="0046339D" w:rsidRDefault="00000000">
      <w:pPr>
        <w:spacing w:before="30"/>
        <w:ind w:left="4042" w:right="801" w:hanging="3004"/>
        <w:rPr>
          <w:b/>
          <w:sz w:val="28"/>
        </w:rPr>
      </w:pPr>
      <w:r>
        <w:rPr>
          <w:b/>
          <w:sz w:val="28"/>
        </w:rPr>
        <w:lastRenderedPageBreak/>
        <w:t>GAPS</w:t>
      </w:r>
      <w:r>
        <w:rPr>
          <w:b/>
          <w:spacing w:val="-8"/>
          <w:sz w:val="28"/>
        </w:rPr>
        <w:t xml:space="preserve"> </w:t>
      </w:r>
      <w:r>
        <w:rPr>
          <w:b/>
          <w:sz w:val="28"/>
        </w:rPr>
        <w:t>IDENTIFIED</w:t>
      </w:r>
      <w:r>
        <w:rPr>
          <w:b/>
          <w:spacing w:val="-8"/>
          <w:sz w:val="28"/>
        </w:rPr>
        <w:t xml:space="preserve"> </w:t>
      </w:r>
      <w:proofErr w:type="gramStart"/>
      <w:r>
        <w:rPr>
          <w:b/>
          <w:sz w:val="28"/>
        </w:rPr>
        <w:t>VIS-À-VIS</w:t>
      </w:r>
      <w:proofErr w:type="gramEnd"/>
      <w:r>
        <w:rPr>
          <w:b/>
          <w:spacing w:val="-8"/>
          <w:sz w:val="28"/>
        </w:rPr>
        <w:t xml:space="preserve"> </w:t>
      </w:r>
      <w:r>
        <w:rPr>
          <w:b/>
          <w:sz w:val="28"/>
        </w:rPr>
        <w:t>TECHNOLOGY/METHOD</w:t>
      </w:r>
      <w:r>
        <w:rPr>
          <w:b/>
          <w:spacing w:val="-8"/>
          <w:sz w:val="28"/>
        </w:rPr>
        <w:t xml:space="preserve"> </w:t>
      </w:r>
      <w:r>
        <w:rPr>
          <w:b/>
          <w:sz w:val="28"/>
        </w:rPr>
        <w:t>TO</w:t>
      </w:r>
      <w:r>
        <w:rPr>
          <w:b/>
          <w:spacing w:val="-8"/>
          <w:sz w:val="28"/>
        </w:rPr>
        <w:t xml:space="preserve"> </w:t>
      </w:r>
      <w:r>
        <w:rPr>
          <w:b/>
          <w:sz w:val="28"/>
        </w:rPr>
        <w:t>RESOLVE</w:t>
      </w:r>
      <w:r>
        <w:rPr>
          <w:b/>
          <w:spacing w:val="-8"/>
          <w:sz w:val="28"/>
        </w:rPr>
        <w:t xml:space="preserve"> </w:t>
      </w:r>
      <w:r>
        <w:rPr>
          <w:b/>
          <w:sz w:val="28"/>
        </w:rPr>
        <w:t>THE IDENTIFIED GAPS</w:t>
      </w:r>
    </w:p>
    <w:p w14:paraId="19B71DCA" w14:textId="77777777" w:rsidR="0046339D" w:rsidRDefault="00000000">
      <w:pPr>
        <w:pStyle w:val="BodyText"/>
        <w:spacing w:before="280"/>
        <w:ind w:left="360" w:right="756"/>
      </w:pPr>
      <w:r>
        <w:t>The reviewed works show that medicine stock control, expiry management, and disposal practices remain important pharmacy issues. Some studies focus on disposal practices, some focus on inventory control methods, and others show policy interest in digital inventory solutions. However, very few of them propose a mobile-first inventory and expiry tracking system designed specifically for community pharmacies in Effurun.</w:t>
      </w:r>
    </w:p>
    <w:p w14:paraId="20FE7BB7" w14:textId="77777777" w:rsidR="0046339D" w:rsidRDefault="0046339D">
      <w:pPr>
        <w:pStyle w:val="BodyText"/>
        <w:spacing w:before="11"/>
      </w:pPr>
    </w:p>
    <w:p w14:paraId="5DDCF132" w14:textId="77777777" w:rsidR="0046339D" w:rsidRDefault="00000000">
      <w:pPr>
        <w:pStyle w:val="BodyText"/>
        <w:ind w:left="360" w:right="777"/>
      </w:pPr>
      <w:r>
        <w:t>This project addresses that gap by proposing a mobile pharmacy inventory and expiry tracking system that combines medicine registration, batch entry, stock-in and stock-out tracking, quantity monitoring, low-stock alerts, near-expiry alerts, and simple reports in one mobile-friendly platform. This makes the proposed system more practical for community pharmacies in Effurun where staff need a simple way to manage stock and reduce medicine waste.</w:t>
      </w:r>
    </w:p>
    <w:p w14:paraId="001E0394" w14:textId="77777777" w:rsidR="0046339D" w:rsidRDefault="0046339D">
      <w:pPr>
        <w:pStyle w:val="BodyText"/>
        <w:sectPr w:rsidR="0046339D">
          <w:pgSz w:w="12240" w:h="15840"/>
          <w:pgMar w:top="1680" w:right="720" w:bottom="280" w:left="1080" w:header="720" w:footer="720" w:gutter="0"/>
          <w:cols w:space="720"/>
        </w:sectPr>
      </w:pPr>
    </w:p>
    <w:p w14:paraId="1A7BF446" w14:textId="77777777" w:rsidR="0046339D" w:rsidRDefault="00000000">
      <w:pPr>
        <w:pStyle w:val="Heading1"/>
      </w:pPr>
      <w:r>
        <w:rPr>
          <w:spacing w:val="-2"/>
        </w:rPr>
        <w:lastRenderedPageBreak/>
        <w:t>METHODOLOGY</w:t>
      </w:r>
    </w:p>
    <w:p w14:paraId="2056DB0E" w14:textId="77777777" w:rsidR="0046339D" w:rsidRDefault="00000000">
      <w:r>
        <w:t>This project will adopt an incremental software development methodology. This approach is suitable because it allows the system to be developed in stages, tested gradually, and improved as each major part is completed.</w:t>
      </w:r>
    </w:p>
    <w:p w14:paraId="3F1E5DB7" w14:textId="77777777" w:rsidR="0046339D" w:rsidRDefault="00000000">
      <w:r>
        <w:t>The methodology will begin with requirement gathering and study of inventory workflow in community pharmacies. This will involve identifying the main users of the system, the key stock records required, and the major problems related to stockouts, weak stock visibility, and expiry management.</w:t>
      </w:r>
    </w:p>
    <w:p w14:paraId="0AFE194A" w14:textId="77777777" w:rsidR="0046339D" w:rsidRDefault="00000000">
      <w:r>
        <w:t>The next stage will involve system analysis and design. At this stage, the database structure, user interface, dashboard flow, and alert logic will be planned. The proposed system will include medicine registration, batch entry, quantity tracking, stock movement records, low-stock alerts, near-expiry alerts, and simple inventory reports.</w:t>
      </w:r>
    </w:p>
    <w:p w14:paraId="511CDD43" w14:textId="77777777" w:rsidR="0046339D" w:rsidRDefault="00000000">
      <w:r>
        <w:t>The implementation stage will focus on building the mobile-first web application and connecting it to a database for storing medicine and batch records. The prototype can be developed using tools such as Next.js, React, TypeScript, and a relational database such as SQLite or MySQL.</w:t>
      </w:r>
    </w:p>
    <w:p w14:paraId="5B6121B7" w14:textId="77777777" w:rsidR="0046339D" w:rsidRDefault="00000000">
      <w:r>
        <w:t>The final stage will be testing and evaluation. The system will be tested to confirm that medicines can be added correctly, quantities can be updated correctly, expiry dates can be tracked, alerts are shown properly, and the dashboard remains easy to use on both smartphones and laptops.</w:t>
      </w:r>
    </w:p>
    <w:p w14:paraId="3857432C" w14:textId="77777777" w:rsidR="0046339D" w:rsidRDefault="0046339D">
      <w:pPr>
        <w:pStyle w:val="BodyText"/>
        <w:rPr>
          <w:b/>
          <w:sz w:val="20"/>
        </w:rPr>
      </w:pPr>
    </w:p>
    <w:p w14:paraId="06B8B2B9" w14:textId="77777777" w:rsidR="0046339D" w:rsidRDefault="0046339D">
      <w:pPr>
        <w:pStyle w:val="BodyText"/>
        <w:rPr>
          <w:b/>
          <w:sz w:val="20"/>
        </w:rPr>
      </w:pPr>
    </w:p>
    <w:p w14:paraId="76AD1E79" w14:textId="77777777" w:rsidR="0046339D" w:rsidRDefault="0046339D">
      <w:pPr>
        <w:pStyle w:val="BodyText"/>
        <w:rPr>
          <w:b/>
          <w:sz w:val="20"/>
        </w:rPr>
      </w:pPr>
    </w:p>
    <w:p w14:paraId="6A76FBCB" w14:textId="77777777" w:rsidR="0046339D" w:rsidRDefault="0046339D">
      <w:pPr>
        <w:pStyle w:val="BodyText"/>
        <w:rPr>
          <w:b/>
          <w:sz w:val="20"/>
        </w:rPr>
      </w:pPr>
    </w:p>
    <w:p w14:paraId="71A6940D" w14:textId="77777777" w:rsidR="0046339D" w:rsidRDefault="0046339D">
      <w:pPr>
        <w:pStyle w:val="BodyText"/>
        <w:rPr>
          <w:b/>
          <w:sz w:val="20"/>
        </w:rPr>
      </w:pPr>
    </w:p>
    <w:p w14:paraId="4B088EE0" w14:textId="34765872" w:rsidR="0046339D" w:rsidRDefault="0046339D">
      <w:pPr>
        <w:pStyle w:val="BodyText"/>
        <w:spacing w:before="52"/>
        <w:rPr>
          <w:b/>
          <w:sz w:val="20"/>
        </w:rPr>
      </w:pPr>
    </w:p>
    <w:p w14:paraId="225E076F" w14:textId="77777777" w:rsidR="0046339D" w:rsidRDefault="0046339D">
      <w:pPr>
        <w:pStyle w:val="BodyText"/>
        <w:jc w:val="center"/>
        <w:sectPr w:rsidR="0046339D">
          <w:pgSz w:w="12240" w:h="15840"/>
          <w:pgMar w:top="1700" w:right="720" w:bottom="280" w:left="1080" w:header="720" w:footer="720" w:gutter="0"/>
          <w:cols w:space="720"/>
        </w:sectPr>
      </w:pPr>
    </w:p>
    <w:p w14:paraId="1216414E" w14:textId="77777777" w:rsidR="0046339D" w:rsidRDefault="0046339D">
      <w:pPr>
        <w:pStyle w:val="BodyText"/>
        <w:spacing w:before="23"/>
      </w:pPr>
    </w:p>
    <w:p w14:paraId="33918D54" w14:textId="77777777" w:rsidR="0046339D" w:rsidRDefault="0046339D">
      <w:pPr>
        <w:pStyle w:val="BodyText"/>
        <w:rPr>
          <w:sz w:val="24"/>
        </w:rPr>
      </w:pPr>
    </w:p>
    <w:p w14:paraId="71E7A0CF" w14:textId="77777777" w:rsidR="0046339D" w:rsidRDefault="0046339D">
      <w:pPr>
        <w:pStyle w:val="BodyText"/>
        <w:rPr>
          <w:sz w:val="24"/>
        </w:rPr>
      </w:pPr>
    </w:p>
    <w:p w14:paraId="5E112879" w14:textId="77777777" w:rsidR="0046339D" w:rsidRDefault="0046339D">
      <w:pPr>
        <w:pStyle w:val="BodyText"/>
        <w:rPr>
          <w:sz w:val="24"/>
        </w:rPr>
      </w:pPr>
    </w:p>
    <w:p w14:paraId="534A8CC9" w14:textId="77777777" w:rsidR="0046339D" w:rsidRDefault="0046339D">
      <w:pPr>
        <w:pStyle w:val="BodyText"/>
        <w:spacing w:before="254"/>
        <w:rPr>
          <w:sz w:val="24"/>
        </w:rPr>
      </w:pPr>
    </w:p>
    <w:p w14:paraId="6E07EB42" w14:textId="77777777" w:rsidR="0046339D" w:rsidRDefault="00000000">
      <w:pPr>
        <w:pStyle w:val="Heading1"/>
        <w:spacing w:before="0"/>
        <w:ind w:left="422"/>
      </w:pPr>
      <w:r>
        <w:t>EXPECTED</w:t>
      </w:r>
      <w:r>
        <w:rPr>
          <w:spacing w:val="-1"/>
        </w:rPr>
        <w:t xml:space="preserve"> </w:t>
      </w:r>
      <w:r>
        <w:t>RESULT</w:t>
      </w:r>
      <w:r>
        <w:rPr>
          <w:spacing w:val="-1"/>
        </w:rPr>
        <w:t xml:space="preserve"> </w:t>
      </w:r>
      <w:r>
        <w:t>/</w:t>
      </w:r>
      <w:r>
        <w:rPr>
          <w:spacing w:val="-1"/>
        </w:rPr>
        <w:t xml:space="preserve"> </w:t>
      </w:r>
      <w:r>
        <w:rPr>
          <w:spacing w:val="-2"/>
        </w:rPr>
        <w:t>OUTCOME</w:t>
      </w:r>
    </w:p>
    <w:p w14:paraId="40D946ED" w14:textId="77777777" w:rsidR="0046339D" w:rsidRDefault="00000000">
      <w:pPr>
        <w:spacing w:before="280"/>
        <w:ind w:left="360"/>
        <w:rPr>
          <w:sz w:val="24"/>
        </w:rPr>
      </w:pPr>
      <w:r>
        <w:rPr>
          <w:sz w:val="24"/>
        </w:rPr>
        <w:t>The proposed study is expected to deliver the following key outcomes:</w:t>
      </w:r>
    </w:p>
    <w:p w14:paraId="6A82C6FD" w14:textId="77777777" w:rsidR="0046339D" w:rsidRDefault="00000000">
      <w:pPr>
        <w:pStyle w:val="ListParagraph"/>
        <w:numPr>
          <w:ilvl w:val="0"/>
          <w:numId w:val="2"/>
        </w:numPr>
        <w:tabs>
          <w:tab w:val="left" w:pos="1079"/>
        </w:tabs>
        <w:spacing w:before="280"/>
        <w:ind w:left="1079" w:right="939"/>
        <w:rPr>
          <w:sz w:val="24"/>
        </w:rPr>
      </w:pPr>
      <w:r>
        <w:rPr>
          <w:b/>
          <w:sz w:val="24"/>
        </w:rPr>
        <w:t>Mobile Pharmacy Inventory Dashboard A mobile-first dashboard for community pharmacy staff to manage medicine stock records.</w:t>
      </w:r>
    </w:p>
    <w:p w14:paraId="3618D065" w14:textId="77777777" w:rsidR="0046339D" w:rsidRDefault="00000000">
      <w:pPr>
        <w:pStyle w:val="ListParagraph"/>
        <w:numPr>
          <w:ilvl w:val="0"/>
          <w:numId w:val="2"/>
        </w:numPr>
        <w:tabs>
          <w:tab w:val="left" w:pos="1079"/>
        </w:tabs>
        <w:ind w:left="1079"/>
        <w:rPr>
          <w:sz w:val="24"/>
        </w:rPr>
      </w:pPr>
      <w:r>
        <w:rPr>
          <w:b/>
          <w:sz w:val="24"/>
        </w:rPr>
        <w:t>Expiry Tracking Module A system component that records batch expiry dates and flags medicines that are close to expiry or already expired.</w:t>
      </w:r>
    </w:p>
    <w:p w14:paraId="70FF8F86" w14:textId="77777777" w:rsidR="0046339D" w:rsidRDefault="00000000">
      <w:pPr>
        <w:pStyle w:val="ListParagraph"/>
        <w:numPr>
          <w:ilvl w:val="0"/>
          <w:numId w:val="2"/>
        </w:numPr>
        <w:tabs>
          <w:tab w:val="left" w:pos="1079"/>
        </w:tabs>
        <w:ind w:left="1079" w:right="829"/>
        <w:rPr>
          <w:sz w:val="24"/>
        </w:rPr>
      </w:pPr>
      <w:r>
        <w:rPr>
          <w:b/>
          <w:sz w:val="24"/>
        </w:rPr>
        <w:t>Low-Stock Alert Support A dashboard view that highlights medicines that have dropped below the required stock level.</w:t>
      </w:r>
    </w:p>
    <w:p w14:paraId="173209E8" w14:textId="77777777" w:rsidR="0046339D" w:rsidRDefault="00000000">
      <w:pPr>
        <w:pStyle w:val="ListParagraph"/>
        <w:numPr>
          <w:ilvl w:val="0"/>
          <w:numId w:val="2"/>
        </w:numPr>
        <w:tabs>
          <w:tab w:val="left" w:pos="1079"/>
        </w:tabs>
        <w:ind w:left="1079" w:right="923"/>
        <w:rPr>
          <w:sz w:val="24"/>
        </w:rPr>
      </w:pPr>
      <w:r>
        <w:rPr>
          <w:b/>
          <w:sz w:val="24"/>
        </w:rPr>
        <w:t>Improved Inventory Control A practical digital tool that can help reduce stockouts, reduce waste, and improve everyday stock management in community pharmacies in Effurun.</w:t>
      </w:r>
    </w:p>
    <w:p w14:paraId="75B2D76E" w14:textId="77777777" w:rsidR="0046339D" w:rsidRDefault="0046339D">
      <w:pPr>
        <w:pStyle w:val="ListParagraph"/>
        <w:rPr>
          <w:sz w:val="24"/>
        </w:rPr>
        <w:sectPr w:rsidR="0046339D">
          <w:pgSz w:w="12240" w:h="15840"/>
          <w:pgMar w:top="1680" w:right="720" w:bottom="280" w:left="1080" w:header="720" w:footer="720" w:gutter="0"/>
          <w:cols w:space="720"/>
        </w:sectPr>
      </w:pPr>
    </w:p>
    <w:p w14:paraId="68FF821B" w14:textId="77777777" w:rsidR="0046339D" w:rsidRDefault="00000000">
      <w:pPr>
        <w:pStyle w:val="Heading1"/>
        <w:ind w:left="421"/>
      </w:pPr>
      <w:r>
        <w:lastRenderedPageBreak/>
        <w:t>WORK-PLAN/TIME</w:t>
      </w:r>
      <w:r>
        <w:rPr>
          <w:spacing w:val="-3"/>
        </w:rPr>
        <w:t xml:space="preserve"> </w:t>
      </w:r>
      <w:r>
        <w:t>FRAME</w:t>
      </w:r>
      <w:r>
        <w:rPr>
          <w:spacing w:val="-3"/>
        </w:rPr>
        <w:t xml:space="preserve"> </w:t>
      </w:r>
      <w:r>
        <w:t>USING</w:t>
      </w:r>
      <w:r>
        <w:rPr>
          <w:spacing w:val="-3"/>
        </w:rPr>
        <w:t xml:space="preserve"> </w:t>
      </w:r>
      <w:r>
        <w:t>GANTT</w:t>
      </w:r>
      <w:r>
        <w:rPr>
          <w:spacing w:val="-2"/>
        </w:rPr>
        <w:t xml:space="preserve"> CHART</w:t>
      </w:r>
    </w:p>
    <w:p w14:paraId="2D2F3C6C" w14:textId="77777777" w:rsidR="0046339D" w:rsidRDefault="00000000">
      <w:pPr>
        <w:pStyle w:val="BodyText"/>
        <w:spacing w:before="258"/>
        <w:ind w:left="360"/>
      </w:pPr>
      <w:r>
        <w:t>This research will span for a period of 3 months spanning from March 2026 to May 2026.</w:t>
      </w:r>
    </w:p>
    <w:p w14:paraId="082DC352" w14:textId="77777777" w:rsidR="0046339D" w:rsidRDefault="0046339D">
      <w:pPr>
        <w:pStyle w:val="BodyText"/>
        <w:spacing w:before="4"/>
        <w:rPr>
          <w:sz w:val="19"/>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8"/>
        <w:gridCol w:w="1530"/>
        <w:gridCol w:w="1440"/>
        <w:gridCol w:w="1260"/>
      </w:tblGrid>
      <w:tr w:rsidR="0046339D" w14:paraId="428BFCEA" w14:textId="77777777">
        <w:trPr>
          <w:trHeight w:val="402"/>
        </w:trPr>
        <w:tc>
          <w:tcPr>
            <w:tcW w:w="4698" w:type="dxa"/>
            <w:vMerge w:val="restart"/>
          </w:tcPr>
          <w:p w14:paraId="5EAACA39" w14:textId="77777777" w:rsidR="0046339D" w:rsidRDefault="00000000">
            <w:r>
              <w:t>Description</w:t>
            </w:r>
          </w:p>
        </w:tc>
        <w:tc>
          <w:tcPr>
            <w:tcW w:w="4230" w:type="dxa"/>
            <w:gridSpan w:val="3"/>
          </w:tcPr>
          <w:p w14:paraId="591CD7B4" w14:textId="77777777" w:rsidR="0046339D" w:rsidRDefault="00000000">
            <w:proofErr w:type="gramStart"/>
            <w:r>
              <w:t>Time Line</w:t>
            </w:r>
            <w:proofErr w:type="gramEnd"/>
            <w:r>
              <w:t xml:space="preserve"> from March 2026 - May 2026</w:t>
            </w:r>
          </w:p>
        </w:tc>
      </w:tr>
      <w:tr w:rsidR="0046339D" w14:paraId="11400F4B" w14:textId="77777777">
        <w:trPr>
          <w:trHeight w:val="402"/>
        </w:trPr>
        <w:tc>
          <w:tcPr>
            <w:tcW w:w="4698" w:type="dxa"/>
            <w:vMerge/>
            <w:tcBorders>
              <w:top w:val="nil"/>
            </w:tcBorders>
          </w:tcPr>
          <w:p w14:paraId="0F7285C3" w14:textId="77777777" w:rsidR="0046339D" w:rsidRDefault="0046339D">
            <w:pPr>
              <w:rPr>
                <w:sz w:val="2"/>
                <w:szCs w:val="2"/>
              </w:rPr>
            </w:pPr>
          </w:p>
        </w:tc>
        <w:tc>
          <w:tcPr>
            <w:tcW w:w="1530" w:type="dxa"/>
          </w:tcPr>
          <w:p w14:paraId="37823AC5" w14:textId="77777777" w:rsidR="0046339D" w:rsidRDefault="00000000">
            <w:r>
              <w:t>MARCH</w:t>
            </w:r>
          </w:p>
        </w:tc>
        <w:tc>
          <w:tcPr>
            <w:tcW w:w="1440" w:type="dxa"/>
          </w:tcPr>
          <w:p w14:paraId="1A15627F" w14:textId="77777777" w:rsidR="0046339D" w:rsidRDefault="00000000">
            <w:r>
              <w:t>APRIL</w:t>
            </w:r>
          </w:p>
        </w:tc>
        <w:tc>
          <w:tcPr>
            <w:tcW w:w="1260" w:type="dxa"/>
          </w:tcPr>
          <w:p w14:paraId="41706E30" w14:textId="77777777" w:rsidR="0046339D" w:rsidRDefault="00000000">
            <w:r>
              <w:t>MAY</w:t>
            </w:r>
          </w:p>
        </w:tc>
      </w:tr>
      <w:tr w:rsidR="0046339D" w14:paraId="1E822764" w14:textId="77777777">
        <w:trPr>
          <w:trHeight w:val="402"/>
        </w:trPr>
        <w:tc>
          <w:tcPr>
            <w:tcW w:w="4698" w:type="dxa"/>
          </w:tcPr>
          <w:p w14:paraId="61975A47" w14:textId="77777777" w:rsidR="0046339D" w:rsidRDefault="00000000">
            <w:r>
              <w:t>Requirement Gathering/Workflow Study</w:t>
            </w:r>
          </w:p>
        </w:tc>
        <w:tc>
          <w:tcPr>
            <w:tcW w:w="1530" w:type="dxa"/>
            <w:shd w:val="clear" w:color="auto" w:fill="FF0000"/>
          </w:tcPr>
          <w:p w14:paraId="066F522E" w14:textId="77777777" w:rsidR="0046339D" w:rsidRDefault="00000000">
            <w:r>
              <w:t>X</w:t>
            </w:r>
          </w:p>
        </w:tc>
        <w:tc>
          <w:tcPr>
            <w:tcW w:w="1440" w:type="dxa"/>
            <w:shd w:val="clear" w:color="auto" w:fill="FF0000"/>
          </w:tcPr>
          <w:p w14:paraId="77B04FE7" w14:textId="77777777" w:rsidR="0046339D" w:rsidRDefault="0046339D"/>
        </w:tc>
        <w:tc>
          <w:tcPr>
            <w:tcW w:w="1260" w:type="dxa"/>
          </w:tcPr>
          <w:p w14:paraId="41F63CAA" w14:textId="77777777" w:rsidR="0046339D" w:rsidRDefault="0046339D"/>
        </w:tc>
      </w:tr>
      <w:tr w:rsidR="0046339D" w14:paraId="6B033837" w14:textId="77777777">
        <w:trPr>
          <w:trHeight w:val="402"/>
        </w:trPr>
        <w:tc>
          <w:tcPr>
            <w:tcW w:w="4698" w:type="dxa"/>
          </w:tcPr>
          <w:p w14:paraId="022DF4CF" w14:textId="77777777" w:rsidR="0046339D" w:rsidRDefault="00000000">
            <w:r>
              <w:t>System Analysis and Design</w:t>
            </w:r>
          </w:p>
        </w:tc>
        <w:tc>
          <w:tcPr>
            <w:tcW w:w="1530" w:type="dxa"/>
          </w:tcPr>
          <w:p w14:paraId="381555A2" w14:textId="77777777" w:rsidR="0046339D" w:rsidRDefault="00000000">
            <w:r>
              <w:t>X</w:t>
            </w:r>
          </w:p>
        </w:tc>
        <w:tc>
          <w:tcPr>
            <w:tcW w:w="1440" w:type="dxa"/>
            <w:shd w:val="clear" w:color="auto" w:fill="FF0000"/>
          </w:tcPr>
          <w:p w14:paraId="2582F6AE" w14:textId="77777777" w:rsidR="0046339D" w:rsidRDefault="0046339D"/>
        </w:tc>
        <w:tc>
          <w:tcPr>
            <w:tcW w:w="1260" w:type="dxa"/>
          </w:tcPr>
          <w:p w14:paraId="2C3E3EFD" w14:textId="77777777" w:rsidR="0046339D" w:rsidRDefault="0046339D"/>
        </w:tc>
      </w:tr>
      <w:tr w:rsidR="0046339D" w14:paraId="7ADD7D89" w14:textId="77777777">
        <w:trPr>
          <w:trHeight w:val="402"/>
        </w:trPr>
        <w:tc>
          <w:tcPr>
            <w:tcW w:w="4698" w:type="dxa"/>
          </w:tcPr>
          <w:p w14:paraId="75907AAE" w14:textId="77777777" w:rsidR="0046339D" w:rsidRDefault="00000000">
            <w:r>
              <w:t>Implementation</w:t>
            </w:r>
          </w:p>
        </w:tc>
        <w:tc>
          <w:tcPr>
            <w:tcW w:w="1530" w:type="dxa"/>
          </w:tcPr>
          <w:p w14:paraId="42BF6A35" w14:textId="77777777" w:rsidR="0046339D" w:rsidRDefault="0046339D"/>
        </w:tc>
        <w:tc>
          <w:tcPr>
            <w:tcW w:w="1440" w:type="dxa"/>
          </w:tcPr>
          <w:p w14:paraId="445A5CFA" w14:textId="77777777" w:rsidR="0046339D" w:rsidRDefault="00000000">
            <w:r>
              <w:t>X</w:t>
            </w:r>
          </w:p>
        </w:tc>
        <w:tc>
          <w:tcPr>
            <w:tcW w:w="1260" w:type="dxa"/>
            <w:shd w:val="clear" w:color="auto" w:fill="FF0000"/>
          </w:tcPr>
          <w:p w14:paraId="59ADC7F9" w14:textId="77777777" w:rsidR="0046339D" w:rsidRDefault="0046339D"/>
        </w:tc>
      </w:tr>
      <w:tr w:rsidR="0046339D" w14:paraId="601E1C12" w14:textId="77777777">
        <w:trPr>
          <w:trHeight w:val="402"/>
        </w:trPr>
        <w:tc>
          <w:tcPr>
            <w:tcW w:w="4698" w:type="dxa"/>
          </w:tcPr>
          <w:p w14:paraId="1E25E80F" w14:textId="77777777" w:rsidR="0046339D" w:rsidRDefault="00000000">
            <w:r>
              <w:t>Testing, Evaluation, and Report Writing</w:t>
            </w:r>
          </w:p>
        </w:tc>
        <w:tc>
          <w:tcPr>
            <w:tcW w:w="1530" w:type="dxa"/>
            <w:shd w:val="clear" w:color="auto" w:fill="FF0000"/>
          </w:tcPr>
          <w:p w14:paraId="2F444185" w14:textId="77777777" w:rsidR="0046339D" w:rsidRDefault="0046339D"/>
        </w:tc>
        <w:tc>
          <w:tcPr>
            <w:tcW w:w="1440" w:type="dxa"/>
            <w:shd w:val="clear" w:color="auto" w:fill="FF0000"/>
          </w:tcPr>
          <w:p w14:paraId="68925C63" w14:textId="77777777" w:rsidR="0046339D" w:rsidRDefault="0046339D"/>
        </w:tc>
        <w:tc>
          <w:tcPr>
            <w:tcW w:w="1260" w:type="dxa"/>
            <w:shd w:val="clear" w:color="auto" w:fill="FF0000"/>
          </w:tcPr>
          <w:p w14:paraId="51EF3055" w14:textId="77777777" w:rsidR="0046339D" w:rsidRDefault="00000000">
            <w:r>
              <w:t>X</w:t>
            </w:r>
          </w:p>
        </w:tc>
      </w:tr>
    </w:tbl>
    <w:p w14:paraId="7E27CDA7" w14:textId="77777777" w:rsidR="0046339D" w:rsidRDefault="00000000">
      <w:pPr>
        <w:pStyle w:val="BodyText"/>
      </w:pPr>
      <w:r>
        <w:t>The implementation of this project will follow a structured workflow consisting of the following stages:</w:t>
      </w:r>
    </w:p>
    <w:p w14:paraId="58098E2E" w14:textId="77777777" w:rsidR="0046339D" w:rsidRDefault="0046339D">
      <w:pPr>
        <w:pStyle w:val="BodyText"/>
        <w:spacing w:before="155"/>
      </w:pPr>
    </w:p>
    <w:p w14:paraId="01A06723" w14:textId="77777777" w:rsidR="0046339D" w:rsidRDefault="0046339D">
      <w:pPr>
        <w:pStyle w:val="BodyText"/>
        <w:spacing w:before="12"/>
      </w:pPr>
    </w:p>
    <w:p w14:paraId="01A156D3" w14:textId="77777777" w:rsidR="0046339D" w:rsidRDefault="00000000">
      <w:pPr>
        <w:pStyle w:val="ListParagraph"/>
        <w:numPr>
          <w:ilvl w:val="0"/>
          <w:numId w:val="1"/>
        </w:numPr>
        <w:tabs>
          <w:tab w:val="left" w:pos="1077"/>
          <w:tab w:val="left" w:pos="1079"/>
        </w:tabs>
        <w:spacing w:line="276" w:lineRule="auto"/>
        <w:ind w:left="1079" w:right="1059"/>
      </w:pPr>
      <w:r>
        <w:rPr>
          <w:b/>
        </w:rPr>
        <w:t>Requirement Gathering and Workflow Study Review of community pharmacy inventory workflow, stock control problems, and expiry management needs.</w:t>
      </w:r>
    </w:p>
    <w:p w14:paraId="258C9D78" w14:textId="77777777" w:rsidR="0046339D" w:rsidRDefault="00000000">
      <w:pPr>
        <w:pStyle w:val="ListParagraph"/>
        <w:numPr>
          <w:ilvl w:val="0"/>
          <w:numId w:val="1"/>
        </w:numPr>
        <w:tabs>
          <w:tab w:val="left" w:pos="1077"/>
          <w:tab w:val="left" w:pos="1079"/>
        </w:tabs>
        <w:spacing w:line="276" w:lineRule="auto"/>
        <w:ind w:left="1079" w:right="1393"/>
      </w:pPr>
      <w:r>
        <w:rPr>
          <w:b/>
        </w:rPr>
        <w:t xml:space="preserve">System Analysis and Design </w:t>
      </w:r>
      <w:proofErr w:type="spellStart"/>
      <w:r>
        <w:rPr>
          <w:b/>
        </w:rPr>
        <w:t>Design</w:t>
      </w:r>
      <w:proofErr w:type="spellEnd"/>
      <w:r>
        <w:rPr>
          <w:b/>
        </w:rPr>
        <w:t xml:space="preserve"> of the database, mobile-first interface, and alert dashboard.</w:t>
      </w:r>
    </w:p>
    <w:p w14:paraId="1E81C824" w14:textId="77777777" w:rsidR="0046339D" w:rsidRDefault="00000000">
      <w:pPr>
        <w:pStyle w:val="ListParagraph"/>
        <w:numPr>
          <w:ilvl w:val="0"/>
          <w:numId w:val="1"/>
        </w:numPr>
        <w:tabs>
          <w:tab w:val="left" w:pos="1077"/>
          <w:tab w:val="left" w:pos="1079"/>
        </w:tabs>
        <w:spacing w:line="276" w:lineRule="auto"/>
        <w:ind w:left="1079" w:right="1149"/>
      </w:pPr>
      <w:r>
        <w:rPr>
          <w:b/>
        </w:rPr>
        <w:t>Implementation Development of medicine registration, batch entry, stock tracking, expiry tracking, and reporting features.</w:t>
      </w:r>
    </w:p>
    <w:p w14:paraId="73E7D977" w14:textId="77777777" w:rsidR="0046339D" w:rsidRDefault="00000000">
      <w:pPr>
        <w:pStyle w:val="ListParagraph"/>
        <w:numPr>
          <w:ilvl w:val="0"/>
          <w:numId w:val="1"/>
        </w:numPr>
        <w:tabs>
          <w:tab w:val="left" w:pos="1077"/>
          <w:tab w:val="left" w:pos="1079"/>
        </w:tabs>
        <w:spacing w:line="276" w:lineRule="auto"/>
        <w:ind w:left="1079" w:right="1428"/>
      </w:pPr>
      <w:r>
        <w:rPr>
          <w:b/>
        </w:rPr>
        <w:t>System Testing Evaluation of stock updates, expiry alerts, low-stock alerts, and mobile usability.</w:t>
      </w:r>
    </w:p>
    <w:p w14:paraId="208E9E42" w14:textId="77777777" w:rsidR="0046339D" w:rsidRDefault="00000000">
      <w:pPr>
        <w:pStyle w:val="ListParagraph"/>
        <w:numPr>
          <w:ilvl w:val="0"/>
          <w:numId w:val="1"/>
        </w:numPr>
        <w:tabs>
          <w:tab w:val="left" w:pos="1077"/>
          <w:tab w:val="left" w:pos="1079"/>
        </w:tabs>
        <w:spacing w:line="276" w:lineRule="auto"/>
        <w:ind w:left="1079" w:right="1651"/>
      </w:pPr>
      <w:r>
        <w:rPr>
          <w:b/>
        </w:rPr>
        <w:t>Documentation and Reporting Preparation of final report, screenshots, findings, and recommendations.</w:t>
      </w:r>
    </w:p>
    <w:p w14:paraId="1A5A1B20" w14:textId="77777777" w:rsidR="0046339D" w:rsidRDefault="0046339D">
      <w:pPr>
        <w:pStyle w:val="ListParagraph"/>
        <w:spacing w:line="276" w:lineRule="auto"/>
        <w:sectPr w:rsidR="0046339D">
          <w:pgSz w:w="12240" w:h="15840"/>
          <w:pgMar w:top="1700" w:right="720" w:bottom="280" w:left="1080" w:header="720" w:footer="720" w:gutter="0"/>
          <w:cols w:space="720"/>
        </w:sectPr>
      </w:pPr>
    </w:p>
    <w:p w14:paraId="0DCF699A" w14:textId="77777777" w:rsidR="0046339D" w:rsidRDefault="00000000">
      <w:pPr>
        <w:pStyle w:val="Heading1"/>
        <w:ind w:left="359" w:right="0"/>
      </w:pPr>
      <w:r>
        <w:rPr>
          <w:spacing w:val="-2"/>
        </w:rPr>
        <w:lastRenderedPageBreak/>
        <w:t>BUDGET</w:t>
      </w:r>
    </w:p>
    <w:p w14:paraId="6912FDA7" w14:textId="77777777" w:rsidR="0046339D" w:rsidRDefault="0046339D">
      <w:pPr>
        <w:pStyle w:val="BodyText"/>
        <w:spacing w:before="9"/>
        <w:rPr>
          <w:b/>
          <w:sz w:val="20"/>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2"/>
        <w:gridCol w:w="3192"/>
        <w:gridCol w:w="3192"/>
      </w:tblGrid>
      <w:tr w:rsidR="0046339D" w14:paraId="5DE845BD" w14:textId="77777777">
        <w:trPr>
          <w:trHeight w:val="336"/>
        </w:trPr>
        <w:tc>
          <w:tcPr>
            <w:tcW w:w="3192" w:type="dxa"/>
          </w:tcPr>
          <w:p w14:paraId="1899DF2A" w14:textId="77777777" w:rsidR="0046339D" w:rsidRDefault="00000000">
            <w:pPr>
              <w:pStyle w:val="TableParagraph"/>
              <w:rPr>
                <w:b/>
                <w:sz w:val="24"/>
              </w:rPr>
            </w:pPr>
            <w:r>
              <w:rPr>
                <w:b/>
                <w:spacing w:val="-4"/>
                <w:sz w:val="24"/>
              </w:rPr>
              <w:t>Item</w:t>
            </w:r>
          </w:p>
        </w:tc>
        <w:tc>
          <w:tcPr>
            <w:tcW w:w="3192" w:type="dxa"/>
          </w:tcPr>
          <w:p w14:paraId="62130C85" w14:textId="77777777" w:rsidR="0046339D" w:rsidRDefault="00000000">
            <w:pPr>
              <w:pStyle w:val="TableParagraph"/>
              <w:rPr>
                <w:b/>
                <w:sz w:val="24"/>
              </w:rPr>
            </w:pPr>
            <w:r>
              <w:rPr>
                <w:b/>
                <w:spacing w:val="-2"/>
                <w:sz w:val="24"/>
              </w:rPr>
              <w:t>Description</w:t>
            </w:r>
          </w:p>
        </w:tc>
        <w:tc>
          <w:tcPr>
            <w:tcW w:w="3192" w:type="dxa"/>
          </w:tcPr>
          <w:p w14:paraId="0FD44859" w14:textId="77777777" w:rsidR="0046339D" w:rsidRDefault="00000000">
            <w:pPr>
              <w:pStyle w:val="TableParagraph"/>
              <w:rPr>
                <w:b/>
                <w:sz w:val="24"/>
              </w:rPr>
            </w:pPr>
            <w:r>
              <w:rPr>
                <w:b/>
                <w:sz w:val="24"/>
              </w:rPr>
              <w:t>Cost</w:t>
            </w:r>
            <w:r>
              <w:rPr>
                <w:b/>
                <w:spacing w:val="-2"/>
                <w:sz w:val="24"/>
              </w:rPr>
              <w:t xml:space="preserve"> (NGN)</w:t>
            </w:r>
          </w:p>
        </w:tc>
      </w:tr>
      <w:tr w:rsidR="0046339D" w14:paraId="236F09D9" w14:textId="77777777">
        <w:trPr>
          <w:trHeight w:val="1290"/>
        </w:trPr>
        <w:tc>
          <w:tcPr>
            <w:tcW w:w="3192" w:type="dxa"/>
          </w:tcPr>
          <w:p w14:paraId="32C84179" w14:textId="77777777" w:rsidR="0046339D" w:rsidRDefault="00000000">
            <w:r>
              <w:t>Internet/Data</w:t>
            </w:r>
          </w:p>
        </w:tc>
        <w:tc>
          <w:tcPr>
            <w:tcW w:w="3192" w:type="dxa"/>
          </w:tcPr>
          <w:p w14:paraId="47848251" w14:textId="77777777" w:rsidR="0046339D" w:rsidRDefault="00000000">
            <w:r>
              <w:t>Data for research, development, testing, and online access</w:t>
            </w:r>
          </w:p>
        </w:tc>
        <w:tc>
          <w:tcPr>
            <w:tcW w:w="3192" w:type="dxa"/>
          </w:tcPr>
          <w:p w14:paraId="41884294" w14:textId="77777777" w:rsidR="0046339D" w:rsidRDefault="00000000">
            <w:r>
              <w:t>20,000</w:t>
            </w:r>
          </w:p>
        </w:tc>
      </w:tr>
      <w:tr w:rsidR="0046339D" w14:paraId="199965B4" w14:textId="77777777">
        <w:trPr>
          <w:trHeight w:val="1964"/>
        </w:trPr>
        <w:tc>
          <w:tcPr>
            <w:tcW w:w="3192" w:type="dxa"/>
          </w:tcPr>
          <w:p w14:paraId="75D99AC0" w14:textId="77777777" w:rsidR="0046339D" w:rsidRDefault="00000000">
            <w:r>
              <w:t>Power Support</w:t>
            </w:r>
          </w:p>
        </w:tc>
        <w:tc>
          <w:tcPr>
            <w:tcW w:w="3192" w:type="dxa"/>
          </w:tcPr>
          <w:p w14:paraId="3812BE8C" w14:textId="77777777" w:rsidR="0046339D" w:rsidRDefault="00000000">
            <w:r>
              <w:t>Electricity and backup power during development</w:t>
            </w:r>
          </w:p>
        </w:tc>
        <w:tc>
          <w:tcPr>
            <w:tcW w:w="3192" w:type="dxa"/>
          </w:tcPr>
          <w:p w14:paraId="4224D202" w14:textId="77777777" w:rsidR="0046339D" w:rsidRDefault="00000000">
            <w:r>
              <w:t>20,000</w:t>
            </w:r>
          </w:p>
        </w:tc>
      </w:tr>
      <w:tr w:rsidR="0046339D" w14:paraId="74698F92" w14:textId="77777777">
        <w:trPr>
          <w:trHeight w:val="1290"/>
        </w:trPr>
        <w:tc>
          <w:tcPr>
            <w:tcW w:w="3192" w:type="dxa"/>
          </w:tcPr>
          <w:p w14:paraId="2CDF6F1A" w14:textId="77777777" w:rsidR="0046339D" w:rsidRDefault="00000000">
            <w:r>
              <w:t>Transportation</w:t>
            </w:r>
          </w:p>
        </w:tc>
        <w:tc>
          <w:tcPr>
            <w:tcW w:w="3192" w:type="dxa"/>
          </w:tcPr>
          <w:p w14:paraId="12B60194" w14:textId="77777777" w:rsidR="0046339D" w:rsidRDefault="00000000">
            <w:r>
              <w:t>Visits for project meetings, logistics, and printing</w:t>
            </w:r>
          </w:p>
        </w:tc>
        <w:tc>
          <w:tcPr>
            <w:tcW w:w="3192" w:type="dxa"/>
          </w:tcPr>
          <w:p w14:paraId="6B674907" w14:textId="77777777" w:rsidR="0046339D" w:rsidRDefault="00000000">
            <w:r>
              <w:t>15,000</w:t>
            </w:r>
          </w:p>
        </w:tc>
      </w:tr>
      <w:tr w:rsidR="0046339D" w14:paraId="582EC93A" w14:textId="77777777">
        <w:trPr>
          <w:trHeight w:val="2638"/>
        </w:trPr>
        <w:tc>
          <w:tcPr>
            <w:tcW w:w="3192" w:type="dxa"/>
          </w:tcPr>
          <w:p w14:paraId="10B5C1F6" w14:textId="77777777" w:rsidR="0046339D" w:rsidRDefault="00000000">
            <w:r>
              <w:t>Printing and Binding</w:t>
            </w:r>
          </w:p>
        </w:tc>
        <w:tc>
          <w:tcPr>
            <w:tcW w:w="3192" w:type="dxa"/>
          </w:tcPr>
          <w:p w14:paraId="27DEBFD4" w14:textId="77777777" w:rsidR="0046339D" w:rsidRDefault="00000000">
            <w:r>
              <w:t>Draft printing, final printing, and binding</w:t>
            </w:r>
          </w:p>
        </w:tc>
        <w:tc>
          <w:tcPr>
            <w:tcW w:w="3192" w:type="dxa"/>
          </w:tcPr>
          <w:p w14:paraId="2771EA1B" w14:textId="77777777" w:rsidR="0046339D" w:rsidRDefault="00000000">
            <w:r>
              <w:t>20,000</w:t>
            </w:r>
          </w:p>
        </w:tc>
      </w:tr>
      <w:tr w:rsidR="0046339D" w14:paraId="527DA769" w14:textId="77777777">
        <w:trPr>
          <w:trHeight w:val="673"/>
        </w:trPr>
        <w:tc>
          <w:tcPr>
            <w:tcW w:w="3192" w:type="dxa"/>
          </w:tcPr>
          <w:p w14:paraId="15EA917C" w14:textId="77777777" w:rsidR="0046339D" w:rsidRDefault="00000000">
            <w:r>
              <w:t>Local Testing/Field Visits</w:t>
            </w:r>
          </w:p>
        </w:tc>
        <w:tc>
          <w:tcPr>
            <w:tcW w:w="3192" w:type="dxa"/>
          </w:tcPr>
          <w:p w14:paraId="62DC0C99" w14:textId="77777777" w:rsidR="0046339D" w:rsidRDefault="00000000">
            <w:r>
              <w:t>Small expenses for pharmacy visits and workflow observation</w:t>
            </w:r>
          </w:p>
        </w:tc>
        <w:tc>
          <w:tcPr>
            <w:tcW w:w="3192" w:type="dxa"/>
          </w:tcPr>
          <w:p w14:paraId="2EDC3F85" w14:textId="77777777" w:rsidR="0046339D" w:rsidRDefault="00000000">
            <w:r>
              <w:t>10,000</w:t>
            </w:r>
          </w:p>
        </w:tc>
      </w:tr>
      <w:tr w:rsidR="0046339D" w14:paraId="766011E7" w14:textId="77777777">
        <w:trPr>
          <w:trHeight w:val="336"/>
        </w:trPr>
        <w:tc>
          <w:tcPr>
            <w:tcW w:w="3192" w:type="dxa"/>
          </w:tcPr>
          <w:p w14:paraId="398C35AC" w14:textId="77777777" w:rsidR="0046339D" w:rsidRDefault="00000000">
            <w:r>
              <w:t>Hosting/Domain (Optional)</w:t>
            </w:r>
          </w:p>
        </w:tc>
        <w:tc>
          <w:tcPr>
            <w:tcW w:w="3192" w:type="dxa"/>
          </w:tcPr>
          <w:p w14:paraId="52F3C8BF" w14:textId="77777777" w:rsidR="0046339D" w:rsidRDefault="00000000">
            <w:r>
              <w:t>Optional hosting or domain for demonstration</w:t>
            </w:r>
          </w:p>
        </w:tc>
        <w:tc>
          <w:tcPr>
            <w:tcW w:w="3192" w:type="dxa"/>
          </w:tcPr>
          <w:p w14:paraId="6D69293E" w14:textId="77777777" w:rsidR="0046339D" w:rsidRDefault="00000000">
            <w:r>
              <w:t>15,000</w:t>
            </w:r>
          </w:p>
        </w:tc>
      </w:tr>
      <w:tr w:rsidR="0046339D" w14:paraId="5FD300C8" w14:textId="77777777">
        <w:trPr>
          <w:trHeight w:val="1010"/>
        </w:trPr>
        <w:tc>
          <w:tcPr>
            <w:tcW w:w="3192" w:type="dxa"/>
          </w:tcPr>
          <w:p w14:paraId="5E9BB7CA" w14:textId="77777777" w:rsidR="0046339D" w:rsidRDefault="00000000">
            <w:r>
              <w:t>Data Backup/Storage</w:t>
            </w:r>
          </w:p>
        </w:tc>
        <w:tc>
          <w:tcPr>
            <w:tcW w:w="3192" w:type="dxa"/>
          </w:tcPr>
          <w:p w14:paraId="16E69761" w14:textId="77777777" w:rsidR="0046339D" w:rsidRDefault="00000000">
            <w:r>
              <w:t>Backup support for project files and records</w:t>
            </w:r>
          </w:p>
        </w:tc>
        <w:tc>
          <w:tcPr>
            <w:tcW w:w="3192" w:type="dxa"/>
          </w:tcPr>
          <w:p w14:paraId="274A134C" w14:textId="77777777" w:rsidR="0046339D" w:rsidRDefault="00000000">
            <w:r>
              <w:t>8,000</w:t>
            </w:r>
          </w:p>
        </w:tc>
      </w:tr>
      <w:tr w:rsidR="0046339D" w14:paraId="0C2EE1F2" w14:textId="77777777">
        <w:trPr>
          <w:trHeight w:val="673"/>
        </w:trPr>
        <w:tc>
          <w:tcPr>
            <w:tcW w:w="3192" w:type="dxa"/>
          </w:tcPr>
          <w:p w14:paraId="3CD1DF02" w14:textId="77777777" w:rsidR="0046339D" w:rsidRDefault="00000000">
            <w:r>
              <w:t>Stationery</w:t>
            </w:r>
          </w:p>
        </w:tc>
        <w:tc>
          <w:tcPr>
            <w:tcW w:w="3192" w:type="dxa"/>
          </w:tcPr>
          <w:p w14:paraId="5A652E36" w14:textId="77777777" w:rsidR="0046339D" w:rsidRDefault="00000000">
            <w:r>
              <w:t>Project stationery and related materials</w:t>
            </w:r>
          </w:p>
        </w:tc>
        <w:tc>
          <w:tcPr>
            <w:tcW w:w="3192" w:type="dxa"/>
          </w:tcPr>
          <w:p w14:paraId="76AAA954" w14:textId="77777777" w:rsidR="0046339D" w:rsidRDefault="00000000">
            <w:r>
              <w:t>5,000</w:t>
            </w:r>
          </w:p>
        </w:tc>
      </w:tr>
      <w:tr w:rsidR="0046339D" w14:paraId="282780EE" w14:textId="77777777">
        <w:trPr>
          <w:trHeight w:val="1010"/>
        </w:trPr>
        <w:tc>
          <w:tcPr>
            <w:tcW w:w="3192" w:type="dxa"/>
          </w:tcPr>
          <w:p w14:paraId="7D9EC013" w14:textId="77777777" w:rsidR="0046339D" w:rsidRDefault="00000000">
            <w:r>
              <w:t>User Testing/Logistics</w:t>
            </w:r>
          </w:p>
        </w:tc>
        <w:tc>
          <w:tcPr>
            <w:tcW w:w="3192" w:type="dxa"/>
          </w:tcPr>
          <w:p w14:paraId="4E3B9DD3" w14:textId="77777777" w:rsidR="0046339D" w:rsidRDefault="00000000">
            <w:r>
              <w:t>Small expenses for local testing and coordination</w:t>
            </w:r>
          </w:p>
        </w:tc>
        <w:tc>
          <w:tcPr>
            <w:tcW w:w="3192" w:type="dxa"/>
          </w:tcPr>
          <w:p w14:paraId="60228A7B" w14:textId="77777777" w:rsidR="0046339D" w:rsidRDefault="00000000">
            <w:r>
              <w:t>10,000</w:t>
            </w:r>
          </w:p>
        </w:tc>
      </w:tr>
      <w:tr w:rsidR="0046339D" w14:paraId="25F9BB6E" w14:textId="77777777">
        <w:trPr>
          <w:trHeight w:val="336"/>
        </w:trPr>
        <w:tc>
          <w:tcPr>
            <w:tcW w:w="3192" w:type="dxa"/>
          </w:tcPr>
          <w:p w14:paraId="0E89E1B0" w14:textId="77777777" w:rsidR="0046339D" w:rsidRDefault="00000000">
            <w:r>
              <w:t>Contingency</w:t>
            </w:r>
          </w:p>
        </w:tc>
        <w:tc>
          <w:tcPr>
            <w:tcW w:w="3192" w:type="dxa"/>
          </w:tcPr>
          <w:p w14:paraId="5AA3CB64" w14:textId="77777777" w:rsidR="0046339D" w:rsidRDefault="00000000">
            <w:r>
              <w:t>Unexpected expenses</w:t>
            </w:r>
          </w:p>
        </w:tc>
        <w:tc>
          <w:tcPr>
            <w:tcW w:w="3192" w:type="dxa"/>
          </w:tcPr>
          <w:p w14:paraId="58BEACD8" w14:textId="77777777" w:rsidR="0046339D" w:rsidRDefault="00000000">
            <w:r>
              <w:t>12,000</w:t>
            </w:r>
          </w:p>
        </w:tc>
      </w:tr>
      <w:tr w:rsidR="0046339D" w14:paraId="335A3C68" w14:textId="77777777">
        <w:trPr>
          <w:trHeight w:val="336"/>
        </w:trPr>
        <w:tc>
          <w:tcPr>
            <w:tcW w:w="6384" w:type="dxa"/>
            <w:gridSpan w:val="2"/>
          </w:tcPr>
          <w:p w14:paraId="78982015" w14:textId="77777777" w:rsidR="0046339D" w:rsidRDefault="0046339D"/>
        </w:tc>
        <w:tc>
          <w:tcPr>
            <w:tcW w:w="3192" w:type="dxa"/>
          </w:tcPr>
          <w:p w14:paraId="7F13BD83" w14:textId="77777777" w:rsidR="0046339D" w:rsidRDefault="00000000">
            <w:r>
              <w:t>135,000</w:t>
            </w:r>
          </w:p>
        </w:tc>
      </w:tr>
    </w:tbl>
    <w:p w14:paraId="27CC3853" w14:textId="77777777" w:rsidR="0046339D" w:rsidRDefault="0046339D">
      <w:pPr>
        <w:pStyle w:val="TableParagraph"/>
        <w:rPr>
          <w:b/>
          <w:sz w:val="24"/>
        </w:rPr>
        <w:sectPr w:rsidR="0046339D">
          <w:pgSz w:w="12240" w:h="15840"/>
          <w:pgMar w:top="1700" w:right="720" w:bottom="280" w:left="1080" w:header="720" w:footer="720" w:gutter="0"/>
          <w:cols w:space="720"/>
        </w:sectPr>
      </w:pPr>
    </w:p>
    <w:p w14:paraId="60999A1F" w14:textId="77777777" w:rsidR="0046339D" w:rsidRDefault="00000000">
      <w:pPr>
        <w:spacing w:before="10"/>
        <w:ind w:left="424" w:right="782"/>
        <w:jc w:val="center"/>
        <w:rPr>
          <w:b/>
          <w:sz w:val="32"/>
        </w:rPr>
      </w:pPr>
      <w:r>
        <w:rPr>
          <w:b/>
          <w:spacing w:val="-2"/>
          <w:sz w:val="32"/>
        </w:rPr>
        <w:lastRenderedPageBreak/>
        <w:t>REFERENCES</w:t>
      </w:r>
    </w:p>
    <w:p w14:paraId="7FBA8C85" w14:textId="77777777" w:rsidR="0046339D" w:rsidRDefault="00000000">
      <w:r>
        <w:t>Akande-</w:t>
      </w:r>
      <w:proofErr w:type="spellStart"/>
      <w:r>
        <w:t>Sholabi</w:t>
      </w:r>
      <w:proofErr w:type="spellEnd"/>
      <w:r>
        <w:t xml:space="preserve">, W., Abdul-Azeez, I. A., Adebisi, Y. A., </w:t>
      </w:r>
      <w:proofErr w:type="spellStart"/>
      <w:r>
        <w:t>Odukoya</w:t>
      </w:r>
      <w:proofErr w:type="spellEnd"/>
      <w:r>
        <w:t>, T. O., &amp; Ilori, T. (2025). Disposal practices of unused and expired medications among healthcare practitioners in Ibadan, Nigeria: Results from a cross-sectional survey. BMC Health Services Research, 25, 1262. https://doi.org/10.1186/s12913-025-13492-0</w:t>
      </w:r>
    </w:p>
    <w:p w14:paraId="32ADD4C9" w14:textId="77777777" w:rsidR="0046339D" w:rsidRDefault="00000000">
      <w:r>
        <w:t>Federal Ministry of Health and Social Welfare. (2025). FG moves to eliminate drug stockouts, launches digital inventory model for essential medicines. https://health.gov.ng/fg-moves-to-eliminate-drug-stockouts-launches-digital-inventory-model-for-essential-medicines/</w:t>
      </w:r>
    </w:p>
    <w:p w14:paraId="51C8F045" w14:textId="77777777" w:rsidR="0046339D" w:rsidRDefault="00000000">
      <w:r>
        <w:t>Federal Government of Nigeria. (2018). Second National Strategic Health Development Plan 2018-2022. https://extranet.who.int/countryplanningcycles/sites/default/files/public_file_rep/NGA_Nigeria_Second-National-Strategic-Health-Development-Plan_2018-2022.pdf</w:t>
      </w:r>
    </w:p>
    <w:p w14:paraId="24B66B53" w14:textId="77777777" w:rsidR="0046339D" w:rsidRDefault="00000000">
      <w:r>
        <w:t xml:space="preserve">Iweh, M., Ogbonna, B., Sunday, N., </w:t>
      </w:r>
      <w:proofErr w:type="spellStart"/>
      <w:r>
        <w:t>Anetoh</w:t>
      </w:r>
      <w:proofErr w:type="spellEnd"/>
      <w:r>
        <w:t xml:space="preserve">, M., &amp; </w:t>
      </w:r>
      <w:proofErr w:type="spellStart"/>
      <w:r>
        <w:t>Okonta</w:t>
      </w:r>
      <w:proofErr w:type="spellEnd"/>
      <w:r>
        <w:t>, M. (2019). Assessment of disposal practices of expired and unused medications among community pharmacies in Anambra State southeast Nigeria: A mixed study design. Journal of Pharmaceutical Policy and Practice, 12, 12. https://doi.org/10.1186/s40545-019-0174-1</w:t>
      </w:r>
    </w:p>
    <w:p w14:paraId="054003FB" w14:textId="77777777" w:rsidR="0046339D" w:rsidRDefault="00000000">
      <w:proofErr w:type="spellStart"/>
      <w:r>
        <w:t>Sukendar</w:t>
      </w:r>
      <w:proofErr w:type="spellEnd"/>
      <w:r>
        <w:t xml:space="preserve">, I., </w:t>
      </w:r>
      <w:proofErr w:type="spellStart"/>
      <w:r>
        <w:t>Sugiyono</w:t>
      </w:r>
      <w:proofErr w:type="spellEnd"/>
      <w:r>
        <w:t xml:space="preserve">, A., &amp; </w:t>
      </w:r>
      <w:proofErr w:type="spellStart"/>
      <w:r>
        <w:t>Munfiqotusshifa</w:t>
      </w:r>
      <w:proofErr w:type="spellEnd"/>
      <w:r>
        <w:t>. (2020). Medicine inventory control by considering expiry periods and product returns using the always better control (ABC) analysis and the Handley within model of economic order quality (EOQ) at pharmacies in Indonesia. Journal of Technology and Operations Management, 15(2), 20-30. https://doi.org/10.32890/jtom2020.15.2.3</w:t>
      </w:r>
    </w:p>
    <w:p w14:paraId="03E569D6" w14:textId="77777777" w:rsidR="0046339D" w:rsidRDefault="00000000">
      <w:r>
        <w:t xml:space="preserve">Watson, J. W., </w:t>
      </w:r>
      <w:proofErr w:type="spellStart"/>
      <w:r>
        <w:t>Moliver</w:t>
      </w:r>
      <w:proofErr w:type="spellEnd"/>
      <w:r>
        <w:t>, N., &amp; Gossett, K. (2014). Inventory control methods in a long-term care pharmacy: Comparisons and time-series analyses. Journal of Pharmacy Technology, 30(5), 151-162. https://doi.org/10.1177/8755122514534073</w:t>
      </w:r>
    </w:p>
    <w:sectPr w:rsidR="0046339D">
      <w:pgSz w:w="12240" w:h="15840"/>
      <w:pgMar w:top="16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973"/>
    <w:multiLevelType w:val="hybridMultilevel"/>
    <w:tmpl w:val="F4EA75D4"/>
    <w:lvl w:ilvl="0" w:tplc="B2D05732">
      <w:start w:val="1"/>
      <w:numFmt w:val="decimal"/>
      <w:lvlText w:val="%1."/>
      <w:lvlJc w:val="left"/>
      <w:pPr>
        <w:ind w:left="530" w:hanging="274"/>
        <w:jc w:val="left"/>
      </w:pPr>
      <w:rPr>
        <w:rFonts w:ascii="Calibri" w:eastAsia="Calibri" w:hAnsi="Calibri" w:cs="Calibri" w:hint="default"/>
        <w:b w:val="0"/>
        <w:bCs w:val="0"/>
        <w:i w:val="0"/>
        <w:iCs w:val="0"/>
        <w:spacing w:val="-1"/>
        <w:w w:val="100"/>
        <w:sz w:val="22"/>
        <w:szCs w:val="22"/>
        <w:lang w:val="en-US" w:eastAsia="en-US" w:bidi="ar-SA"/>
      </w:rPr>
    </w:lvl>
    <w:lvl w:ilvl="1" w:tplc="868ABE16">
      <w:numFmt w:val="bullet"/>
      <w:lvlText w:val="•"/>
      <w:lvlJc w:val="left"/>
      <w:pPr>
        <w:ind w:left="710" w:hanging="274"/>
      </w:pPr>
      <w:rPr>
        <w:rFonts w:hint="default"/>
        <w:lang w:val="en-US" w:eastAsia="en-US" w:bidi="ar-SA"/>
      </w:rPr>
    </w:lvl>
    <w:lvl w:ilvl="2" w:tplc="F80CB0A4">
      <w:numFmt w:val="bullet"/>
      <w:lvlText w:val="•"/>
      <w:lvlJc w:val="left"/>
      <w:pPr>
        <w:ind w:left="880" w:hanging="274"/>
      </w:pPr>
      <w:rPr>
        <w:rFonts w:hint="default"/>
        <w:lang w:val="en-US" w:eastAsia="en-US" w:bidi="ar-SA"/>
      </w:rPr>
    </w:lvl>
    <w:lvl w:ilvl="3" w:tplc="F10850F0">
      <w:numFmt w:val="bullet"/>
      <w:lvlText w:val="•"/>
      <w:lvlJc w:val="left"/>
      <w:pPr>
        <w:ind w:left="1050" w:hanging="274"/>
      </w:pPr>
      <w:rPr>
        <w:rFonts w:hint="default"/>
        <w:lang w:val="en-US" w:eastAsia="en-US" w:bidi="ar-SA"/>
      </w:rPr>
    </w:lvl>
    <w:lvl w:ilvl="4" w:tplc="5B3EEC12">
      <w:numFmt w:val="bullet"/>
      <w:lvlText w:val="•"/>
      <w:lvlJc w:val="left"/>
      <w:pPr>
        <w:ind w:left="1220" w:hanging="274"/>
      </w:pPr>
      <w:rPr>
        <w:rFonts w:hint="default"/>
        <w:lang w:val="en-US" w:eastAsia="en-US" w:bidi="ar-SA"/>
      </w:rPr>
    </w:lvl>
    <w:lvl w:ilvl="5" w:tplc="F680448A">
      <w:numFmt w:val="bullet"/>
      <w:lvlText w:val="•"/>
      <w:lvlJc w:val="left"/>
      <w:pPr>
        <w:ind w:left="1390" w:hanging="274"/>
      </w:pPr>
      <w:rPr>
        <w:rFonts w:hint="default"/>
        <w:lang w:val="en-US" w:eastAsia="en-US" w:bidi="ar-SA"/>
      </w:rPr>
    </w:lvl>
    <w:lvl w:ilvl="6" w:tplc="BB9CEA82">
      <w:numFmt w:val="bullet"/>
      <w:lvlText w:val="•"/>
      <w:lvlJc w:val="left"/>
      <w:pPr>
        <w:ind w:left="1560" w:hanging="274"/>
      </w:pPr>
      <w:rPr>
        <w:rFonts w:hint="default"/>
        <w:lang w:val="en-US" w:eastAsia="en-US" w:bidi="ar-SA"/>
      </w:rPr>
    </w:lvl>
    <w:lvl w:ilvl="7" w:tplc="3CA4DBE4">
      <w:numFmt w:val="bullet"/>
      <w:lvlText w:val="•"/>
      <w:lvlJc w:val="left"/>
      <w:pPr>
        <w:ind w:left="1730" w:hanging="274"/>
      </w:pPr>
      <w:rPr>
        <w:rFonts w:hint="default"/>
        <w:lang w:val="en-US" w:eastAsia="en-US" w:bidi="ar-SA"/>
      </w:rPr>
    </w:lvl>
    <w:lvl w:ilvl="8" w:tplc="5E66D3C8">
      <w:numFmt w:val="bullet"/>
      <w:lvlText w:val="•"/>
      <w:lvlJc w:val="left"/>
      <w:pPr>
        <w:ind w:left="1900" w:hanging="274"/>
      </w:pPr>
      <w:rPr>
        <w:rFonts w:hint="default"/>
        <w:lang w:val="en-US" w:eastAsia="en-US" w:bidi="ar-SA"/>
      </w:rPr>
    </w:lvl>
  </w:abstractNum>
  <w:abstractNum w:abstractNumId="1" w15:restartNumberingAfterBreak="0">
    <w:nsid w:val="117860FF"/>
    <w:multiLevelType w:val="hybridMultilevel"/>
    <w:tmpl w:val="76F8A85E"/>
    <w:lvl w:ilvl="0" w:tplc="D3587E68">
      <w:start w:val="1"/>
      <w:numFmt w:val="decimal"/>
      <w:lvlText w:val="%1."/>
      <w:lvlJc w:val="left"/>
      <w:pPr>
        <w:ind w:left="1080" w:hanging="360"/>
        <w:jc w:val="left"/>
      </w:pPr>
      <w:rPr>
        <w:rFonts w:ascii="Calibri" w:eastAsia="Calibri" w:hAnsi="Calibri" w:cs="Calibri" w:hint="default"/>
        <w:b w:val="0"/>
        <w:bCs w:val="0"/>
        <w:i w:val="0"/>
        <w:iCs w:val="0"/>
        <w:spacing w:val="-1"/>
        <w:w w:val="100"/>
        <w:sz w:val="22"/>
        <w:szCs w:val="22"/>
        <w:lang w:val="en-US" w:eastAsia="en-US" w:bidi="ar-SA"/>
      </w:rPr>
    </w:lvl>
    <w:lvl w:ilvl="1" w:tplc="EDAA2B5E">
      <w:numFmt w:val="bullet"/>
      <w:lvlText w:val="•"/>
      <w:lvlJc w:val="left"/>
      <w:pPr>
        <w:ind w:left="2016" w:hanging="360"/>
      </w:pPr>
      <w:rPr>
        <w:rFonts w:hint="default"/>
        <w:lang w:val="en-US" w:eastAsia="en-US" w:bidi="ar-SA"/>
      </w:rPr>
    </w:lvl>
    <w:lvl w:ilvl="2" w:tplc="27009658">
      <w:numFmt w:val="bullet"/>
      <w:lvlText w:val="•"/>
      <w:lvlJc w:val="left"/>
      <w:pPr>
        <w:ind w:left="2952" w:hanging="360"/>
      </w:pPr>
      <w:rPr>
        <w:rFonts w:hint="default"/>
        <w:lang w:val="en-US" w:eastAsia="en-US" w:bidi="ar-SA"/>
      </w:rPr>
    </w:lvl>
    <w:lvl w:ilvl="3" w:tplc="310290F4">
      <w:numFmt w:val="bullet"/>
      <w:lvlText w:val="•"/>
      <w:lvlJc w:val="left"/>
      <w:pPr>
        <w:ind w:left="3888" w:hanging="360"/>
      </w:pPr>
      <w:rPr>
        <w:rFonts w:hint="default"/>
        <w:lang w:val="en-US" w:eastAsia="en-US" w:bidi="ar-SA"/>
      </w:rPr>
    </w:lvl>
    <w:lvl w:ilvl="4" w:tplc="7A28C82E">
      <w:numFmt w:val="bullet"/>
      <w:lvlText w:val="•"/>
      <w:lvlJc w:val="left"/>
      <w:pPr>
        <w:ind w:left="4824" w:hanging="360"/>
      </w:pPr>
      <w:rPr>
        <w:rFonts w:hint="default"/>
        <w:lang w:val="en-US" w:eastAsia="en-US" w:bidi="ar-SA"/>
      </w:rPr>
    </w:lvl>
    <w:lvl w:ilvl="5" w:tplc="2A38F44C">
      <w:numFmt w:val="bullet"/>
      <w:lvlText w:val="•"/>
      <w:lvlJc w:val="left"/>
      <w:pPr>
        <w:ind w:left="5760" w:hanging="360"/>
      </w:pPr>
      <w:rPr>
        <w:rFonts w:hint="default"/>
        <w:lang w:val="en-US" w:eastAsia="en-US" w:bidi="ar-SA"/>
      </w:rPr>
    </w:lvl>
    <w:lvl w:ilvl="6" w:tplc="8E6EA4C0">
      <w:numFmt w:val="bullet"/>
      <w:lvlText w:val="•"/>
      <w:lvlJc w:val="left"/>
      <w:pPr>
        <w:ind w:left="6696" w:hanging="360"/>
      </w:pPr>
      <w:rPr>
        <w:rFonts w:hint="default"/>
        <w:lang w:val="en-US" w:eastAsia="en-US" w:bidi="ar-SA"/>
      </w:rPr>
    </w:lvl>
    <w:lvl w:ilvl="7" w:tplc="065659AE">
      <w:numFmt w:val="bullet"/>
      <w:lvlText w:val="•"/>
      <w:lvlJc w:val="left"/>
      <w:pPr>
        <w:ind w:left="7632" w:hanging="360"/>
      </w:pPr>
      <w:rPr>
        <w:rFonts w:hint="default"/>
        <w:lang w:val="en-US" w:eastAsia="en-US" w:bidi="ar-SA"/>
      </w:rPr>
    </w:lvl>
    <w:lvl w:ilvl="8" w:tplc="E1D8BF78">
      <w:numFmt w:val="bullet"/>
      <w:lvlText w:val="•"/>
      <w:lvlJc w:val="left"/>
      <w:pPr>
        <w:ind w:left="8568" w:hanging="360"/>
      </w:pPr>
      <w:rPr>
        <w:rFonts w:hint="default"/>
        <w:lang w:val="en-US" w:eastAsia="en-US" w:bidi="ar-SA"/>
      </w:rPr>
    </w:lvl>
  </w:abstractNum>
  <w:abstractNum w:abstractNumId="2" w15:restartNumberingAfterBreak="0">
    <w:nsid w:val="160E3AEC"/>
    <w:multiLevelType w:val="hybridMultilevel"/>
    <w:tmpl w:val="451EF83A"/>
    <w:lvl w:ilvl="0" w:tplc="51ACB314">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985EEC36">
      <w:numFmt w:val="bullet"/>
      <w:lvlText w:val="•"/>
      <w:lvlJc w:val="left"/>
      <w:pPr>
        <w:ind w:left="2016" w:hanging="360"/>
      </w:pPr>
      <w:rPr>
        <w:rFonts w:hint="default"/>
        <w:lang w:val="en-US" w:eastAsia="en-US" w:bidi="ar-SA"/>
      </w:rPr>
    </w:lvl>
    <w:lvl w:ilvl="2" w:tplc="95FAFEDC">
      <w:numFmt w:val="bullet"/>
      <w:lvlText w:val="•"/>
      <w:lvlJc w:val="left"/>
      <w:pPr>
        <w:ind w:left="2952" w:hanging="360"/>
      </w:pPr>
      <w:rPr>
        <w:rFonts w:hint="default"/>
        <w:lang w:val="en-US" w:eastAsia="en-US" w:bidi="ar-SA"/>
      </w:rPr>
    </w:lvl>
    <w:lvl w:ilvl="3" w:tplc="DB18B6C4">
      <w:numFmt w:val="bullet"/>
      <w:lvlText w:val="•"/>
      <w:lvlJc w:val="left"/>
      <w:pPr>
        <w:ind w:left="3888" w:hanging="360"/>
      </w:pPr>
      <w:rPr>
        <w:rFonts w:hint="default"/>
        <w:lang w:val="en-US" w:eastAsia="en-US" w:bidi="ar-SA"/>
      </w:rPr>
    </w:lvl>
    <w:lvl w:ilvl="4" w:tplc="344A448A">
      <w:numFmt w:val="bullet"/>
      <w:lvlText w:val="•"/>
      <w:lvlJc w:val="left"/>
      <w:pPr>
        <w:ind w:left="4824" w:hanging="360"/>
      </w:pPr>
      <w:rPr>
        <w:rFonts w:hint="default"/>
        <w:lang w:val="en-US" w:eastAsia="en-US" w:bidi="ar-SA"/>
      </w:rPr>
    </w:lvl>
    <w:lvl w:ilvl="5" w:tplc="BDD6753A">
      <w:numFmt w:val="bullet"/>
      <w:lvlText w:val="•"/>
      <w:lvlJc w:val="left"/>
      <w:pPr>
        <w:ind w:left="5760" w:hanging="360"/>
      </w:pPr>
      <w:rPr>
        <w:rFonts w:hint="default"/>
        <w:lang w:val="en-US" w:eastAsia="en-US" w:bidi="ar-SA"/>
      </w:rPr>
    </w:lvl>
    <w:lvl w:ilvl="6" w:tplc="9B84B404">
      <w:numFmt w:val="bullet"/>
      <w:lvlText w:val="•"/>
      <w:lvlJc w:val="left"/>
      <w:pPr>
        <w:ind w:left="6696" w:hanging="360"/>
      </w:pPr>
      <w:rPr>
        <w:rFonts w:hint="default"/>
        <w:lang w:val="en-US" w:eastAsia="en-US" w:bidi="ar-SA"/>
      </w:rPr>
    </w:lvl>
    <w:lvl w:ilvl="7" w:tplc="848666FC">
      <w:numFmt w:val="bullet"/>
      <w:lvlText w:val="•"/>
      <w:lvlJc w:val="left"/>
      <w:pPr>
        <w:ind w:left="7632" w:hanging="360"/>
      </w:pPr>
      <w:rPr>
        <w:rFonts w:hint="default"/>
        <w:lang w:val="en-US" w:eastAsia="en-US" w:bidi="ar-SA"/>
      </w:rPr>
    </w:lvl>
    <w:lvl w:ilvl="8" w:tplc="6700E3E8">
      <w:numFmt w:val="bullet"/>
      <w:lvlText w:val="•"/>
      <w:lvlJc w:val="left"/>
      <w:pPr>
        <w:ind w:left="8568" w:hanging="360"/>
      </w:pPr>
      <w:rPr>
        <w:rFonts w:hint="default"/>
        <w:lang w:val="en-US" w:eastAsia="en-US" w:bidi="ar-SA"/>
      </w:rPr>
    </w:lvl>
  </w:abstractNum>
  <w:abstractNum w:abstractNumId="3" w15:restartNumberingAfterBreak="0">
    <w:nsid w:val="19AC1431"/>
    <w:multiLevelType w:val="hybridMultilevel"/>
    <w:tmpl w:val="8F785C12"/>
    <w:lvl w:ilvl="0" w:tplc="70ACD320">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122EF3E0">
      <w:numFmt w:val="bullet"/>
      <w:lvlText w:val="•"/>
      <w:lvlJc w:val="left"/>
      <w:pPr>
        <w:ind w:left="2016" w:hanging="360"/>
      </w:pPr>
      <w:rPr>
        <w:rFonts w:hint="default"/>
        <w:lang w:val="en-US" w:eastAsia="en-US" w:bidi="ar-SA"/>
      </w:rPr>
    </w:lvl>
    <w:lvl w:ilvl="2" w:tplc="892E120E">
      <w:numFmt w:val="bullet"/>
      <w:lvlText w:val="•"/>
      <w:lvlJc w:val="left"/>
      <w:pPr>
        <w:ind w:left="2952" w:hanging="360"/>
      </w:pPr>
      <w:rPr>
        <w:rFonts w:hint="default"/>
        <w:lang w:val="en-US" w:eastAsia="en-US" w:bidi="ar-SA"/>
      </w:rPr>
    </w:lvl>
    <w:lvl w:ilvl="3" w:tplc="25F0C570">
      <w:numFmt w:val="bullet"/>
      <w:lvlText w:val="•"/>
      <w:lvlJc w:val="left"/>
      <w:pPr>
        <w:ind w:left="3888" w:hanging="360"/>
      </w:pPr>
      <w:rPr>
        <w:rFonts w:hint="default"/>
        <w:lang w:val="en-US" w:eastAsia="en-US" w:bidi="ar-SA"/>
      </w:rPr>
    </w:lvl>
    <w:lvl w:ilvl="4" w:tplc="109A66F6">
      <w:numFmt w:val="bullet"/>
      <w:lvlText w:val="•"/>
      <w:lvlJc w:val="left"/>
      <w:pPr>
        <w:ind w:left="4824" w:hanging="360"/>
      </w:pPr>
      <w:rPr>
        <w:rFonts w:hint="default"/>
        <w:lang w:val="en-US" w:eastAsia="en-US" w:bidi="ar-SA"/>
      </w:rPr>
    </w:lvl>
    <w:lvl w:ilvl="5" w:tplc="4B6AB724">
      <w:numFmt w:val="bullet"/>
      <w:lvlText w:val="•"/>
      <w:lvlJc w:val="left"/>
      <w:pPr>
        <w:ind w:left="5760" w:hanging="360"/>
      </w:pPr>
      <w:rPr>
        <w:rFonts w:hint="default"/>
        <w:lang w:val="en-US" w:eastAsia="en-US" w:bidi="ar-SA"/>
      </w:rPr>
    </w:lvl>
    <w:lvl w:ilvl="6" w:tplc="73C498AA">
      <w:numFmt w:val="bullet"/>
      <w:lvlText w:val="•"/>
      <w:lvlJc w:val="left"/>
      <w:pPr>
        <w:ind w:left="6696" w:hanging="360"/>
      </w:pPr>
      <w:rPr>
        <w:rFonts w:hint="default"/>
        <w:lang w:val="en-US" w:eastAsia="en-US" w:bidi="ar-SA"/>
      </w:rPr>
    </w:lvl>
    <w:lvl w:ilvl="7" w:tplc="2F5E82E0">
      <w:numFmt w:val="bullet"/>
      <w:lvlText w:val="•"/>
      <w:lvlJc w:val="left"/>
      <w:pPr>
        <w:ind w:left="7632" w:hanging="360"/>
      </w:pPr>
      <w:rPr>
        <w:rFonts w:hint="default"/>
        <w:lang w:val="en-US" w:eastAsia="en-US" w:bidi="ar-SA"/>
      </w:rPr>
    </w:lvl>
    <w:lvl w:ilvl="8" w:tplc="469E8C7A">
      <w:numFmt w:val="bullet"/>
      <w:lvlText w:val="•"/>
      <w:lvlJc w:val="left"/>
      <w:pPr>
        <w:ind w:left="8568" w:hanging="360"/>
      </w:pPr>
      <w:rPr>
        <w:rFonts w:hint="default"/>
        <w:lang w:val="en-US" w:eastAsia="en-US" w:bidi="ar-SA"/>
      </w:rPr>
    </w:lvl>
  </w:abstractNum>
  <w:abstractNum w:abstractNumId="4" w15:restartNumberingAfterBreak="0">
    <w:nsid w:val="21F43712"/>
    <w:multiLevelType w:val="hybridMultilevel"/>
    <w:tmpl w:val="C6DC7D2E"/>
    <w:lvl w:ilvl="0" w:tplc="CFA21D9C">
      <w:start w:val="1"/>
      <w:numFmt w:val="decimal"/>
      <w:lvlText w:val="%1."/>
      <w:lvlJc w:val="left"/>
      <w:pPr>
        <w:ind w:left="585" w:hanging="405"/>
        <w:jc w:val="left"/>
      </w:pPr>
      <w:rPr>
        <w:rFonts w:ascii="Calibri" w:eastAsia="Calibri" w:hAnsi="Calibri" w:cs="Calibri" w:hint="default"/>
        <w:b w:val="0"/>
        <w:bCs w:val="0"/>
        <w:i w:val="0"/>
        <w:iCs w:val="0"/>
        <w:spacing w:val="-1"/>
        <w:w w:val="100"/>
        <w:sz w:val="22"/>
        <w:szCs w:val="22"/>
        <w:lang w:val="en-US" w:eastAsia="en-US" w:bidi="ar-SA"/>
      </w:rPr>
    </w:lvl>
    <w:lvl w:ilvl="1" w:tplc="6B74A482">
      <w:numFmt w:val="bullet"/>
      <w:lvlText w:val="•"/>
      <w:lvlJc w:val="left"/>
      <w:pPr>
        <w:ind w:left="773" w:hanging="405"/>
      </w:pPr>
      <w:rPr>
        <w:rFonts w:hint="default"/>
        <w:lang w:val="en-US" w:eastAsia="en-US" w:bidi="ar-SA"/>
      </w:rPr>
    </w:lvl>
    <w:lvl w:ilvl="2" w:tplc="A5706576">
      <w:numFmt w:val="bullet"/>
      <w:lvlText w:val="•"/>
      <w:lvlJc w:val="left"/>
      <w:pPr>
        <w:ind w:left="966" w:hanging="405"/>
      </w:pPr>
      <w:rPr>
        <w:rFonts w:hint="default"/>
        <w:lang w:val="en-US" w:eastAsia="en-US" w:bidi="ar-SA"/>
      </w:rPr>
    </w:lvl>
    <w:lvl w:ilvl="3" w:tplc="DABAB11E">
      <w:numFmt w:val="bullet"/>
      <w:lvlText w:val="•"/>
      <w:lvlJc w:val="left"/>
      <w:pPr>
        <w:ind w:left="1159" w:hanging="405"/>
      </w:pPr>
      <w:rPr>
        <w:rFonts w:hint="default"/>
        <w:lang w:val="en-US" w:eastAsia="en-US" w:bidi="ar-SA"/>
      </w:rPr>
    </w:lvl>
    <w:lvl w:ilvl="4" w:tplc="7F1E27C4">
      <w:numFmt w:val="bullet"/>
      <w:lvlText w:val="•"/>
      <w:lvlJc w:val="left"/>
      <w:pPr>
        <w:ind w:left="1352" w:hanging="405"/>
      </w:pPr>
      <w:rPr>
        <w:rFonts w:hint="default"/>
        <w:lang w:val="en-US" w:eastAsia="en-US" w:bidi="ar-SA"/>
      </w:rPr>
    </w:lvl>
    <w:lvl w:ilvl="5" w:tplc="E6EC919A">
      <w:numFmt w:val="bullet"/>
      <w:lvlText w:val="•"/>
      <w:lvlJc w:val="left"/>
      <w:pPr>
        <w:ind w:left="1545" w:hanging="405"/>
      </w:pPr>
      <w:rPr>
        <w:rFonts w:hint="default"/>
        <w:lang w:val="en-US" w:eastAsia="en-US" w:bidi="ar-SA"/>
      </w:rPr>
    </w:lvl>
    <w:lvl w:ilvl="6" w:tplc="30DE3EFE">
      <w:numFmt w:val="bullet"/>
      <w:lvlText w:val="•"/>
      <w:lvlJc w:val="left"/>
      <w:pPr>
        <w:ind w:left="1738" w:hanging="405"/>
      </w:pPr>
      <w:rPr>
        <w:rFonts w:hint="default"/>
        <w:lang w:val="en-US" w:eastAsia="en-US" w:bidi="ar-SA"/>
      </w:rPr>
    </w:lvl>
    <w:lvl w:ilvl="7" w:tplc="FC6C778C">
      <w:numFmt w:val="bullet"/>
      <w:lvlText w:val="•"/>
      <w:lvlJc w:val="left"/>
      <w:pPr>
        <w:ind w:left="1931" w:hanging="405"/>
      </w:pPr>
      <w:rPr>
        <w:rFonts w:hint="default"/>
        <w:lang w:val="en-US" w:eastAsia="en-US" w:bidi="ar-SA"/>
      </w:rPr>
    </w:lvl>
    <w:lvl w:ilvl="8" w:tplc="9034B4A4">
      <w:numFmt w:val="bullet"/>
      <w:lvlText w:val="•"/>
      <w:lvlJc w:val="left"/>
      <w:pPr>
        <w:ind w:left="2124" w:hanging="405"/>
      </w:pPr>
      <w:rPr>
        <w:rFonts w:hint="default"/>
        <w:lang w:val="en-US" w:eastAsia="en-US" w:bidi="ar-SA"/>
      </w:rPr>
    </w:lvl>
  </w:abstractNum>
  <w:abstractNum w:abstractNumId="5" w15:restartNumberingAfterBreak="0">
    <w:nsid w:val="239F4FD4"/>
    <w:multiLevelType w:val="hybridMultilevel"/>
    <w:tmpl w:val="682268BA"/>
    <w:lvl w:ilvl="0" w:tplc="24E85F36">
      <w:start w:val="1"/>
      <w:numFmt w:val="decimal"/>
      <w:lvlText w:val="%1."/>
      <w:lvlJc w:val="left"/>
      <w:pPr>
        <w:ind w:left="531" w:hanging="274"/>
        <w:jc w:val="left"/>
      </w:pPr>
      <w:rPr>
        <w:rFonts w:ascii="Calibri" w:eastAsia="Calibri" w:hAnsi="Calibri" w:cs="Calibri" w:hint="default"/>
        <w:b w:val="0"/>
        <w:bCs w:val="0"/>
        <w:i w:val="0"/>
        <w:iCs w:val="0"/>
        <w:spacing w:val="-1"/>
        <w:w w:val="100"/>
        <w:sz w:val="22"/>
        <w:szCs w:val="22"/>
        <w:lang w:val="en-US" w:eastAsia="en-US" w:bidi="ar-SA"/>
      </w:rPr>
    </w:lvl>
    <w:lvl w:ilvl="1" w:tplc="34028BC8">
      <w:numFmt w:val="bullet"/>
      <w:lvlText w:val="•"/>
      <w:lvlJc w:val="left"/>
      <w:pPr>
        <w:ind w:left="710" w:hanging="274"/>
      </w:pPr>
      <w:rPr>
        <w:rFonts w:hint="default"/>
        <w:lang w:val="en-US" w:eastAsia="en-US" w:bidi="ar-SA"/>
      </w:rPr>
    </w:lvl>
    <w:lvl w:ilvl="2" w:tplc="F9168D7C">
      <w:numFmt w:val="bullet"/>
      <w:lvlText w:val="•"/>
      <w:lvlJc w:val="left"/>
      <w:pPr>
        <w:ind w:left="880" w:hanging="274"/>
      </w:pPr>
      <w:rPr>
        <w:rFonts w:hint="default"/>
        <w:lang w:val="en-US" w:eastAsia="en-US" w:bidi="ar-SA"/>
      </w:rPr>
    </w:lvl>
    <w:lvl w:ilvl="3" w:tplc="4220269E">
      <w:numFmt w:val="bullet"/>
      <w:lvlText w:val="•"/>
      <w:lvlJc w:val="left"/>
      <w:pPr>
        <w:ind w:left="1050" w:hanging="274"/>
      </w:pPr>
      <w:rPr>
        <w:rFonts w:hint="default"/>
        <w:lang w:val="en-US" w:eastAsia="en-US" w:bidi="ar-SA"/>
      </w:rPr>
    </w:lvl>
    <w:lvl w:ilvl="4" w:tplc="DDC466AE">
      <w:numFmt w:val="bullet"/>
      <w:lvlText w:val="•"/>
      <w:lvlJc w:val="left"/>
      <w:pPr>
        <w:ind w:left="1220" w:hanging="274"/>
      </w:pPr>
      <w:rPr>
        <w:rFonts w:hint="default"/>
        <w:lang w:val="en-US" w:eastAsia="en-US" w:bidi="ar-SA"/>
      </w:rPr>
    </w:lvl>
    <w:lvl w:ilvl="5" w:tplc="A84876EE">
      <w:numFmt w:val="bullet"/>
      <w:lvlText w:val="•"/>
      <w:lvlJc w:val="left"/>
      <w:pPr>
        <w:ind w:left="1390" w:hanging="274"/>
      </w:pPr>
      <w:rPr>
        <w:rFonts w:hint="default"/>
        <w:lang w:val="en-US" w:eastAsia="en-US" w:bidi="ar-SA"/>
      </w:rPr>
    </w:lvl>
    <w:lvl w:ilvl="6" w:tplc="2A8E0192">
      <w:numFmt w:val="bullet"/>
      <w:lvlText w:val="•"/>
      <w:lvlJc w:val="left"/>
      <w:pPr>
        <w:ind w:left="1560" w:hanging="274"/>
      </w:pPr>
      <w:rPr>
        <w:rFonts w:hint="default"/>
        <w:lang w:val="en-US" w:eastAsia="en-US" w:bidi="ar-SA"/>
      </w:rPr>
    </w:lvl>
    <w:lvl w:ilvl="7" w:tplc="BCD27018">
      <w:numFmt w:val="bullet"/>
      <w:lvlText w:val="•"/>
      <w:lvlJc w:val="left"/>
      <w:pPr>
        <w:ind w:left="1730" w:hanging="274"/>
      </w:pPr>
      <w:rPr>
        <w:rFonts w:hint="default"/>
        <w:lang w:val="en-US" w:eastAsia="en-US" w:bidi="ar-SA"/>
      </w:rPr>
    </w:lvl>
    <w:lvl w:ilvl="8" w:tplc="CDE0BFBA">
      <w:numFmt w:val="bullet"/>
      <w:lvlText w:val="•"/>
      <w:lvlJc w:val="left"/>
      <w:pPr>
        <w:ind w:left="1900" w:hanging="274"/>
      </w:pPr>
      <w:rPr>
        <w:rFonts w:hint="default"/>
        <w:lang w:val="en-US" w:eastAsia="en-US" w:bidi="ar-SA"/>
      </w:rPr>
    </w:lvl>
  </w:abstractNum>
  <w:abstractNum w:abstractNumId="6" w15:restartNumberingAfterBreak="0">
    <w:nsid w:val="260952C0"/>
    <w:multiLevelType w:val="hybridMultilevel"/>
    <w:tmpl w:val="ABF43CBC"/>
    <w:lvl w:ilvl="0" w:tplc="6FF6ADD2">
      <w:start w:val="1"/>
      <w:numFmt w:val="decimal"/>
      <w:lvlText w:val="%1."/>
      <w:lvlJc w:val="left"/>
      <w:pPr>
        <w:ind w:left="378" w:hanging="270"/>
        <w:jc w:val="left"/>
      </w:pPr>
      <w:rPr>
        <w:rFonts w:ascii="Calibri" w:eastAsia="Calibri" w:hAnsi="Calibri" w:cs="Calibri" w:hint="default"/>
        <w:b w:val="0"/>
        <w:bCs w:val="0"/>
        <w:i w:val="0"/>
        <w:iCs w:val="0"/>
        <w:spacing w:val="-1"/>
        <w:w w:val="100"/>
        <w:sz w:val="22"/>
        <w:szCs w:val="22"/>
        <w:lang w:val="en-US" w:eastAsia="en-US" w:bidi="ar-SA"/>
      </w:rPr>
    </w:lvl>
    <w:lvl w:ilvl="1" w:tplc="C710404E">
      <w:numFmt w:val="bullet"/>
      <w:lvlText w:val="•"/>
      <w:lvlJc w:val="left"/>
      <w:pPr>
        <w:ind w:left="566" w:hanging="270"/>
      </w:pPr>
      <w:rPr>
        <w:rFonts w:hint="default"/>
        <w:lang w:val="en-US" w:eastAsia="en-US" w:bidi="ar-SA"/>
      </w:rPr>
    </w:lvl>
    <w:lvl w:ilvl="2" w:tplc="68CE05B6">
      <w:numFmt w:val="bullet"/>
      <w:lvlText w:val="•"/>
      <w:lvlJc w:val="left"/>
      <w:pPr>
        <w:ind w:left="752" w:hanging="270"/>
      </w:pPr>
      <w:rPr>
        <w:rFonts w:hint="default"/>
        <w:lang w:val="en-US" w:eastAsia="en-US" w:bidi="ar-SA"/>
      </w:rPr>
    </w:lvl>
    <w:lvl w:ilvl="3" w:tplc="5FA84460">
      <w:numFmt w:val="bullet"/>
      <w:lvlText w:val="•"/>
      <w:lvlJc w:val="left"/>
      <w:pPr>
        <w:ind w:left="938" w:hanging="270"/>
      </w:pPr>
      <w:rPr>
        <w:rFonts w:hint="default"/>
        <w:lang w:val="en-US" w:eastAsia="en-US" w:bidi="ar-SA"/>
      </w:rPr>
    </w:lvl>
    <w:lvl w:ilvl="4" w:tplc="87F4408E">
      <w:numFmt w:val="bullet"/>
      <w:lvlText w:val="•"/>
      <w:lvlJc w:val="left"/>
      <w:pPr>
        <w:ind w:left="1124" w:hanging="270"/>
      </w:pPr>
      <w:rPr>
        <w:rFonts w:hint="default"/>
        <w:lang w:val="en-US" w:eastAsia="en-US" w:bidi="ar-SA"/>
      </w:rPr>
    </w:lvl>
    <w:lvl w:ilvl="5" w:tplc="EA4885FA">
      <w:numFmt w:val="bullet"/>
      <w:lvlText w:val="•"/>
      <w:lvlJc w:val="left"/>
      <w:pPr>
        <w:ind w:left="1310" w:hanging="270"/>
      </w:pPr>
      <w:rPr>
        <w:rFonts w:hint="default"/>
        <w:lang w:val="en-US" w:eastAsia="en-US" w:bidi="ar-SA"/>
      </w:rPr>
    </w:lvl>
    <w:lvl w:ilvl="6" w:tplc="6ABC44FC">
      <w:numFmt w:val="bullet"/>
      <w:lvlText w:val="•"/>
      <w:lvlJc w:val="left"/>
      <w:pPr>
        <w:ind w:left="1496" w:hanging="270"/>
      </w:pPr>
      <w:rPr>
        <w:rFonts w:hint="default"/>
        <w:lang w:val="en-US" w:eastAsia="en-US" w:bidi="ar-SA"/>
      </w:rPr>
    </w:lvl>
    <w:lvl w:ilvl="7" w:tplc="C2EC499C">
      <w:numFmt w:val="bullet"/>
      <w:lvlText w:val="•"/>
      <w:lvlJc w:val="left"/>
      <w:pPr>
        <w:ind w:left="1682" w:hanging="270"/>
      </w:pPr>
      <w:rPr>
        <w:rFonts w:hint="default"/>
        <w:lang w:val="en-US" w:eastAsia="en-US" w:bidi="ar-SA"/>
      </w:rPr>
    </w:lvl>
    <w:lvl w:ilvl="8" w:tplc="4C54A666">
      <w:numFmt w:val="bullet"/>
      <w:lvlText w:val="•"/>
      <w:lvlJc w:val="left"/>
      <w:pPr>
        <w:ind w:left="1868" w:hanging="270"/>
      </w:pPr>
      <w:rPr>
        <w:rFonts w:hint="default"/>
        <w:lang w:val="en-US" w:eastAsia="en-US" w:bidi="ar-SA"/>
      </w:rPr>
    </w:lvl>
  </w:abstractNum>
  <w:abstractNum w:abstractNumId="7" w15:restartNumberingAfterBreak="0">
    <w:nsid w:val="29CC3DEE"/>
    <w:multiLevelType w:val="hybridMultilevel"/>
    <w:tmpl w:val="14B6C68C"/>
    <w:lvl w:ilvl="0" w:tplc="A170BEA4">
      <w:start w:val="1"/>
      <w:numFmt w:val="decimal"/>
      <w:lvlText w:val="%1."/>
      <w:lvlJc w:val="left"/>
      <w:pPr>
        <w:ind w:left="544" w:hanging="306"/>
        <w:jc w:val="left"/>
      </w:pPr>
      <w:rPr>
        <w:rFonts w:ascii="Calibri" w:eastAsia="Calibri" w:hAnsi="Calibri" w:cs="Calibri" w:hint="default"/>
        <w:b w:val="0"/>
        <w:bCs w:val="0"/>
        <w:i w:val="0"/>
        <w:iCs w:val="0"/>
        <w:spacing w:val="-1"/>
        <w:w w:val="100"/>
        <w:sz w:val="22"/>
        <w:szCs w:val="22"/>
        <w:lang w:val="en-US" w:eastAsia="en-US" w:bidi="ar-SA"/>
      </w:rPr>
    </w:lvl>
    <w:lvl w:ilvl="1" w:tplc="26D87A5C">
      <w:numFmt w:val="bullet"/>
      <w:lvlText w:val="•"/>
      <w:lvlJc w:val="left"/>
      <w:pPr>
        <w:ind w:left="737" w:hanging="306"/>
      </w:pPr>
      <w:rPr>
        <w:rFonts w:hint="default"/>
        <w:lang w:val="en-US" w:eastAsia="en-US" w:bidi="ar-SA"/>
      </w:rPr>
    </w:lvl>
    <w:lvl w:ilvl="2" w:tplc="8CD0A704">
      <w:numFmt w:val="bullet"/>
      <w:lvlText w:val="•"/>
      <w:lvlJc w:val="left"/>
      <w:pPr>
        <w:ind w:left="934" w:hanging="306"/>
      </w:pPr>
      <w:rPr>
        <w:rFonts w:hint="default"/>
        <w:lang w:val="en-US" w:eastAsia="en-US" w:bidi="ar-SA"/>
      </w:rPr>
    </w:lvl>
    <w:lvl w:ilvl="3" w:tplc="CA4A1096">
      <w:numFmt w:val="bullet"/>
      <w:lvlText w:val="•"/>
      <w:lvlJc w:val="left"/>
      <w:pPr>
        <w:ind w:left="1131" w:hanging="306"/>
      </w:pPr>
      <w:rPr>
        <w:rFonts w:hint="default"/>
        <w:lang w:val="en-US" w:eastAsia="en-US" w:bidi="ar-SA"/>
      </w:rPr>
    </w:lvl>
    <w:lvl w:ilvl="4" w:tplc="CFEAD79E">
      <w:numFmt w:val="bullet"/>
      <w:lvlText w:val="•"/>
      <w:lvlJc w:val="left"/>
      <w:pPr>
        <w:ind w:left="1328" w:hanging="306"/>
      </w:pPr>
      <w:rPr>
        <w:rFonts w:hint="default"/>
        <w:lang w:val="en-US" w:eastAsia="en-US" w:bidi="ar-SA"/>
      </w:rPr>
    </w:lvl>
    <w:lvl w:ilvl="5" w:tplc="665C4DDA">
      <w:numFmt w:val="bullet"/>
      <w:lvlText w:val="•"/>
      <w:lvlJc w:val="left"/>
      <w:pPr>
        <w:ind w:left="1525" w:hanging="306"/>
      </w:pPr>
      <w:rPr>
        <w:rFonts w:hint="default"/>
        <w:lang w:val="en-US" w:eastAsia="en-US" w:bidi="ar-SA"/>
      </w:rPr>
    </w:lvl>
    <w:lvl w:ilvl="6" w:tplc="F9B668F2">
      <w:numFmt w:val="bullet"/>
      <w:lvlText w:val="•"/>
      <w:lvlJc w:val="left"/>
      <w:pPr>
        <w:ind w:left="1722" w:hanging="306"/>
      </w:pPr>
      <w:rPr>
        <w:rFonts w:hint="default"/>
        <w:lang w:val="en-US" w:eastAsia="en-US" w:bidi="ar-SA"/>
      </w:rPr>
    </w:lvl>
    <w:lvl w:ilvl="7" w:tplc="80B87502">
      <w:numFmt w:val="bullet"/>
      <w:lvlText w:val="•"/>
      <w:lvlJc w:val="left"/>
      <w:pPr>
        <w:ind w:left="1919" w:hanging="306"/>
      </w:pPr>
      <w:rPr>
        <w:rFonts w:hint="default"/>
        <w:lang w:val="en-US" w:eastAsia="en-US" w:bidi="ar-SA"/>
      </w:rPr>
    </w:lvl>
    <w:lvl w:ilvl="8" w:tplc="2CBC813A">
      <w:numFmt w:val="bullet"/>
      <w:lvlText w:val="•"/>
      <w:lvlJc w:val="left"/>
      <w:pPr>
        <w:ind w:left="2116" w:hanging="306"/>
      </w:pPr>
      <w:rPr>
        <w:rFonts w:hint="default"/>
        <w:lang w:val="en-US" w:eastAsia="en-US" w:bidi="ar-SA"/>
      </w:rPr>
    </w:lvl>
  </w:abstractNum>
  <w:abstractNum w:abstractNumId="8" w15:restartNumberingAfterBreak="0">
    <w:nsid w:val="29F3194E"/>
    <w:multiLevelType w:val="hybridMultilevel"/>
    <w:tmpl w:val="F9DE637E"/>
    <w:lvl w:ilvl="0" w:tplc="6038C074">
      <w:start w:val="1"/>
      <w:numFmt w:val="decimal"/>
      <w:lvlText w:val="%1."/>
      <w:lvlJc w:val="left"/>
      <w:pPr>
        <w:ind w:left="567" w:hanging="369"/>
        <w:jc w:val="left"/>
      </w:pPr>
      <w:rPr>
        <w:rFonts w:ascii="Calibri" w:eastAsia="Calibri" w:hAnsi="Calibri" w:cs="Calibri" w:hint="default"/>
        <w:b w:val="0"/>
        <w:bCs w:val="0"/>
        <w:i w:val="0"/>
        <w:iCs w:val="0"/>
        <w:spacing w:val="-1"/>
        <w:w w:val="100"/>
        <w:sz w:val="22"/>
        <w:szCs w:val="22"/>
        <w:lang w:val="en-US" w:eastAsia="en-US" w:bidi="ar-SA"/>
      </w:rPr>
    </w:lvl>
    <w:lvl w:ilvl="1" w:tplc="B6320A4A">
      <w:numFmt w:val="bullet"/>
      <w:lvlText w:val="•"/>
      <w:lvlJc w:val="left"/>
      <w:pPr>
        <w:ind w:left="755" w:hanging="369"/>
      </w:pPr>
      <w:rPr>
        <w:rFonts w:hint="default"/>
        <w:lang w:val="en-US" w:eastAsia="en-US" w:bidi="ar-SA"/>
      </w:rPr>
    </w:lvl>
    <w:lvl w:ilvl="2" w:tplc="17DEE586">
      <w:numFmt w:val="bullet"/>
      <w:lvlText w:val="•"/>
      <w:lvlJc w:val="left"/>
      <w:pPr>
        <w:ind w:left="950" w:hanging="369"/>
      </w:pPr>
      <w:rPr>
        <w:rFonts w:hint="default"/>
        <w:lang w:val="en-US" w:eastAsia="en-US" w:bidi="ar-SA"/>
      </w:rPr>
    </w:lvl>
    <w:lvl w:ilvl="3" w:tplc="0B94AD2A">
      <w:numFmt w:val="bullet"/>
      <w:lvlText w:val="•"/>
      <w:lvlJc w:val="left"/>
      <w:pPr>
        <w:ind w:left="1145" w:hanging="369"/>
      </w:pPr>
      <w:rPr>
        <w:rFonts w:hint="default"/>
        <w:lang w:val="en-US" w:eastAsia="en-US" w:bidi="ar-SA"/>
      </w:rPr>
    </w:lvl>
    <w:lvl w:ilvl="4" w:tplc="9594D694">
      <w:numFmt w:val="bullet"/>
      <w:lvlText w:val="•"/>
      <w:lvlJc w:val="left"/>
      <w:pPr>
        <w:ind w:left="1340" w:hanging="369"/>
      </w:pPr>
      <w:rPr>
        <w:rFonts w:hint="default"/>
        <w:lang w:val="en-US" w:eastAsia="en-US" w:bidi="ar-SA"/>
      </w:rPr>
    </w:lvl>
    <w:lvl w:ilvl="5" w:tplc="89D4007E">
      <w:numFmt w:val="bullet"/>
      <w:lvlText w:val="•"/>
      <w:lvlJc w:val="left"/>
      <w:pPr>
        <w:ind w:left="1535" w:hanging="369"/>
      </w:pPr>
      <w:rPr>
        <w:rFonts w:hint="default"/>
        <w:lang w:val="en-US" w:eastAsia="en-US" w:bidi="ar-SA"/>
      </w:rPr>
    </w:lvl>
    <w:lvl w:ilvl="6" w:tplc="4F1C4E96">
      <w:numFmt w:val="bullet"/>
      <w:lvlText w:val="•"/>
      <w:lvlJc w:val="left"/>
      <w:pPr>
        <w:ind w:left="1730" w:hanging="369"/>
      </w:pPr>
      <w:rPr>
        <w:rFonts w:hint="default"/>
        <w:lang w:val="en-US" w:eastAsia="en-US" w:bidi="ar-SA"/>
      </w:rPr>
    </w:lvl>
    <w:lvl w:ilvl="7" w:tplc="43B4E316">
      <w:numFmt w:val="bullet"/>
      <w:lvlText w:val="•"/>
      <w:lvlJc w:val="left"/>
      <w:pPr>
        <w:ind w:left="1925" w:hanging="369"/>
      </w:pPr>
      <w:rPr>
        <w:rFonts w:hint="default"/>
        <w:lang w:val="en-US" w:eastAsia="en-US" w:bidi="ar-SA"/>
      </w:rPr>
    </w:lvl>
    <w:lvl w:ilvl="8" w:tplc="792AD520">
      <w:numFmt w:val="bullet"/>
      <w:lvlText w:val="•"/>
      <w:lvlJc w:val="left"/>
      <w:pPr>
        <w:ind w:left="2120" w:hanging="369"/>
      </w:pPr>
      <w:rPr>
        <w:rFonts w:hint="default"/>
        <w:lang w:val="en-US" w:eastAsia="en-US" w:bidi="ar-SA"/>
      </w:rPr>
    </w:lvl>
  </w:abstractNum>
  <w:abstractNum w:abstractNumId="9" w15:restartNumberingAfterBreak="0">
    <w:nsid w:val="2D7D4653"/>
    <w:multiLevelType w:val="hybridMultilevel"/>
    <w:tmpl w:val="48460D0C"/>
    <w:lvl w:ilvl="0" w:tplc="05109AD8">
      <w:start w:val="1"/>
      <w:numFmt w:val="decimal"/>
      <w:lvlText w:val="%1."/>
      <w:lvlJc w:val="left"/>
      <w:pPr>
        <w:ind w:left="405" w:hanging="315"/>
        <w:jc w:val="left"/>
      </w:pPr>
      <w:rPr>
        <w:rFonts w:ascii="Calibri" w:eastAsia="Calibri" w:hAnsi="Calibri" w:cs="Calibri" w:hint="default"/>
        <w:b w:val="0"/>
        <w:bCs w:val="0"/>
        <w:i w:val="0"/>
        <w:iCs w:val="0"/>
        <w:spacing w:val="-1"/>
        <w:w w:val="100"/>
        <w:sz w:val="22"/>
        <w:szCs w:val="22"/>
        <w:lang w:val="en-US" w:eastAsia="en-US" w:bidi="ar-SA"/>
      </w:rPr>
    </w:lvl>
    <w:lvl w:ilvl="1" w:tplc="0186CBDE">
      <w:numFmt w:val="bullet"/>
      <w:lvlText w:val="•"/>
      <w:lvlJc w:val="left"/>
      <w:pPr>
        <w:ind w:left="611" w:hanging="315"/>
      </w:pPr>
      <w:rPr>
        <w:rFonts w:hint="default"/>
        <w:lang w:val="en-US" w:eastAsia="en-US" w:bidi="ar-SA"/>
      </w:rPr>
    </w:lvl>
    <w:lvl w:ilvl="2" w:tplc="B0C65386">
      <w:numFmt w:val="bullet"/>
      <w:lvlText w:val="•"/>
      <w:lvlJc w:val="left"/>
      <w:pPr>
        <w:ind w:left="822" w:hanging="315"/>
      </w:pPr>
      <w:rPr>
        <w:rFonts w:hint="default"/>
        <w:lang w:val="en-US" w:eastAsia="en-US" w:bidi="ar-SA"/>
      </w:rPr>
    </w:lvl>
    <w:lvl w:ilvl="3" w:tplc="94C268EA">
      <w:numFmt w:val="bullet"/>
      <w:lvlText w:val="•"/>
      <w:lvlJc w:val="left"/>
      <w:pPr>
        <w:ind w:left="1033" w:hanging="315"/>
      </w:pPr>
      <w:rPr>
        <w:rFonts w:hint="default"/>
        <w:lang w:val="en-US" w:eastAsia="en-US" w:bidi="ar-SA"/>
      </w:rPr>
    </w:lvl>
    <w:lvl w:ilvl="4" w:tplc="3F6A2102">
      <w:numFmt w:val="bullet"/>
      <w:lvlText w:val="•"/>
      <w:lvlJc w:val="left"/>
      <w:pPr>
        <w:ind w:left="1244" w:hanging="315"/>
      </w:pPr>
      <w:rPr>
        <w:rFonts w:hint="default"/>
        <w:lang w:val="en-US" w:eastAsia="en-US" w:bidi="ar-SA"/>
      </w:rPr>
    </w:lvl>
    <w:lvl w:ilvl="5" w:tplc="D1B6EA30">
      <w:numFmt w:val="bullet"/>
      <w:lvlText w:val="•"/>
      <w:lvlJc w:val="left"/>
      <w:pPr>
        <w:ind w:left="1455" w:hanging="315"/>
      </w:pPr>
      <w:rPr>
        <w:rFonts w:hint="default"/>
        <w:lang w:val="en-US" w:eastAsia="en-US" w:bidi="ar-SA"/>
      </w:rPr>
    </w:lvl>
    <w:lvl w:ilvl="6" w:tplc="D736D544">
      <w:numFmt w:val="bullet"/>
      <w:lvlText w:val="•"/>
      <w:lvlJc w:val="left"/>
      <w:pPr>
        <w:ind w:left="1666" w:hanging="315"/>
      </w:pPr>
      <w:rPr>
        <w:rFonts w:hint="default"/>
        <w:lang w:val="en-US" w:eastAsia="en-US" w:bidi="ar-SA"/>
      </w:rPr>
    </w:lvl>
    <w:lvl w:ilvl="7" w:tplc="2990F724">
      <w:numFmt w:val="bullet"/>
      <w:lvlText w:val="•"/>
      <w:lvlJc w:val="left"/>
      <w:pPr>
        <w:ind w:left="1877" w:hanging="315"/>
      </w:pPr>
      <w:rPr>
        <w:rFonts w:hint="default"/>
        <w:lang w:val="en-US" w:eastAsia="en-US" w:bidi="ar-SA"/>
      </w:rPr>
    </w:lvl>
    <w:lvl w:ilvl="8" w:tplc="D272E850">
      <w:numFmt w:val="bullet"/>
      <w:lvlText w:val="•"/>
      <w:lvlJc w:val="left"/>
      <w:pPr>
        <w:ind w:left="2088" w:hanging="315"/>
      </w:pPr>
      <w:rPr>
        <w:rFonts w:hint="default"/>
        <w:lang w:val="en-US" w:eastAsia="en-US" w:bidi="ar-SA"/>
      </w:rPr>
    </w:lvl>
  </w:abstractNum>
  <w:abstractNum w:abstractNumId="10" w15:restartNumberingAfterBreak="0">
    <w:nsid w:val="66DE0D70"/>
    <w:multiLevelType w:val="hybridMultilevel"/>
    <w:tmpl w:val="5AE8DE28"/>
    <w:lvl w:ilvl="0" w:tplc="2DCEA1C4">
      <w:start w:val="1"/>
      <w:numFmt w:val="decimal"/>
      <w:lvlText w:val="%1."/>
      <w:lvlJc w:val="left"/>
      <w:pPr>
        <w:ind w:left="544" w:hanging="306"/>
        <w:jc w:val="left"/>
      </w:pPr>
      <w:rPr>
        <w:rFonts w:ascii="Calibri" w:eastAsia="Calibri" w:hAnsi="Calibri" w:cs="Calibri" w:hint="default"/>
        <w:b w:val="0"/>
        <w:bCs w:val="0"/>
        <w:i w:val="0"/>
        <w:iCs w:val="0"/>
        <w:spacing w:val="-1"/>
        <w:w w:val="100"/>
        <w:sz w:val="22"/>
        <w:szCs w:val="22"/>
        <w:lang w:val="en-US" w:eastAsia="en-US" w:bidi="ar-SA"/>
      </w:rPr>
    </w:lvl>
    <w:lvl w:ilvl="1" w:tplc="7BD88F30">
      <w:numFmt w:val="bullet"/>
      <w:lvlText w:val="•"/>
      <w:lvlJc w:val="left"/>
      <w:pPr>
        <w:ind w:left="737" w:hanging="306"/>
      </w:pPr>
      <w:rPr>
        <w:rFonts w:hint="default"/>
        <w:lang w:val="en-US" w:eastAsia="en-US" w:bidi="ar-SA"/>
      </w:rPr>
    </w:lvl>
    <w:lvl w:ilvl="2" w:tplc="AC502B08">
      <w:numFmt w:val="bullet"/>
      <w:lvlText w:val="•"/>
      <w:lvlJc w:val="left"/>
      <w:pPr>
        <w:ind w:left="934" w:hanging="306"/>
      </w:pPr>
      <w:rPr>
        <w:rFonts w:hint="default"/>
        <w:lang w:val="en-US" w:eastAsia="en-US" w:bidi="ar-SA"/>
      </w:rPr>
    </w:lvl>
    <w:lvl w:ilvl="3" w:tplc="1800F590">
      <w:numFmt w:val="bullet"/>
      <w:lvlText w:val="•"/>
      <w:lvlJc w:val="left"/>
      <w:pPr>
        <w:ind w:left="1131" w:hanging="306"/>
      </w:pPr>
      <w:rPr>
        <w:rFonts w:hint="default"/>
        <w:lang w:val="en-US" w:eastAsia="en-US" w:bidi="ar-SA"/>
      </w:rPr>
    </w:lvl>
    <w:lvl w:ilvl="4" w:tplc="3B3AA492">
      <w:numFmt w:val="bullet"/>
      <w:lvlText w:val="•"/>
      <w:lvlJc w:val="left"/>
      <w:pPr>
        <w:ind w:left="1328" w:hanging="306"/>
      </w:pPr>
      <w:rPr>
        <w:rFonts w:hint="default"/>
        <w:lang w:val="en-US" w:eastAsia="en-US" w:bidi="ar-SA"/>
      </w:rPr>
    </w:lvl>
    <w:lvl w:ilvl="5" w:tplc="0D46BC7C">
      <w:numFmt w:val="bullet"/>
      <w:lvlText w:val="•"/>
      <w:lvlJc w:val="left"/>
      <w:pPr>
        <w:ind w:left="1525" w:hanging="306"/>
      </w:pPr>
      <w:rPr>
        <w:rFonts w:hint="default"/>
        <w:lang w:val="en-US" w:eastAsia="en-US" w:bidi="ar-SA"/>
      </w:rPr>
    </w:lvl>
    <w:lvl w:ilvl="6" w:tplc="742093D2">
      <w:numFmt w:val="bullet"/>
      <w:lvlText w:val="•"/>
      <w:lvlJc w:val="left"/>
      <w:pPr>
        <w:ind w:left="1722" w:hanging="306"/>
      </w:pPr>
      <w:rPr>
        <w:rFonts w:hint="default"/>
        <w:lang w:val="en-US" w:eastAsia="en-US" w:bidi="ar-SA"/>
      </w:rPr>
    </w:lvl>
    <w:lvl w:ilvl="7" w:tplc="83EEBC9E">
      <w:numFmt w:val="bullet"/>
      <w:lvlText w:val="•"/>
      <w:lvlJc w:val="left"/>
      <w:pPr>
        <w:ind w:left="1919" w:hanging="306"/>
      </w:pPr>
      <w:rPr>
        <w:rFonts w:hint="default"/>
        <w:lang w:val="en-US" w:eastAsia="en-US" w:bidi="ar-SA"/>
      </w:rPr>
    </w:lvl>
    <w:lvl w:ilvl="8" w:tplc="82185056">
      <w:numFmt w:val="bullet"/>
      <w:lvlText w:val="•"/>
      <w:lvlJc w:val="left"/>
      <w:pPr>
        <w:ind w:left="2116" w:hanging="306"/>
      </w:pPr>
      <w:rPr>
        <w:rFonts w:hint="default"/>
        <w:lang w:val="en-US" w:eastAsia="en-US" w:bidi="ar-SA"/>
      </w:rPr>
    </w:lvl>
  </w:abstractNum>
  <w:num w:numId="1" w16cid:durableId="438256955">
    <w:abstractNumId w:val="1"/>
  </w:num>
  <w:num w:numId="2" w16cid:durableId="164131444">
    <w:abstractNumId w:val="2"/>
  </w:num>
  <w:num w:numId="3" w16cid:durableId="1824270159">
    <w:abstractNumId w:val="5"/>
  </w:num>
  <w:num w:numId="4" w16cid:durableId="2072387313">
    <w:abstractNumId w:val="4"/>
  </w:num>
  <w:num w:numId="5" w16cid:durableId="995843356">
    <w:abstractNumId w:val="0"/>
  </w:num>
  <w:num w:numId="6" w16cid:durableId="1499270502">
    <w:abstractNumId w:val="8"/>
  </w:num>
  <w:num w:numId="7" w16cid:durableId="2123255814">
    <w:abstractNumId w:val="6"/>
  </w:num>
  <w:num w:numId="8" w16cid:durableId="1645772109">
    <w:abstractNumId w:val="9"/>
  </w:num>
  <w:num w:numId="9" w16cid:durableId="1617175355">
    <w:abstractNumId w:val="10"/>
  </w:num>
  <w:num w:numId="10" w16cid:durableId="1905675281">
    <w:abstractNumId w:val="7"/>
  </w:num>
  <w:num w:numId="11" w16cid:durableId="651637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6339D"/>
    <w:rsid w:val="0007220C"/>
    <w:rsid w:val="0046339D"/>
    <w:rsid w:val="00477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B2322"/>
  <w15:docId w15:val="{24FD3502-01EC-4498-9788-C242C27E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0"/>
      <w:ind w:left="423" w:right="782"/>
      <w:jc w:val="center"/>
      <w:outlineLvl w:val="0"/>
    </w:pPr>
    <w:rPr>
      <w:b/>
      <w:bCs/>
      <w:sz w:val="32"/>
      <w:szCs w:val="32"/>
    </w:rPr>
  </w:style>
  <w:style w:type="paragraph" w:styleId="Heading2">
    <w:name w:val="heading 2"/>
    <w:basedOn w:val="Normal"/>
    <w:uiPriority w:val="9"/>
    <w:unhideWhenUsed/>
    <w:qFormat/>
    <w:pPr>
      <w:spacing w:before="30"/>
      <w:ind w:left="423" w:right="782"/>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right="749" w:hanging="360"/>
    </w:pPr>
  </w:style>
  <w:style w:type="paragraph" w:customStyle="1" w:styleId="TableParagraph">
    <w:name w:val="Table Paragraph"/>
    <w:basedOn w:val="Normal"/>
    <w:uiPriority w:val="1"/>
    <w:qFormat/>
    <w:pPr>
      <w:spacing w:before="5"/>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2368</Words>
  <Characters>13503</Characters>
  <Application>Microsoft Office Word</Application>
  <DocSecurity>0</DocSecurity>
  <Lines>112</Lines>
  <Paragraphs>31</Paragraphs>
  <ScaleCrop>false</ScaleCrop>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Azeta Duke</cp:lastModifiedBy>
  <cp:revision>2</cp:revision>
  <dcterms:created xsi:type="dcterms:W3CDTF">2026-03-17T09:33:00Z</dcterms:created>
  <dcterms:modified xsi:type="dcterms:W3CDTF">2026-03-18T17:25:00Z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www.smallpdf.com</vt:lpwstr>
  </property>
  <property fmtid="{D5CDD505-2E9C-101B-9397-08002B2CF9AE}" pid="4" name="LastSaved">
    <vt:filetime>2026-03-17T00:00:00Z</vt:filetime>
  </property>
  <property fmtid="{D5CDD505-2E9C-101B-9397-08002B2CF9AE}" pid="5" name="Producer">
    <vt:lpwstr>www.smallpdf.com</vt:lpwstr>
  </property>
</Properties>
</file>