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3" w:line="261" w:lineRule="auto"/>
        <w:ind w:left="1988" w:right="199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59" w:lineRule="auto"/>
        <w:ind w:right="75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«Информационные технологии и прикладная математика» Кафедра 806 «Вычислительная математика и программирование» Дисциплина 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after="0" w:before="0" w:line="259" w:lineRule="auto"/>
        <w:ind w:left="102" w:right="7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4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 по курсу </w:t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93" w:lineRule="auto"/>
        <w:ind w:left="630" w:right="63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потоками в ОС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" w:lineRule="auto"/>
        <w:ind w:left="3968.5039370078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0" w:before="1" w:line="259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dd2lqmg8vh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after="0" w:before="1" w:line="259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nhwimvefq9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М80-206Б-19</w:t>
      </w:r>
    </w:p>
    <w:p w:rsidR="00000000" w:rsidDel="00000000" w:rsidP="00000000" w:rsidRDefault="00000000" w:rsidRPr="00000000" w14:paraId="0000001E">
      <w:pPr>
        <w:widowControl w:val="0"/>
        <w:spacing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 </w:t>
      </w:r>
    </w:p>
    <w:p w:rsidR="00000000" w:rsidDel="00000000" w:rsidP="00000000" w:rsidRDefault="00000000" w:rsidRPr="00000000" w14:paraId="0000001F">
      <w:pPr>
        <w:widowControl w:val="0"/>
        <w:spacing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widowControl w:val="0"/>
        <w:spacing w:after="0" w:before="5" w:lineRule="auto"/>
        <w:ind w:left="4677.165354330708" w:right="-27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w2hb0idtqsc3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системы(Windows/Linux). Ограничение потоков должно быть задано ключом запуска вашей программ.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Привести исследование зависимости ускорения и эффективности алгоритма от входящих данных и количества потоков. Получившиеся результаты объяснить.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решения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системные и библиотечные вызовы для выполнения работы: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pid_t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(pthread_t *thread, const pthread_attr_t *attr, void *(*thread_function) (void), void *arg)</w:t>
        <w:tab/>
        <w:t xml:space="preserve">данная функция запускает новый поток в вызывающем процессе. Новый поток начинает исполнение, вызывая thread_function (void *arg).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pid_t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(pthread_t thread, void **retval) -</w:t>
        <w:tab/>
        <w:t xml:space="preserve">данная функция ожидает завершения указанного потока. Если этот поток уже завершен, то данная функция немедленно возвращается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i w:val="1"/>
        </w:rPr>
      </w:pPr>
      <w:r w:rsidDel="00000000" w:rsidR="00000000" w:rsidRPr="00000000">
        <w:rPr>
          <w:i w:val="1"/>
          <w:rtl w:val="0"/>
        </w:rPr>
        <w:t xml:space="preserve">Краткий алгоритм решения поставленной задачи: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считывание аргументов командной строки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массива параметров для каждого потока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Происходит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запуск необходимого числа потоков: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количество экспериментов указано меньше, чем потоков, то количество потоков уменьшается до количества экспериментов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количество экспериментов указано больше, чем потоков, то количество потоков не меняется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заданного числа потоков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Моделировать броски кубика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Подсчет выигранных экспериментов того или иного игрока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Запись результата в переданный в thread_function аргумент params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Ожидание завершения потоков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Подсчет итоговой вероятности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Освобождение памяти под массивы потоков и параметров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i w:val="1"/>
        </w:rPr>
      </w:pPr>
      <w:r w:rsidDel="00000000" w:rsidR="00000000" w:rsidRPr="00000000">
        <w:rPr>
          <w:i w:val="1"/>
          <w:rtl w:val="0"/>
        </w:rPr>
        <w:t xml:space="preserve">Метрики параллельных вычислений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Метрики параллельных вычислений используются для оценки роста производительности, получаемого при параллельном решении задачи на p процессах. Также они позволяют определить необходимое количество процессоров, используемых для решения конкретной задачи. Метрики будут приводится для двух случаев: для случая использования встроенного генератора псевдослучайных чисел, и для случая использования своего генератора псевдослучайных чисел.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время выполнения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p различных потоках/вычислительных ядрах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ускорение.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Sp = T1/Tp, Sp &lt; 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Xp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эффективность/загруженность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Xp = Sp/p, Xp&lt;1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left="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Layout w:type="fixed"/>
        <w:tblLook w:val="0400"/>
      </w:tblPr>
      <w:tblGrid>
        <w:gridCol w:w="1805"/>
        <w:gridCol w:w="1806"/>
        <w:gridCol w:w="1519"/>
        <w:gridCol w:w="1620"/>
        <w:gridCol w:w="2279"/>
        <w:tblGridChange w:id="0">
          <w:tblGrid>
            <w:gridCol w:w="1805"/>
            <w:gridCol w:w="1806"/>
            <w:gridCol w:w="1519"/>
            <w:gridCol w:w="1620"/>
            <w:gridCol w:w="22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(sec)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(sec)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Ускорение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=T1/Tp)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Эффективность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=Sp/p)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0.045936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0.892473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0.446237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0.036755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1.115406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0.371802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0.031698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1.293361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0.323340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0.024488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1.674157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0.334831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0.025303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1.620192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0.270032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0.024713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1.658926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0.236989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0.025178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1.628231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0.203529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0.030967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1.323881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0.147098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0.026217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1.563745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0.156375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0.040996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0.028532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1.436876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0.130625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консоли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root@Du:/mnt/c/Users/egork/Desktop/os/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lab_3/src$ gcc -pthread -o main main.c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root@Du:/mnt/c/Users/egork/Desktop/os/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lab_3/src$  ./main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threads_number K tour_now first_player_score second_player_score experiments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root@Du:/mnt/c/Users/egork/Desktop/os/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lab_3/src$ ./main 5000 100 1 0 0 10000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chances: 5049/10000 = 50.490000%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chances: 4826/10000 = 48.260000%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min(x, y) (x) &lt; (y)? (x) : (y)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COUNT_ARGS 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typedef u_int64_t count_t;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typedef struct _player{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count_t scores;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Player;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typedef struct _params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Player first, second;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count_t experiments;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count_t moves_count;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count_t first_won, second_won;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Params;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typedef struct _command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threads_num;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tour_now;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first_player_score, second_player_score;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experiments;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Command;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 WON{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DRAW,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FIRST,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SECOND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rand_score(){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(*rfunc)(void) = rand;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(rfunc() % 6)  + (rfunc() % 6) + 2;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experiment(count_t moves_count, Player first, Player second){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i = 0; i &lt; moves_count; ++i)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first.scores += rand_score();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second.scores += rand_score();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if(first.scores &gt; second.scores){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FIRST;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if(second.scores &gt; first.scores)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SECOND;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DRAW;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init(Params *ptr, Command *command)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Player f = {command-&gt;first_player_score};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Player s = {command-&gt;second_player_score};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ptr[0].first = f;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ptr[0].second = s;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ptr[0].first_won = ptr[0].second_won = 0;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ptr[0].experiments = command-&gt;experiments / command-&gt;threads_num;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ptr[0].moves_count = (command-&gt;K - command-&gt;tour_now - 1);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(size_t i = 1; i &lt; command-&gt;threads_num; ++i)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ptr[i].first = ptr[i-1].first;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ptr[i].second = ptr[i-1].second;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ptr[i].moves_count = ptr[i - 1].moves_count;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ptr[i].experiments = ptr[i - 1].experiments;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ptr[i].first_won = ptr[i].second_won = 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ptr[command-&gt;threads_num - 1].experiments += command-&gt;experiments % command-&gt;threads_num;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*thread_function(void *somePtr){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srand(time(NULL));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Params *params = (Params *)somePtr;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i = 0; i &lt; params-&gt;experiments; ++i)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won = experiment(params-&gt;moves_count, params-&gt;first, params-&gt;second);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if(won == FIRST){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params-&gt;first_won++;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else if(won == SECOND){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params-&gt;second_won++;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parse_command_line(int argc, char **argv, Command *command)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if(argc != COUNT_ARGS){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fprintf(stderr, "%s\n", "usage: threads_number K tour_now first_player_score second_player_score experiments");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exit(EXIT_FAILURE);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command-&gt;threads_num = atoi(argv[1]);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command-&gt;K = atoi(argv[2]);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command-&gt;tour_now = atoi(argv[3]);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command-&gt;first_player_score = atoi(argv[4]);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command-&gt;second_player_score = atoi(argv[5]);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command-&gt;experiments = atoi(argv[6]);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 command;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parse_command_line(argc, argv, &amp;command);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command.threads_num = min(command.threads_num, command.experiments);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pthread_t *pthread_ids = (pthread_t *)calloc(command.threads_num, sizeof(pthread_t));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Params *params = (Params *)calloc(command.threads_num, sizeof(Params));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init(params, &amp;command);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i = 0; i &lt; command.threads_num; ++i)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pthread_create(&amp;pthread_ids[i], NULL, thread_function, (void *) &amp;params[i]);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j = 0; j &lt; command.threads_num; ++j)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pthread_join(pthread_ids[j], NULL);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first_won = 0;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second_won = 0;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i = 0; i &lt; command.threads_num; ++i)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first_won += params[i].first_won;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second_won += params[i].second_won;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printf("First chances: %d/%d = %LF%%\n", first_won, command.experiments, (long double)first_won / command.experiments * 100);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printf("Second chances: %d/%d = %LF%%\n", second_won, command.experiments, (long double)second_won / command.experiments * 100);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free(pthread_ids);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free(params);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pStyle w:val="Heading2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Выполнив данную лабораторную работу, научился методам работы с многопоточностью; узнал, что создать поток быстрее, чем создать процесс; познакомился с метриками, по которым можно оценивать эффективность и ускорение программы относительно однопоточной.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Потоки помогают, распараллелить несколько разных вычислений, однако большое количество потоков может плохо отразиться на скорости вычислений в этих самых потоках.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pPr>
      <w:widowControl w:val="1"/>
    </w:pPr>
  </w:style>
  <w:style w:type="paragraph" w:styleId="1">
    <w:name w:val="heading 1"/>
    <w:basedOn w:val="a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Standard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Standard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spacing w:line="276" w:lineRule="auto"/>
    </w:pPr>
    <w:rPr>
      <w:sz w:val="28"/>
      <w:szCs w:val="28"/>
    </w:rPr>
  </w:style>
  <w:style w:type="paragraph" w:styleId="Heading" w:customStyle="1">
    <w:name w:val="Heading"/>
    <w:basedOn w:val="Standard"/>
    <w:pPr>
      <w:keepNext w:val="1"/>
      <w:spacing w:after="120" w:before="240"/>
    </w:pPr>
    <w:rPr>
      <w:rFonts w:ascii="Liberation Sans" w:cs="Linux Libertine G" w:eastAsia="Linux Libertine G" w:hAnsi="Liberation Sans"/>
    </w:rPr>
  </w:style>
  <w:style w:type="paragraph" w:styleId="Textbody" w:customStyle="1">
    <w:name w:val="Text body"/>
    <w:basedOn w:val="Standard"/>
    <w:pPr>
      <w:spacing w:after="140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sz w:val="24"/>
    </w:rPr>
  </w:style>
  <w:style w:type="paragraph" w:styleId="a5">
    <w:name w:val="Title"/>
    <w:basedOn w:val="a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6">
    <w:name w:val="Subtitle"/>
    <w:basedOn w:val="a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HeaderandFooter" w:customStyle="1">
    <w:name w:val="Header and Footer"/>
    <w:basedOn w:val="Standard"/>
    <w:pPr>
      <w:suppressLineNumbers w:val="1"/>
      <w:tabs>
        <w:tab w:val="center" w:pos="4513"/>
        <w:tab w:val="right" w:pos="9026"/>
      </w:tabs>
    </w:pPr>
  </w:style>
  <w:style w:type="paragraph" w:styleId="a7">
    <w:name w:val="footer"/>
    <w:basedOn w:val="HeaderandFooter"/>
  </w:style>
  <w:style w:type="paragraph" w:styleId="PreformattedText" w:customStyle="1">
    <w:name w:val="Preformatted Text"/>
    <w:basedOn w:val="Standard"/>
    <w:rPr>
      <w:rFonts w:ascii="Liberation Mono" w:cs="Liberation Mono" w:eastAsia="Liberation Mono" w:hAnsi="Liberation Mono"/>
      <w:sz w:val="20"/>
      <w:szCs w:val="20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character" w:styleId="ListLabel1" w:customStyle="1">
    <w:name w:val="ListLabel 1"/>
    <w:rPr>
      <w:rFonts w:ascii="Times New Roman" w:cs="Times New Roman" w:eastAsia="Times New Roman" w:hAnsi="Times New Roman"/>
      <w:sz w:val="28"/>
      <w:u w:val="none"/>
    </w:rPr>
  </w:style>
  <w:style w:type="character" w:styleId="ListLabel2" w:customStyle="1">
    <w:name w:val="ListLabel 2"/>
    <w:rPr>
      <w:rFonts w:ascii="Times New Roman" w:cs="Times New Roman" w:eastAsia="Times New Roman" w:hAnsi="Times New Roman"/>
      <w:sz w:val="28"/>
      <w:u w:val="none"/>
    </w:rPr>
  </w:style>
  <w:style w:type="character" w:styleId="ListLabel3" w:customStyle="1">
    <w:name w:val="ListLabel 3"/>
    <w:rPr>
      <w:rFonts w:ascii="Times New Roman" w:cs="Times New Roman" w:eastAsia="Times New Roman" w:hAnsi="Times New Roman"/>
      <w:sz w:val="28"/>
      <w:u w:val="none"/>
    </w:rPr>
  </w:style>
  <w:style w:type="character" w:styleId="ListLabel4" w:customStyle="1">
    <w:name w:val="ListLabel 4"/>
    <w:rPr>
      <w:rFonts w:ascii="Times New Roman" w:cs="Times New Roman" w:eastAsia="Times New Roman" w:hAnsi="Times New Roman"/>
      <w:sz w:val="28"/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NumberingSymbols" w:customStyle="1">
    <w:name w:val="Numbering Symbols"/>
  </w:style>
  <w:style w:type="character" w:styleId="SourceText" w:customStyle="1">
    <w:name w:val="Source Text"/>
    <w:rPr>
      <w:rFonts w:ascii="Liberation Mono" w:cs="Liberation Mono" w:eastAsia="Liberation Mono" w:hAnsi="Liberation Mono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Num1" w:customStyle="1">
    <w:name w:val="WWNum1"/>
    <w:basedOn w:val="a2"/>
    <w:pPr>
      <w:numPr>
        <w:numId w:val="1"/>
      </w:numPr>
    </w:pPr>
  </w:style>
  <w:style w:type="numbering" w:styleId="WWNum25" w:customStyle="1">
    <w:name w:val="WWNum25"/>
    <w:basedOn w:val="a2"/>
    <w:pPr>
      <w:numPr>
        <w:numId w:val="2"/>
      </w:numPr>
    </w:pPr>
  </w:style>
  <w:style w:type="paragraph" w:styleId="a8">
    <w:name w:val="List Paragraph"/>
    <w:basedOn w:val="a"/>
    <w:uiPriority w:val="34"/>
    <w:qFormat w:val="1"/>
    <w:rsid w:val="0005337A"/>
    <w:pPr>
      <w:ind w:left="720"/>
      <w:contextualSpacing w:val="1"/>
    </w:pPr>
    <w:rPr>
      <w:rFonts w:cs="Mangal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QrXnJanVqpX8yPkYmdJDC2EBbg==">AMUW2mUrPrs7XIdfxVuPOe0RW0yezD70jxRL4cjssODVGFHFfg2LdLmX3PkceK/J6t0bJz01oNgV88rUBQ0XN+or9YvpEcVrsQxHqA/sA7SAJ/m07OImArFflkZ/SEyI6f4Kd+XRu8ilif5vUMv76tbypmkdz1jbalP/WktK4hwkL4km1lBgMbc=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2021-04-22T21:01:00Z</dcterms:created>
</cp:coreProperties>
</file>