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2"/>
        <w:gridCol w:w="672"/>
        <w:gridCol w:w="1258"/>
        <w:gridCol w:w="1951"/>
        <w:gridCol w:w="1315"/>
        <w:gridCol w:w="809"/>
        <w:gridCol w:w="805"/>
        <w:gridCol w:w="947"/>
        <w:gridCol w:w="921"/>
      </w:tblGrid>
      <w:tr w:rsidR="00524A91" w:rsidRPr="00EA6123" w14:paraId="502EE8A8" w14:textId="77777777" w:rsidTr="000D4386">
        <w:trPr>
          <w:trHeight w:hRule="exact" w:val="576"/>
        </w:trPr>
        <w:tc>
          <w:tcPr>
            <w:tcW w:w="1388" w:type="pct"/>
            <w:gridSpan w:val="3"/>
            <w:tcBorders>
              <w:right w:val="dotted" w:sz="4" w:space="0" w:color="auto"/>
            </w:tcBorders>
            <w:shd w:val="pct12" w:color="auto" w:fill="000000"/>
            <w:vAlign w:val="center"/>
          </w:tcPr>
          <w:p w14:paraId="3092D2EB" w14:textId="77777777" w:rsidR="00524A91" w:rsidRPr="00EA6123" w:rsidRDefault="00524A91" w:rsidP="009212CD">
            <w:pPr>
              <w:jc w:val="center"/>
              <w:rPr>
                <w:rFonts w:ascii="Trebuchet MS" w:hAnsi="Trebuchet MS"/>
                <w:b/>
                <w:color w:val="FFFFFF"/>
                <w:sz w:val="20"/>
              </w:rPr>
            </w:pPr>
            <w:r w:rsidRPr="00EA6123">
              <w:br w:type="page"/>
            </w:r>
            <w:r w:rsidRPr="00EA6123">
              <w:rPr>
                <w:b/>
                <w:color w:val="FFFFFF"/>
                <w:sz w:val="20"/>
              </w:rPr>
              <w:t>Allegro - Worksheet 10</w:t>
            </w:r>
          </w:p>
        </w:tc>
        <w:tc>
          <w:tcPr>
            <w:tcW w:w="3612" w:type="pct"/>
            <w:gridSpan w:val="6"/>
            <w:tcBorders>
              <w:left w:val="dotted" w:sz="4" w:space="0" w:color="auto"/>
              <w:bottom w:val="single" w:sz="4" w:space="0" w:color="auto"/>
            </w:tcBorders>
            <w:vAlign w:val="center"/>
          </w:tcPr>
          <w:p w14:paraId="0BB23F31" w14:textId="77777777" w:rsidR="00524A91" w:rsidRPr="00EA6123" w:rsidRDefault="00524A91" w:rsidP="009212CD">
            <w:pPr>
              <w:rPr>
                <w:i/>
                <w:sz w:val="20"/>
              </w:rPr>
            </w:pPr>
            <w:r w:rsidRPr="00EA6123">
              <w:rPr>
                <w:b/>
                <w:smallCaps/>
                <w:sz w:val="20"/>
              </w:rPr>
              <w:t>Information Asset Risk Worksheet</w:t>
            </w:r>
          </w:p>
        </w:tc>
      </w:tr>
      <w:tr w:rsidR="00524A91" w:rsidRPr="00EA6123" w14:paraId="551716C0" w14:textId="77777777" w:rsidTr="000D4386">
        <w:trPr>
          <w:trHeight w:val="576"/>
        </w:trPr>
        <w:tc>
          <w:tcPr>
            <w:tcW w:w="358" w:type="pct"/>
            <w:vMerge w:val="restart"/>
            <w:tcBorders>
              <w:right w:val="single" w:sz="4" w:space="0" w:color="auto"/>
            </w:tcBorders>
            <w:shd w:val="pct12" w:color="auto" w:fill="auto"/>
            <w:textDirection w:val="btLr"/>
          </w:tcPr>
          <w:p w14:paraId="32A0552A" w14:textId="77777777" w:rsidR="00524A91" w:rsidRPr="00EA6123" w:rsidRDefault="00524A91" w:rsidP="009212CD">
            <w:pPr>
              <w:ind w:left="113" w:right="113"/>
              <w:jc w:val="center"/>
              <w:rPr>
                <w:rFonts w:ascii="Trebuchet MS" w:hAnsi="Trebuchet MS"/>
                <w:b/>
                <w:sz w:val="20"/>
              </w:rPr>
            </w:pPr>
            <w:r w:rsidRPr="00EA6123">
              <w:rPr>
                <w:rFonts w:ascii="Trebuchet MS" w:hAnsi="Trebuchet MS"/>
                <w:b/>
                <w:sz w:val="20"/>
              </w:rPr>
              <w:t>Information Asset Risk</w:t>
            </w:r>
          </w:p>
        </w:tc>
        <w:tc>
          <w:tcPr>
            <w:tcW w:w="356" w:type="pct"/>
            <w:vMerge w:val="restart"/>
            <w:tcBorders>
              <w:left w:val="single" w:sz="4" w:space="0" w:color="auto"/>
              <w:right w:val="single" w:sz="4" w:space="0" w:color="auto"/>
            </w:tcBorders>
            <w:shd w:val="pct12" w:color="auto" w:fill="auto"/>
            <w:textDirection w:val="btLr"/>
          </w:tcPr>
          <w:p w14:paraId="4BF007D2" w14:textId="77777777" w:rsidR="00524A91" w:rsidRPr="00EA6123" w:rsidRDefault="00524A91" w:rsidP="009212CD">
            <w:pPr>
              <w:ind w:left="113" w:right="113"/>
              <w:jc w:val="center"/>
              <w:rPr>
                <w:rFonts w:ascii="Trebuchet MS" w:hAnsi="Trebuchet MS"/>
                <w:b/>
                <w:sz w:val="20"/>
              </w:rPr>
            </w:pPr>
            <w:r w:rsidRPr="00EA6123">
              <w:rPr>
                <w:rFonts w:ascii="Trebuchet MS" w:hAnsi="Trebuchet MS"/>
                <w:b/>
                <w:sz w:val="20"/>
              </w:rPr>
              <w:t>Threat</w:t>
            </w:r>
          </w:p>
        </w:tc>
        <w:tc>
          <w:tcPr>
            <w:tcW w:w="674" w:type="pct"/>
            <w:tcBorders>
              <w:left w:val="single" w:sz="4" w:space="0" w:color="auto"/>
              <w:bottom w:val="single" w:sz="4" w:space="0" w:color="auto"/>
              <w:right w:val="dotted" w:sz="4" w:space="0" w:color="auto"/>
            </w:tcBorders>
            <w:shd w:val="pct12" w:color="auto" w:fill="auto"/>
            <w:vAlign w:val="center"/>
          </w:tcPr>
          <w:p w14:paraId="5268DBC7" w14:textId="77777777" w:rsidR="00524A91" w:rsidRPr="00EA6123" w:rsidRDefault="00524A91" w:rsidP="009212CD">
            <w:pPr>
              <w:pStyle w:val="Body"/>
              <w:spacing w:before="40" w:after="40" w:line="240" w:lineRule="atLeast"/>
              <w:rPr>
                <w:sz w:val="16"/>
                <w:szCs w:val="16"/>
              </w:rPr>
            </w:pPr>
            <w:r w:rsidRPr="00EA6123">
              <w:t>Information</w:t>
            </w:r>
            <w:r w:rsidRPr="00EA6123">
              <w:rPr>
                <w:sz w:val="16"/>
                <w:szCs w:val="16"/>
              </w:rPr>
              <w:t xml:space="preserve"> </w:t>
            </w:r>
            <w:r w:rsidRPr="00EA6123">
              <w:t>Asset</w:t>
            </w:r>
          </w:p>
        </w:tc>
        <w:tc>
          <w:tcPr>
            <w:tcW w:w="3612" w:type="pct"/>
            <w:gridSpan w:val="6"/>
            <w:tcBorders>
              <w:left w:val="dotted" w:sz="4" w:space="0" w:color="auto"/>
            </w:tcBorders>
            <w:shd w:val="clear" w:color="auto" w:fill="auto"/>
            <w:vAlign w:val="center"/>
          </w:tcPr>
          <w:p w14:paraId="1BC44EFE" w14:textId="3AF8DDE8" w:rsidR="00524A91" w:rsidRPr="00D013C7" w:rsidRDefault="002074E9" w:rsidP="009212CD">
            <w:pPr>
              <w:spacing w:before="40" w:after="40" w:line="240" w:lineRule="atLeast"/>
              <w:rPr>
                <w:rFonts w:asciiTheme="minorHAnsi" w:hAnsiTheme="minorHAnsi" w:cstheme="minorHAnsi"/>
                <w:sz w:val="20"/>
              </w:rPr>
            </w:pPr>
            <w:r>
              <w:rPr>
                <w:rFonts w:asciiTheme="minorHAnsi" w:hAnsiTheme="minorHAnsi" w:cstheme="minorHAnsi"/>
                <w:sz w:val="20"/>
              </w:rPr>
              <w:t>Payment Gateway System</w:t>
            </w:r>
          </w:p>
        </w:tc>
      </w:tr>
      <w:tr w:rsidR="00524A91" w:rsidRPr="00EA6123" w14:paraId="7976A141" w14:textId="77777777" w:rsidTr="000D4386">
        <w:trPr>
          <w:trHeight w:hRule="exact" w:val="705"/>
        </w:trPr>
        <w:tc>
          <w:tcPr>
            <w:tcW w:w="358" w:type="pct"/>
            <w:vMerge/>
            <w:tcBorders>
              <w:right w:val="single" w:sz="4" w:space="0" w:color="auto"/>
            </w:tcBorders>
            <w:shd w:val="pct12" w:color="auto" w:fill="auto"/>
            <w:textDirection w:val="btLr"/>
          </w:tcPr>
          <w:p w14:paraId="71D0B198" w14:textId="77777777" w:rsidR="00524A91" w:rsidRPr="00EA6123" w:rsidRDefault="00524A91" w:rsidP="009212CD">
            <w:pPr>
              <w:ind w:left="113" w:right="113"/>
              <w:jc w:val="center"/>
              <w:rPr>
                <w:rFonts w:ascii="Trebuchet MS" w:hAnsi="Trebuchet MS"/>
                <w:b/>
                <w:sz w:val="20"/>
              </w:rPr>
            </w:pPr>
          </w:p>
        </w:tc>
        <w:tc>
          <w:tcPr>
            <w:tcW w:w="356" w:type="pct"/>
            <w:vMerge/>
            <w:tcBorders>
              <w:left w:val="single" w:sz="4" w:space="0" w:color="auto"/>
              <w:right w:val="single" w:sz="4" w:space="0" w:color="auto"/>
            </w:tcBorders>
            <w:shd w:val="pct12" w:color="auto" w:fill="auto"/>
            <w:textDirection w:val="btLr"/>
          </w:tcPr>
          <w:p w14:paraId="6E39F8FF" w14:textId="77777777" w:rsidR="00524A91" w:rsidRPr="00EA6123" w:rsidRDefault="00524A91" w:rsidP="009212CD">
            <w:pPr>
              <w:ind w:left="113" w:right="113"/>
              <w:jc w:val="center"/>
              <w:rPr>
                <w:rFonts w:ascii="Trebuchet MS" w:hAnsi="Trebuchet MS"/>
                <w:b/>
                <w:sz w:val="20"/>
              </w:rPr>
            </w:pPr>
          </w:p>
        </w:tc>
        <w:tc>
          <w:tcPr>
            <w:tcW w:w="674" w:type="pct"/>
            <w:tcBorders>
              <w:left w:val="single" w:sz="4" w:space="0" w:color="auto"/>
              <w:bottom w:val="single" w:sz="4" w:space="0" w:color="auto"/>
              <w:right w:val="dotted" w:sz="4" w:space="0" w:color="auto"/>
            </w:tcBorders>
            <w:shd w:val="pct12" w:color="auto" w:fill="auto"/>
            <w:vAlign w:val="center"/>
          </w:tcPr>
          <w:p w14:paraId="41123451" w14:textId="77777777" w:rsidR="00524A91" w:rsidRPr="00EA6123" w:rsidRDefault="00524A91" w:rsidP="009212CD">
            <w:pPr>
              <w:pStyle w:val="Body"/>
              <w:spacing w:before="40" w:after="40" w:line="240" w:lineRule="atLeast"/>
            </w:pPr>
            <w:r w:rsidRPr="00EA6123">
              <w:t>Area of Concern</w:t>
            </w:r>
          </w:p>
        </w:tc>
        <w:tc>
          <w:tcPr>
            <w:tcW w:w="3612" w:type="pct"/>
            <w:gridSpan w:val="6"/>
            <w:tcBorders>
              <w:left w:val="dotted" w:sz="4" w:space="0" w:color="auto"/>
              <w:bottom w:val="single" w:sz="4" w:space="0" w:color="auto"/>
            </w:tcBorders>
            <w:shd w:val="clear" w:color="auto" w:fill="auto"/>
            <w:vAlign w:val="center"/>
          </w:tcPr>
          <w:p w14:paraId="726DCDA1" w14:textId="7B2ED41C" w:rsidR="00524A91" w:rsidRPr="00D013C7" w:rsidRDefault="007D6A9A" w:rsidP="009212CD">
            <w:pPr>
              <w:spacing w:before="40" w:after="40" w:line="240" w:lineRule="atLeast"/>
              <w:rPr>
                <w:rFonts w:asciiTheme="minorHAnsi" w:hAnsiTheme="minorHAnsi" w:cstheme="minorHAnsi"/>
                <w:iCs/>
                <w:sz w:val="20"/>
              </w:rPr>
            </w:pPr>
            <w:r>
              <w:rPr>
                <w:rFonts w:asciiTheme="minorHAnsi" w:hAnsiTheme="minorHAnsi" w:cstheme="minorHAnsi"/>
                <w:iCs/>
                <w:sz w:val="20"/>
              </w:rPr>
              <w:t>Doing network</w:t>
            </w:r>
            <w:r>
              <w:t xml:space="preserve"> </w:t>
            </w:r>
            <w:r>
              <w:rPr>
                <w:rFonts w:asciiTheme="minorHAnsi" w:hAnsiTheme="minorHAnsi" w:cstheme="minorHAnsi"/>
              </w:rPr>
              <w:t>failure in the system by an internal a</w:t>
            </w:r>
            <w:r w:rsidRPr="007D6A9A">
              <w:rPr>
                <w:rFonts w:asciiTheme="minorHAnsi" w:hAnsiTheme="minorHAnsi" w:cstheme="minorHAnsi"/>
              </w:rPr>
              <w:t>ttacker</w:t>
            </w:r>
          </w:p>
        </w:tc>
      </w:tr>
      <w:tr w:rsidR="00524A91" w:rsidRPr="00EA6123" w14:paraId="600D8180" w14:textId="77777777" w:rsidTr="000D4386">
        <w:trPr>
          <w:trHeight w:val="836"/>
        </w:trPr>
        <w:tc>
          <w:tcPr>
            <w:tcW w:w="358" w:type="pct"/>
            <w:vMerge/>
            <w:tcBorders>
              <w:right w:val="single" w:sz="4" w:space="0" w:color="auto"/>
            </w:tcBorders>
            <w:shd w:val="pct12" w:color="auto" w:fill="auto"/>
          </w:tcPr>
          <w:p w14:paraId="57153FE9" w14:textId="77777777" w:rsidR="00524A91" w:rsidRPr="00EA6123" w:rsidRDefault="00524A91" w:rsidP="009212CD"/>
        </w:tc>
        <w:tc>
          <w:tcPr>
            <w:tcW w:w="356" w:type="pct"/>
            <w:vMerge/>
            <w:tcBorders>
              <w:left w:val="single" w:sz="4" w:space="0" w:color="auto"/>
              <w:right w:val="single" w:sz="4" w:space="0" w:color="auto"/>
            </w:tcBorders>
            <w:shd w:val="pct12" w:color="auto" w:fill="auto"/>
          </w:tcPr>
          <w:p w14:paraId="6541ACE0" w14:textId="77777777" w:rsidR="00524A91" w:rsidRPr="00EA6123" w:rsidRDefault="00524A91" w:rsidP="009212CD"/>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23920869" w14:textId="77777777" w:rsidR="00524A91" w:rsidRPr="00EA6123" w:rsidRDefault="00524A91" w:rsidP="009212CD">
            <w:pPr>
              <w:pStyle w:val="tabletext"/>
              <w:spacing w:before="80" w:after="80"/>
            </w:pPr>
            <w:r w:rsidRPr="00EA6123">
              <w:t>(1) Actor</w:t>
            </w:r>
          </w:p>
          <w:p w14:paraId="3459615D" w14:textId="77777777" w:rsidR="00524A91" w:rsidRPr="00EA6123" w:rsidRDefault="00524A91" w:rsidP="009212CD">
            <w:pPr>
              <w:pStyle w:val="tabletext"/>
              <w:spacing w:before="80" w:after="80"/>
              <w:rPr>
                <w:sz w:val="16"/>
                <w:szCs w:val="16"/>
              </w:rPr>
            </w:pPr>
            <w:r w:rsidRPr="00EA6123">
              <w:rPr>
                <w:i/>
                <w:sz w:val="16"/>
                <w:szCs w:val="16"/>
              </w:rPr>
              <w:t>Who would exploit the area of concern or threat?</w:t>
            </w:r>
          </w:p>
        </w:tc>
        <w:tc>
          <w:tcPr>
            <w:tcW w:w="2568" w:type="pct"/>
            <w:gridSpan w:val="5"/>
            <w:tcBorders>
              <w:top w:val="dotted" w:sz="4" w:space="0" w:color="auto"/>
              <w:left w:val="dotted" w:sz="4" w:space="0" w:color="auto"/>
              <w:bottom w:val="dotted" w:sz="4" w:space="0" w:color="auto"/>
            </w:tcBorders>
          </w:tcPr>
          <w:p w14:paraId="63F8EF9F" w14:textId="35B00550" w:rsidR="00524A91" w:rsidRPr="00D013C7" w:rsidRDefault="007D6A9A" w:rsidP="009212CD">
            <w:pPr>
              <w:rPr>
                <w:rFonts w:asciiTheme="minorHAnsi" w:hAnsiTheme="minorHAnsi" w:cstheme="minorHAnsi"/>
              </w:rPr>
            </w:pPr>
            <w:r>
              <w:rPr>
                <w:rFonts w:asciiTheme="minorHAnsi" w:hAnsiTheme="minorHAnsi" w:cstheme="minorHAnsi"/>
              </w:rPr>
              <w:t>Network service provider</w:t>
            </w:r>
          </w:p>
        </w:tc>
      </w:tr>
      <w:tr w:rsidR="00524A91" w:rsidRPr="00EA6123" w14:paraId="3AB20269" w14:textId="77777777" w:rsidTr="000D4386">
        <w:tc>
          <w:tcPr>
            <w:tcW w:w="358" w:type="pct"/>
            <w:vMerge/>
            <w:tcBorders>
              <w:right w:val="single" w:sz="4" w:space="0" w:color="auto"/>
            </w:tcBorders>
            <w:shd w:val="pct12" w:color="auto" w:fill="auto"/>
          </w:tcPr>
          <w:p w14:paraId="012DE412" w14:textId="77777777" w:rsidR="00524A91" w:rsidRPr="00EA6123" w:rsidRDefault="00524A91" w:rsidP="009212CD"/>
        </w:tc>
        <w:tc>
          <w:tcPr>
            <w:tcW w:w="356" w:type="pct"/>
            <w:vMerge/>
            <w:tcBorders>
              <w:left w:val="single" w:sz="4" w:space="0" w:color="auto"/>
              <w:right w:val="single" w:sz="4" w:space="0" w:color="auto"/>
            </w:tcBorders>
            <w:shd w:val="pct12" w:color="auto" w:fill="auto"/>
          </w:tcPr>
          <w:p w14:paraId="58932E7A" w14:textId="77777777" w:rsidR="00524A91" w:rsidRPr="00EA6123" w:rsidRDefault="00524A91" w:rsidP="009212CD"/>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216AD10B" w14:textId="77777777" w:rsidR="00524A91" w:rsidRPr="00EA6123" w:rsidRDefault="00524A91" w:rsidP="009212CD">
            <w:pPr>
              <w:pStyle w:val="tabletext"/>
              <w:spacing w:before="80" w:after="80"/>
            </w:pPr>
            <w:r w:rsidRPr="00EA6123">
              <w:t>(2) Means</w:t>
            </w:r>
          </w:p>
          <w:p w14:paraId="19E26652" w14:textId="77777777" w:rsidR="00524A91" w:rsidRPr="00EA6123" w:rsidRDefault="00524A91" w:rsidP="009212CD">
            <w:pPr>
              <w:pStyle w:val="tabletext"/>
              <w:spacing w:before="80" w:after="80"/>
              <w:rPr>
                <w:sz w:val="20"/>
              </w:rPr>
            </w:pPr>
            <w:r w:rsidRPr="00EA6123">
              <w:rPr>
                <w:i/>
                <w:sz w:val="16"/>
                <w:szCs w:val="16"/>
              </w:rPr>
              <w:t>How would the actor do it? What would they do?</w:t>
            </w:r>
          </w:p>
        </w:tc>
        <w:tc>
          <w:tcPr>
            <w:tcW w:w="2568" w:type="pct"/>
            <w:gridSpan w:val="5"/>
            <w:tcBorders>
              <w:top w:val="dotted" w:sz="4" w:space="0" w:color="auto"/>
              <w:left w:val="dotted" w:sz="4" w:space="0" w:color="auto"/>
              <w:bottom w:val="dotted" w:sz="4" w:space="0" w:color="auto"/>
            </w:tcBorders>
          </w:tcPr>
          <w:p w14:paraId="1D7C0AAB" w14:textId="27FDF224" w:rsidR="00524A91" w:rsidRPr="007D6A9A" w:rsidRDefault="007D6A9A" w:rsidP="009212CD">
            <w:pPr>
              <w:rPr>
                <w:rFonts w:asciiTheme="minorHAnsi" w:hAnsiTheme="minorHAnsi" w:cstheme="minorHAnsi"/>
              </w:rPr>
            </w:pPr>
            <w:r w:rsidRPr="007D6A9A">
              <w:rPr>
                <w:rFonts w:asciiTheme="minorHAnsi" w:hAnsiTheme="minorHAnsi" w:cstheme="minorHAnsi"/>
              </w:rPr>
              <w:t>An authorized user with malicious intent or negligence can exploit their access rights to compromise network security. They might manipulate system settings, install malicious software, or neglect necessary security measures, leading to vulnerabilities and potential data breaches.</w:t>
            </w:r>
          </w:p>
        </w:tc>
      </w:tr>
      <w:tr w:rsidR="00524A91" w:rsidRPr="00EA6123" w14:paraId="3A19AE9A" w14:textId="77777777" w:rsidTr="000D4386">
        <w:tc>
          <w:tcPr>
            <w:tcW w:w="358" w:type="pct"/>
            <w:vMerge/>
            <w:tcBorders>
              <w:right w:val="single" w:sz="4" w:space="0" w:color="auto"/>
            </w:tcBorders>
            <w:shd w:val="pct12" w:color="auto" w:fill="auto"/>
          </w:tcPr>
          <w:p w14:paraId="5A134A23" w14:textId="77777777" w:rsidR="00524A91" w:rsidRPr="00EA6123" w:rsidRDefault="00524A91" w:rsidP="009212CD"/>
        </w:tc>
        <w:tc>
          <w:tcPr>
            <w:tcW w:w="356" w:type="pct"/>
            <w:vMerge/>
            <w:tcBorders>
              <w:left w:val="single" w:sz="4" w:space="0" w:color="auto"/>
              <w:right w:val="single" w:sz="4" w:space="0" w:color="auto"/>
            </w:tcBorders>
            <w:shd w:val="pct12" w:color="auto" w:fill="auto"/>
          </w:tcPr>
          <w:p w14:paraId="3110124F" w14:textId="77777777" w:rsidR="00524A91" w:rsidRPr="00EA6123" w:rsidRDefault="00524A91" w:rsidP="009212CD"/>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509B2243" w14:textId="77777777" w:rsidR="00524A91" w:rsidRPr="00EA6123" w:rsidRDefault="00524A91" w:rsidP="009212CD">
            <w:pPr>
              <w:pStyle w:val="tabletext"/>
              <w:spacing w:before="80" w:after="80"/>
            </w:pPr>
            <w:r w:rsidRPr="00EA6123">
              <w:t>(3) Motive</w:t>
            </w:r>
          </w:p>
          <w:p w14:paraId="6A7E3BB4" w14:textId="77777777" w:rsidR="00524A91" w:rsidRPr="00EA6123" w:rsidRDefault="00524A91" w:rsidP="009212CD">
            <w:pPr>
              <w:pStyle w:val="tabletext"/>
              <w:spacing w:before="80" w:after="80"/>
              <w:rPr>
                <w:sz w:val="20"/>
              </w:rPr>
            </w:pPr>
            <w:r w:rsidRPr="00EA6123">
              <w:rPr>
                <w:i/>
                <w:sz w:val="16"/>
                <w:szCs w:val="16"/>
              </w:rPr>
              <w:t>What is the actor’s reason for doing it?</w:t>
            </w:r>
          </w:p>
        </w:tc>
        <w:tc>
          <w:tcPr>
            <w:tcW w:w="2568" w:type="pct"/>
            <w:gridSpan w:val="5"/>
            <w:tcBorders>
              <w:top w:val="dotted" w:sz="4" w:space="0" w:color="auto"/>
              <w:left w:val="dotted" w:sz="4" w:space="0" w:color="auto"/>
              <w:bottom w:val="dotted" w:sz="4" w:space="0" w:color="auto"/>
            </w:tcBorders>
          </w:tcPr>
          <w:p w14:paraId="07C560A7" w14:textId="2C8681B4" w:rsidR="00524A91" w:rsidRPr="00D013C7" w:rsidRDefault="007D6A9A" w:rsidP="009212CD">
            <w:pPr>
              <w:rPr>
                <w:rFonts w:asciiTheme="minorHAnsi" w:hAnsiTheme="minorHAnsi" w:cstheme="minorHAnsi"/>
              </w:rPr>
            </w:pPr>
            <w:r>
              <w:rPr>
                <w:rFonts w:asciiTheme="minorHAnsi" w:hAnsiTheme="minorHAnsi" w:cstheme="minorHAnsi"/>
              </w:rPr>
              <w:t>Deliberate or Accidental</w:t>
            </w:r>
          </w:p>
        </w:tc>
      </w:tr>
      <w:tr w:rsidR="00524A91" w:rsidRPr="00EA6123" w14:paraId="75E37E66" w14:textId="77777777" w:rsidTr="000D4386">
        <w:trPr>
          <w:trHeight w:val="827"/>
        </w:trPr>
        <w:tc>
          <w:tcPr>
            <w:tcW w:w="358" w:type="pct"/>
            <w:vMerge/>
            <w:tcBorders>
              <w:right w:val="single" w:sz="4" w:space="0" w:color="auto"/>
            </w:tcBorders>
            <w:shd w:val="pct12" w:color="auto" w:fill="auto"/>
          </w:tcPr>
          <w:p w14:paraId="064C0BD0" w14:textId="77777777" w:rsidR="00524A91" w:rsidRPr="00EA6123" w:rsidRDefault="00524A91" w:rsidP="009212CD"/>
        </w:tc>
        <w:tc>
          <w:tcPr>
            <w:tcW w:w="356" w:type="pct"/>
            <w:vMerge/>
            <w:tcBorders>
              <w:left w:val="single" w:sz="4" w:space="0" w:color="auto"/>
              <w:right w:val="single" w:sz="4" w:space="0" w:color="auto"/>
            </w:tcBorders>
            <w:shd w:val="pct12" w:color="auto" w:fill="auto"/>
          </w:tcPr>
          <w:p w14:paraId="2E6DD114" w14:textId="77777777" w:rsidR="00524A91" w:rsidRPr="00EA6123" w:rsidRDefault="00524A91" w:rsidP="009212CD"/>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45FAADAE" w14:textId="77777777" w:rsidR="00524A91" w:rsidRPr="00EA6123" w:rsidRDefault="00524A91" w:rsidP="009212CD">
            <w:pPr>
              <w:pStyle w:val="tabletext"/>
              <w:spacing w:before="80" w:after="80"/>
            </w:pPr>
            <w:r w:rsidRPr="00EA6123">
              <w:t>(4) Outcome</w:t>
            </w:r>
          </w:p>
          <w:p w14:paraId="3CE5B5A4" w14:textId="77777777" w:rsidR="00524A91" w:rsidRPr="00EA6123" w:rsidRDefault="00524A91" w:rsidP="009212CD">
            <w:pPr>
              <w:pStyle w:val="tabletext"/>
              <w:spacing w:before="80" w:after="80"/>
              <w:rPr>
                <w:sz w:val="20"/>
              </w:rPr>
            </w:pPr>
            <w:r w:rsidRPr="00EA6123">
              <w:rPr>
                <w:i/>
                <w:sz w:val="16"/>
                <w:szCs w:val="16"/>
              </w:rPr>
              <w:t>What would be the resulting effect on the information asset?</w:t>
            </w:r>
          </w:p>
        </w:tc>
        <w:tc>
          <w:tcPr>
            <w:tcW w:w="1137" w:type="pct"/>
            <w:gridSpan w:val="2"/>
            <w:tcBorders>
              <w:top w:val="dotted" w:sz="4" w:space="0" w:color="auto"/>
              <w:left w:val="dotted" w:sz="4" w:space="0" w:color="auto"/>
              <w:bottom w:val="dotted" w:sz="4" w:space="0" w:color="auto"/>
              <w:right w:val="nil"/>
            </w:tcBorders>
            <w:vAlign w:val="center"/>
          </w:tcPr>
          <w:p w14:paraId="53762EB7" w14:textId="77777777" w:rsidR="00524A91" w:rsidRPr="002074E9" w:rsidRDefault="00524A91" w:rsidP="00524A91">
            <w:pPr>
              <w:numPr>
                <w:ilvl w:val="0"/>
                <w:numId w:val="4"/>
              </w:numPr>
              <w:spacing w:before="20" w:after="0" w:line="360" w:lineRule="auto"/>
              <w:rPr>
                <w:rFonts w:ascii="Times New Roman" w:hAnsi="Times New Roman"/>
                <w:b/>
                <w:sz w:val="20"/>
              </w:rPr>
            </w:pPr>
            <w:r w:rsidRPr="002074E9">
              <w:rPr>
                <w:rFonts w:ascii="Times New Roman" w:hAnsi="Times New Roman"/>
                <w:b/>
                <w:sz w:val="20"/>
              </w:rPr>
              <w:t>Disclosure</w:t>
            </w:r>
          </w:p>
          <w:p w14:paraId="77EB1006" w14:textId="77777777" w:rsidR="00524A91" w:rsidRPr="00EA6123" w:rsidRDefault="00524A91" w:rsidP="00524A91">
            <w:pPr>
              <w:numPr>
                <w:ilvl w:val="0"/>
                <w:numId w:val="4"/>
              </w:numPr>
              <w:spacing w:before="20" w:after="0" w:line="360" w:lineRule="auto"/>
              <w:rPr>
                <w:rFonts w:ascii="Times New Roman" w:hAnsi="Times New Roman"/>
                <w:b/>
                <w:sz w:val="20"/>
              </w:rPr>
            </w:pPr>
            <w:r w:rsidRPr="00EA6123">
              <w:rPr>
                <w:rFonts w:ascii="Times New Roman" w:hAnsi="Times New Roman"/>
                <w:b/>
                <w:sz w:val="20"/>
              </w:rPr>
              <w:t>Modification</w:t>
            </w:r>
          </w:p>
        </w:tc>
        <w:tc>
          <w:tcPr>
            <w:tcW w:w="1432" w:type="pct"/>
            <w:gridSpan w:val="3"/>
            <w:tcBorders>
              <w:top w:val="dotted" w:sz="4" w:space="0" w:color="auto"/>
              <w:left w:val="nil"/>
              <w:bottom w:val="dotted" w:sz="4" w:space="0" w:color="auto"/>
              <w:right w:val="single" w:sz="4" w:space="0" w:color="auto"/>
            </w:tcBorders>
            <w:vAlign w:val="center"/>
          </w:tcPr>
          <w:p w14:paraId="0FD2A574" w14:textId="77777777" w:rsidR="00524A91" w:rsidRPr="00EA6123" w:rsidRDefault="00524A91" w:rsidP="00524A91">
            <w:pPr>
              <w:numPr>
                <w:ilvl w:val="0"/>
                <w:numId w:val="4"/>
              </w:numPr>
              <w:spacing w:before="20" w:after="0" w:line="360" w:lineRule="auto"/>
              <w:rPr>
                <w:rFonts w:ascii="Times New Roman" w:hAnsi="Times New Roman"/>
                <w:b/>
                <w:sz w:val="20"/>
              </w:rPr>
            </w:pPr>
            <w:r w:rsidRPr="00EA6123">
              <w:rPr>
                <w:rFonts w:ascii="Times New Roman" w:hAnsi="Times New Roman"/>
                <w:b/>
                <w:sz w:val="20"/>
              </w:rPr>
              <w:t>Destruction</w:t>
            </w:r>
          </w:p>
          <w:p w14:paraId="1F21FC94" w14:textId="77777777" w:rsidR="00524A91" w:rsidRPr="00EA6123" w:rsidRDefault="00524A91" w:rsidP="00524A91">
            <w:pPr>
              <w:numPr>
                <w:ilvl w:val="0"/>
                <w:numId w:val="4"/>
              </w:numPr>
              <w:spacing w:before="20" w:after="0" w:line="360" w:lineRule="auto"/>
              <w:rPr>
                <w:rFonts w:ascii="Times New Roman" w:hAnsi="Times New Roman"/>
                <w:b/>
                <w:sz w:val="20"/>
              </w:rPr>
            </w:pPr>
            <w:r w:rsidRPr="008E620A">
              <w:rPr>
                <w:rFonts w:ascii="Times New Roman" w:hAnsi="Times New Roman"/>
                <w:b/>
                <w:sz w:val="20"/>
                <w:highlight w:val="yellow"/>
              </w:rPr>
              <w:t>Interruption</w:t>
            </w:r>
          </w:p>
        </w:tc>
      </w:tr>
      <w:tr w:rsidR="00524A91" w:rsidRPr="00EA6123" w14:paraId="4131CE0A" w14:textId="77777777" w:rsidTr="000D4386">
        <w:trPr>
          <w:trHeight w:val="809"/>
        </w:trPr>
        <w:tc>
          <w:tcPr>
            <w:tcW w:w="358" w:type="pct"/>
            <w:vMerge/>
            <w:tcBorders>
              <w:right w:val="single" w:sz="4" w:space="0" w:color="auto"/>
            </w:tcBorders>
            <w:shd w:val="pct12" w:color="auto" w:fill="auto"/>
          </w:tcPr>
          <w:p w14:paraId="3374F795" w14:textId="77777777" w:rsidR="00524A91" w:rsidRPr="00EA6123" w:rsidRDefault="00524A91" w:rsidP="009212CD"/>
        </w:tc>
        <w:tc>
          <w:tcPr>
            <w:tcW w:w="356" w:type="pct"/>
            <w:vMerge/>
            <w:tcBorders>
              <w:left w:val="single" w:sz="4" w:space="0" w:color="auto"/>
              <w:right w:val="single" w:sz="4" w:space="0" w:color="auto"/>
            </w:tcBorders>
            <w:shd w:val="pct12" w:color="auto" w:fill="auto"/>
          </w:tcPr>
          <w:p w14:paraId="294AD198" w14:textId="77777777" w:rsidR="00524A91" w:rsidRPr="00EA6123" w:rsidRDefault="00524A91" w:rsidP="009212CD"/>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36576C1E" w14:textId="77777777" w:rsidR="00524A91" w:rsidRPr="00EA6123" w:rsidRDefault="00524A91" w:rsidP="009212CD">
            <w:pPr>
              <w:pStyle w:val="tabletext"/>
              <w:spacing w:before="80" w:after="80"/>
            </w:pPr>
            <w:r w:rsidRPr="00EA6123">
              <w:t>(5) Security Requirements</w:t>
            </w:r>
          </w:p>
          <w:p w14:paraId="52DB81B4" w14:textId="77777777" w:rsidR="00524A91" w:rsidRPr="00EA6123" w:rsidRDefault="00524A91" w:rsidP="009212CD">
            <w:pPr>
              <w:pStyle w:val="tabletext"/>
              <w:spacing w:before="80" w:after="80"/>
              <w:rPr>
                <w:sz w:val="20"/>
              </w:rPr>
            </w:pPr>
            <w:r w:rsidRPr="00EA6123">
              <w:rPr>
                <w:i/>
                <w:sz w:val="16"/>
                <w:szCs w:val="16"/>
              </w:rPr>
              <w:t>How would the information asset’s security requirements be breached?</w:t>
            </w:r>
          </w:p>
        </w:tc>
        <w:tc>
          <w:tcPr>
            <w:tcW w:w="2568" w:type="pct"/>
            <w:gridSpan w:val="5"/>
            <w:tcBorders>
              <w:top w:val="dotted" w:sz="4" w:space="0" w:color="auto"/>
              <w:left w:val="dotted" w:sz="4" w:space="0" w:color="auto"/>
              <w:bottom w:val="dotted" w:sz="4" w:space="0" w:color="auto"/>
            </w:tcBorders>
          </w:tcPr>
          <w:p w14:paraId="4A0BC92E" w14:textId="14F95361" w:rsidR="00524A91" w:rsidRPr="00D013C7" w:rsidRDefault="008E620A" w:rsidP="009212CD">
            <w:pPr>
              <w:rPr>
                <w:rFonts w:asciiTheme="minorHAnsi" w:hAnsiTheme="minorHAnsi" w:cstheme="minorHAnsi"/>
              </w:rPr>
            </w:pPr>
            <w:r>
              <w:rPr>
                <w:rFonts w:asciiTheme="minorHAnsi" w:hAnsiTheme="minorHAnsi" w:cstheme="minorHAnsi"/>
              </w:rPr>
              <w:t xml:space="preserve">If an authorized user needs to access the system but </w:t>
            </w:r>
            <w:r w:rsidR="00952C59">
              <w:rPr>
                <w:rFonts w:asciiTheme="minorHAnsi" w:hAnsiTheme="minorHAnsi" w:cstheme="minorHAnsi"/>
              </w:rPr>
              <w:t xml:space="preserve">encounters a network failure, it can violate Availability. To prevent this, </w:t>
            </w:r>
            <w:r w:rsidR="00952C59" w:rsidRPr="00952C59">
              <w:rPr>
                <w:rFonts w:asciiTheme="minorHAnsi" w:hAnsiTheme="minorHAnsi" w:cstheme="minorHAnsi"/>
              </w:rPr>
              <w:t>implement strong access controls ensuring users have the least privilege, use multi-factor authentication to secure access, and continuously monitor network activity to quickly detect and respond to issues.</w:t>
            </w:r>
            <w:r w:rsidR="00952C59">
              <w:rPr>
                <w:rFonts w:asciiTheme="minorHAnsi" w:hAnsiTheme="minorHAnsi" w:cstheme="minorHAnsi"/>
              </w:rPr>
              <w:t xml:space="preserve"> This ensures that authorized users can always access the system reliably</w:t>
            </w:r>
          </w:p>
        </w:tc>
      </w:tr>
      <w:tr w:rsidR="00524A91" w:rsidRPr="00EA6123" w14:paraId="29B53794" w14:textId="77777777" w:rsidTr="000D4386">
        <w:tc>
          <w:tcPr>
            <w:tcW w:w="358" w:type="pct"/>
            <w:vMerge/>
            <w:tcBorders>
              <w:right w:val="single" w:sz="4" w:space="0" w:color="auto"/>
            </w:tcBorders>
            <w:shd w:val="pct12" w:color="auto" w:fill="auto"/>
          </w:tcPr>
          <w:p w14:paraId="2EBA37CA" w14:textId="77777777" w:rsidR="00524A91" w:rsidRPr="00EA6123" w:rsidRDefault="00524A91" w:rsidP="009212CD"/>
        </w:tc>
        <w:tc>
          <w:tcPr>
            <w:tcW w:w="356" w:type="pct"/>
            <w:vMerge/>
            <w:tcBorders>
              <w:left w:val="single" w:sz="4" w:space="0" w:color="auto"/>
              <w:bottom w:val="single" w:sz="4" w:space="0" w:color="auto"/>
              <w:right w:val="single" w:sz="4" w:space="0" w:color="auto"/>
            </w:tcBorders>
            <w:shd w:val="pct12" w:color="auto" w:fill="auto"/>
          </w:tcPr>
          <w:p w14:paraId="38FB1846" w14:textId="77777777" w:rsidR="00524A91" w:rsidRPr="00EA6123" w:rsidRDefault="00524A91" w:rsidP="009212CD"/>
        </w:tc>
        <w:tc>
          <w:tcPr>
            <w:tcW w:w="1718" w:type="pct"/>
            <w:gridSpan w:val="2"/>
            <w:tcBorders>
              <w:top w:val="dotted" w:sz="4" w:space="0" w:color="auto"/>
              <w:left w:val="single" w:sz="4" w:space="0" w:color="auto"/>
              <w:bottom w:val="single" w:sz="4" w:space="0" w:color="auto"/>
              <w:right w:val="dotted" w:sz="4" w:space="0" w:color="auto"/>
            </w:tcBorders>
            <w:shd w:val="pct5" w:color="auto" w:fill="auto"/>
          </w:tcPr>
          <w:p w14:paraId="13DF11BF" w14:textId="77777777" w:rsidR="00524A91" w:rsidRPr="00EA6123" w:rsidRDefault="00524A91" w:rsidP="009212CD">
            <w:pPr>
              <w:pStyle w:val="tabletext"/>
              <w:spacing w:before="80" w:after="80"/>
            </w:pPr>
            <w:r w:rsidRPr="00EA6123">
              <w:t>(6) Probability</w:t>
            </w:r>
          </w:p>
          <w:p w14:paraId="6FB87778" w14:textId="77777777" w:rsidR="00524A91" w:rsidRPr="00EA6123" w:rsidRDefault="00524A91" w:rsidP="009212CD">
            <w:pPr>
              <w:pStyle w:val="tabletext"/>
              <w:spacing w:before="80" w:after="80"/>
              <w:rPr>
                <w:sz w:val="20"/>
              </w:rPr>
            </w:pPr>
            <w:r w:rsidRPr="00EA6123">
              <w:rPr>
                <w:i/>
                <w:sz w:val="16"/>
                <w:szCs w:val="16"/>
              </w:rPr>
              <w:t>What is the likelihood that this threat scenario could occur?</w:t>
            </w:r>
          </w:p>
        </w:tc>
        <w:tc>
          <w:tcPr>
            <w:tcW w:w="704" w:type="pct"/>
            <w:tcBorders>
              <w:top w:val="dotted" w:sz="4" w:space="0" w:color="auto"/>
              <w:left w:val="dotted" w:sz="4" w:space="0" w:color="auto"/>
              <w:bottom w:val="single" w:sz="4" w:space="0" w:color="auto"/>
              <w:right w:val="dotted" w:sz="4" w:space="0" w:color="auto"/>
            </w:tcBorders>
            <w:vAlign w:val="center"/>
          </w:tcPr>
          <w:p w14:paraId="3568BFE2" w14:textId="77777777" w:rsidR="00524A91" w:rsidRDefault="00524A91" w:rsidP="00524A91">
            <w:pPr>
              <w:numPr>
                <w:ilvl w:val="0"/>
                <w:numId w:val="4"/>
              </w:numPr>
              <w:spacing w:before="60" w:after="60" w:line="480" w:lineRule="auto"/>
              <w:jc w:val="center"/>
              <w:rPr>
                <w:rFonts w:ascii="Times New Roman" w:hAnsi="Times New Roman"/>
                <w:b/>
                <w:sz w:val="20"/>
              </w:rPr>
            </w:pPr>
            <w:r w:rsidRPr="002074E9">
              <w:rPr>
                <w:rFonts w:ascii="Times New Roman" w:hAnsi="Times New Roman"/>
                <w:b/>
                <w:sz w:val="20"/>
              </w:rPr>
              <w:t>High</w:t>
            </w:r>
          </w:p>
          <w:p w14:paraId="12CC2172" w14:textId="66F2304A" w:rsidR="002074E9" w:rsidRPr="00EA6123" w:rsidRDefault="002074E9" w:rsidP="002074E9">
            <w:pPr>
              <w:spacing w:before="60" w:after="60" w:line="480" w:lineRule="auto"/>
              <w:ind w:left="360"/>
              <w:rPr>
                <w:rFonts w:ascii="Times New Roman" w:hAnsi="Times New Roman"/>
                <w:b/>
                <w:sz w:val="20"/>
              </w:rPr>
            </w:pPr>
            <w:r>
              <w:rPr>
                <w:rFonts w:ascii="Times New Roman" w:hAnsi="Times New Roman"/>
                <w:b/>
                <w:sz w:val="20"/>
              </w:rPr>
              <w:t>75%</w:t>
            </w:r>
          </w:p>
        </w:tc>
        <w:tc>
          <w:tcPr>
            <w:tcW w:w="864" w:type="pct"/>
            <w:gridSpan w:val="2"/>
            <w:tcBorders>
              <w:top w:val="dotted" w:sz="4" w:space="0" w:color="auto"/>
              <w:left w:val="dotted" w:sz="4" w:space="0" w:color="auto"/>
              <w:bottom w:val="single" w:sz="4" w:space="0" w:color="auto"/>
              <w:right w:val="dotted" w:sz="4" w:space="0" w:color="auto"/>
            </w:tcBorders>
            <w:vAlign w:val="center"/>
          </w:tcPr>
          <w:p w14:paraId="7296A4ED" w14:textId="77777777" w:rsidR="00524A91" w:rsidRPr="00952C59" w:rsidRDefault="00524A91" w:rsidP="00524A91">
            <w:pPr>
              <w:numPr>
                <w:ilvl w:val="0"/>
                <w:numId w:val="4"/>
              </w:numPr>
              <w:spacing w:before="60" w:after="60" w:line="480" w:lineRule="auto"/>
              <w:jc w:val="center"/>
              <w:rPr>
                <w:rFonts w:ascii="Times New Roman" w:hAnsi="Times New Roman"/>
                <w:b/>
                <w:sz w:val="20"/>
                <w:highlight w:val="yellow"/>
              </w:rPr>
            </w:pPr>
            <w:r w:rsidRPr="00952C59">
              <w:rPr>
                <w:rFonts w:ascii="Times New Roman" w:hAnsi="Times New Roman"/>
                <w:b/>
                <w:sz w:val="20"/>
                <w:highlight w:val="yellow"/>
              </w:rPr>
              <w:t>Medium</w:t>
            </w:r>
          </w:p>
          <w:p w14:paraId="3C2BC6CA" w14:textId="26BA4794" w:rsidR="002074E9" w:rsidRPr="00EA6123" w:rsidRDefault="002074E9" w:rsidP="002074E9">
            <w:pPr>
              <w:spacing w:before="60" w:after="60" w:line="480" w:lineRule="auto"/>
              <w:ind w:left="360"/>
              <w:rPr>
                <w:rFonts w:ascii="Times New Roman" w:hAnsi="Times New Roman"/>
                <w:b/>
                <w:sz w:val="20"/>
              </w:rPr>
            </w:pPr>
            <w:r>
              <w:rPr>
                <w:rFonts w:ascii="Times New Roman" w:hAnsi="Times New Roman"/>
                <w:b/>
                <w:sz w:val="20"/>
              </w:rPr>
              <w:t>50%</w:t>
            </w:r>
          </w:p>
        </w:tc>
        <w:tc>
          <w:tcPr>
            <w:tcW w:w="1001" w:type="pct"/>
            <w:gridSpan w:val="2"/>
            <w:tcBorders>
              <w:top w:val="dotted" w:sz="4" w:space="0" w:color="auto"/>
              <w:left w:val="dotted" w:sz="4" w:space="0" w:color="auto"/>
              <w:bottom w:val="single" w:sz="4" w:space="0" w:color="auto"/>
            </w:tcBorders>
            <w:vAlign w:val="center"/>
          </w:tcPr>
          <w:p w14:paraId="1091A19F" w14:textId="77777777" w:rsidR="00524A91" w:rsidRDefault="00524A91" w:rsidP="00524A91">
            <w:pPr>
              <w:numPr>
                <w:ilvl w:val="0"/>
                <w:numId w:val="4"/>
              </w:numPr>
              <w:spacing w:before="60" w:after="60" w:line="480" w:lineRule="auto"/>
              <w:jc w:val="center"/>
              <w:rPr>
                <w:rFonts w:ascii="Times New Roman" w:hAnsi="Times New Roman"/>
                <w:b/>
                <w:sz w:val="20"/>
              </w:rPr>
            </w:pPr>
            <w:r w:rsidRPr="00EA6123">
              <w:rPr>
                <w:rFonts w:ascii="Times New Roman" w:hAnsi="Times New Roman"/>
                <w:b/>
                <w:sz w:val="20"/>
              </w:rPr>
              <w:t>Low</w:t>
            </w:r>
          </w:p>
          <w:p w14:paraId="76760BF2" w14:textId="3CE8E508" w:rsidR="002074E9" w:rsidRPr="00EA6123" w:rsidRDefault="002074E9" w:rsidP="002074E9">
            <w:pPr>
              <w:spacing w:before="60" w:after="60" w:line="480" w:lineRule="auto"/>
              <w:ind w:left="360"/>
              <w:rPr>
                <w:rFonts w:ascii="Times New Roman" w:hAnsi="Times New Roman"/>
                <w:b/>
                <w:sz w:val="20"/>
              </w:rPr>
            </w:pPr>
            <w:r>
              <w:rPr>
                <w:rFonts w:ascii="Times New Roman" w:hAnsi="Times New Roman"/>
                <w:b/>
                <w:sz w:val="20"/>
              </w:rPr>
              <w:t>25%</w:t>
            </w:r>
          </w:p>
        </w:tc>
      </w:tr>
      <w:tr w:rsidR="00524A91" w:rsidRPr="00EA6123" w14:paraId="0995610A" w14:textId="77777777" w:rsidTr="000D4386">
        <w:trPr>
          <w:trHeight w:val="800"/>
        </w:trPr>
        <w:tc>
          <w:tcPr>
            <w:tcW w:w="358" w:type="pct"/>
            <w:vMerge/>
            <w:tcBorders>
              <w:right w:val="single" w:sz="4" w:space="0" w:color="auto"/>
            </w:tcBorders>
            <w:shd w:val="pct12" w:color="auto" w:fill="auto"/>
          </w:tcPr>
          <w:p w14:paraId="2821FB90" w14:textId="77777777" w:rsidR="00524A91" w:rsidRPr="00EA6123" w:rsidRDefault="00524A91" w:rsidP="009212CD">
            <w:pPr>
              <w:rPr>
                <w:b/>
                <w:sz w:val="20"/>
              </w:rPr>
            </w:pPr>
          </w:p>
        </w:tc>
        <w:tc>
          <w:tcPr>
            <w:tcW w:w="2778" w:type="pct"/>
            <w:gridSpan w:val="4"/>
            <w:vMerge w:val="restart"/>
            <w:tcBorders>
              <w:left w:val="single" w:sz="4" w:space="0" w:color="auto"/>
            </w:tcBorders>
            <w:shd w:val="pct5" w:color="auto" w:fill="auto"/>
          </w:tcPr>
          <w:p w14:paraId="3ABC9223" w14:textId="77777777" w:rsidR="00524A91" w:rsidRPr="00EA6123" w:rsidRDefault="00524A91" w:rsidP="009212CD">
            <w:pPr>
              <w:pStyle w:val="tabletext"/>
              <w:spacing w:before="80" w:after="80"/>
            </w:pPr>
            <w:r w:rsidRPr="00EA6123">
              <w:t>(7) Consequences</w:t>
            </w:r>
          </w:p>
          <w:p w14:paraId="6F3F25D9" w14:textId="77777777" w:rsidR="00524A91" w:rsidRPr="00EA6123" w:rsidRDefault="00524A91" w:rsidP="009212CD">
            <w:pPr>
              <w:pStyle w:val="tabletext"/>
              <w:spacing w:before="80" w:after="80"/>
              <w:rPr>
                <w:sz w:val="16"/>
                <w:szCs w:val="16"/>
              </w:rPr>
            </w:pPr>
            <w:r w:rsidRPr="00EA6123">
              <w:rPr>
                <w:i/>
                <w:sz w:val="16"/>
                <w:szCs w:val="16"/>
              </w:rPr>
              <w:t>What are the consequences to the organization or the information asset owner as a result of the outcome and breach of security requirements?</w:t>
            </w:r>
          </w:p>
        </w:tc>
        <w:tc>
          <w:tcPr>
            <w:tcW w:w="1865" w:type="pct"/>
            <w:gridSpan w:val="4"/>
            <w:tcBorders>
              <w:bottom w:val="dotted" w:sz="4" w:space="0" w:color="auto"/>
            </w:tcBorders>
            <w:shd w:val="pct5" w:color="auto" w:fill="auto"/>
          </w:tcPr>
          <w:p w14:paraId="649BED91" w14:textId="77777777" w:rsidR="00524A91" w:rsidRPr="00EA6123" w:rsidRDefault="00524A91" w:rsidP="009212CD">
            <w:pPr>
              <w:pStyle w:val="tabletext"/>
            </w:pPr>
            <w:r w:rsidRPr="00EA6123">
              <w:t>(8) Severity</w:t>
            </w:r>
          </w:p>
          <w:p w14:paraId="4CF5B7B4" w14:textId="77777777" w:rsidR="00524A91" w:rsidRPr="00EA6123" w:rsidRDefault="00524A91" w:rsidP="009212CD">
            <w:pPr>
              <w:pStyle w:val="tabletext"/>
              <w:rPr>
                <w:i/>
              </w:rPr>
            </w:pPr>
            <w:r w:rsidRPr="00EA6123">
              <w:rPr>
                <w:i/>
                <w:sz w:val="16"/>
                <w:szCs w:val="16"/>
              </w:rPr>
              <w:t>How severe are these consequences to the organization or asset owner by impact area?</w:t>
            </w:r>
          </w:p>
        </w:tc>
      </w:tr>
      <w:tr w:rsidR="00524A91" w:rsidRPr="00EA6123" w14:paraId="40F702DA" w14:textId="77777777" w:rsidTr="000D4386">
        <w:trPr>
          <w:trHeight w:val="276"/>
        </w:trPr>
        <w:tc>
          <w:tcPr>
            <w:tcW w:w="358" w:type="pct"/>
            <w:vMerge/>
            <w:tcBorders>
              <w:right w:val="single" w:sz="4" w:space="0" w:color="auto"/>
            </w:tcBorders>
            <w:shd w:val="pct12" w:color="auto" w:fill="auto"/>
          </w:tcPr>
          <w:p w14:paraId="42B87EA5" w14:textId="77777777" w:rsidR="00524A91" w:rsidRPr="00EA6123" w:rsidRDefault="00524A91" w:rsidP="009212CD"/>
        </w:tc>
        <w:tc>
          <w:tcPr>
            <w:tcW w:w="2778" w:type="pct"/>
            <w:gridSpan w:val="4"/>
            <w:vMerge/>
            <w:tcBorders>
              <w:left w:val="single" w:sz="4" w:space="0" w:color="auto"/>
              <w:bottom w:val="dotted" w:sz="4" w:space="0" w:color="auto"/>
            </w:tcBorders>
            <w:shd w:val="pct5" w:color="auto" w:fill="auto"/>
          </w:tcPr>
          <w:p w14:paraId="3ADF5AC1" w14:textId="77777777" w:rsidR="00524A91" w:rsidRPr="00EA6123" w:rsidRDefault="00524A91" w:rsidP="009212CD">
            <w:pPr>
              <w:spacing w:line="240" w:lineRule="auto"/>
            </w:pPr>
          </w:p>
        </w:tc>
        <w:tc>
          <w:tcPr>
            <w:tcW w:w="864" w:type="pct"/>
            <w:gridSpan w:val="2"/>
            <w:tcBorders>
              <w:top w:val="dotted" w:sz="4" w:space="0" w:color="auto"/>
              <w:bottom w:val="double" w:sz="4" w:space="0" w:color="auto"/>
              <w:right w:val="dotted" w:sz="4" w:space="0" w:color="auto"/>
            </w:tcBorders>
            <w:shd w:val="pct5" w:color="auto" w:fill="auto"/>
            <w:vAlign w:val="center"/>
          </w:tcPr>
          <w:p w14:paraId="25A97DA6" w14:textId="77777777" w:rsidR="00524A91" w:rsidRPr="00EA6123" w:rsidRDefault="00524A91" w:rsidP="009212CD">
            <w:pPr>
              <w:pStyle w:val="Body"/>
              <w:rPr>
                <w:b/>
              </w:rPr>
            </w:pPr>
            <w:r w:rsidRPr="00EA6123">
              <w:rPr>
                <w:b/>
              </w:rPr>
              <w:t>Impact Area</w:t>
            </w:r>
          </w:p>
        </w:tc>
        <w:tc>
          <w:tcPr>
            <w:tcW w:w="507" w:type="pct"/>
            <w:tcBorders>
              <w:top w:val="dotted" w:sz="4" w:space="0" w:color="auto"/>
              <w:left w:val="dotted" w:sz="4" w:space="0" w:color="auto"/>
              <w:bottom w:val="double" w:sz="4" w:space="0" w:color="auto"/>
              <w:right w:val="dotted" w:sz="4" w:space="0" w:color="auto"/>
            </w:tcBorders>
            <w:shd w:val="pct5" w:color="auto" w:fill="auto"/>
            <w:vAlign w:val="center"/>
          </w:tcPr>
          <w:p w14:paraId="7246137B" w14:textId="77777777" w:rsidR="00524A91" w:rsidRPr="00EA6123" w:rsidRDefault="00524A91" w:rsidP="009212CD">
            <w:pPr>
              <w:pStyle w:val="Body"/>
              <w:rPr>
                <w:b/>
              </w:rPr>
            </w:pPr>
            <w:r w:rsidRPr="00EA6123">
              <w:rPr>
                <w:b/>
              </w:rPr>
              <w:t>Value</w:t>
            </w:r>
          </w:p>
        </w:tc>
        <w:tc>
          <w:tcPr>
            <w:tcW w:w="494" w:type="pct"/>
            <w:tcBorders>
              <w:top w:val="dotted" w:sz="4" w:space="0" w:color="auto"/>
              <w:left w:val="dotted" w:sz="4" w:space="0" w:color="auto"/>
              <w:bottom w:val="double" w:sz="4" w:space="0" w:color="auto"/>
            </w:tcBorders>
            <w:shd w:val="pct5" w:color="auto" w:fill="auto"/>
            <w:vAlign w:val="center"/>
          </w:tcPr>
          <w:p w14:paraId="05664F25" w14:textId="77777777" w:rsidR="00524A91" w:rsidRPr="00EA6123" w:rsidRDefault="00524A91" w:rsidP="009212CD">
            <w:pPr>
              <w:pStyle w:val="Body"/>
              <w:rPr>
                <w:b/>
              </w:rPr>
            </w:pPr>
            <w:r w:rsidRPr="00EA6123">
              <w:rPr>
                <w:b/>
              </w:rPr>
              <w:t>Score</w:t>
            </w:r>
          </w:p>
        </w:tc>
      </w:tr>
      <w:tr w:rsidR="00524A91" w:rsidRPr="00EA6123" w14:paraId="43E83B1A" w14:textId="77777777" w:rsidTr="000D4386">
        <w:trPr>
          <w:trHeight w:hRule="exact" w:val="622"/>
        </w:trPr>
        <w:tc>
          <w:tcPr>
            <w:tcW w:w="358" w:type="pct"/>
            <w:vMerge/>
            <w:tcBorders>
              <w:right w:val="single" w:sz="4" w:space="0" w:color="auto"/>
            </w:tcBorders>
            <w:shd w:val="pct12" w:color="auto" w:fill="auto"/>
          </w:tcPr>
          <w:p w14:paraId="5F3538D0" w14:textId="77777777" w:rsidR="00524A91" w:rsidRPr="00EA6123" w:rsidRDefault="00524A91" w:rsidP="009212CD"/>
        </w:tc>
        <w:tc>
          <w:tcPr>
            <w:tcW w:w="2778" w:type="pct"/>
            <w:gridSpan w:val="4"/>
            <w:vMerge w:val="restart"/>
            <w:tcBorders>
              <w:top w:val="dotted" w:sz="4" w:space="0" w:color="auto"/>
              <w:left w:val="single" w:sz="4" w:space="0" w:color="auto"/>
            </w:tcBorders>
          </w:tcPr>
          <w:p w14:paraId="17D178AE" w14:textId="155601BC" w:rsidR="00953F2C" w:rsidRPr="0015091E" w:rsidRDefault="00952C59" w:rsidP="0015091E">
            <w:pPr>
              <w:spacing w:line="240" w:lineRule="auto"/>
              <w:rPr>
                <w:rFonts w:asciiTheme="minorHAnsi" w:hAnsiTheme="minorHAnsi" w:cstheme="minorHAnsi"/>
              </w:rPr>
            </w:pPr>
            <w:r w:rsidRPr="0015091E">
              <w:rPr>
                <w:rFonts w:asciiTheme="minorHAnsi" w:hAnsiTheme="minorHAnsi" w:cstheme="minorHAnsi"/>
              </w:rPr>
              <w:t>A network failure caused by an insider can moderately impact the organization</w:t>
            </w:r>
            <w:r w:rsidR="0015091E" w:rsidRPr="0015091E">
              <w:rPr>
                <w:rFonts w:asciiTheme="minorHAnsi" w:hAnsiTheme="minorHAnsi" w:cstheme="minorHAnsi"/>
              </w:rPr>
              <w:t>’s reputation and customer confidence, as it prevents transaction processing and a loss of trust. Financially, the company may face potential losses from missed transactions.</w:t>
            </w:r>
          </w:p>
        </w:tc>
        <w:tc>
          <w:tcPr>
            <w:tcW w:w="864" w:type="pct"/>
            <w:gridSpan w:val="2"/>
            <w:tcBorders>
              <w:top w:val="double" w:sz="4" w:space="0" w:color="auto"/>
              <w:bottom w:val="dotted" w:sz="4" w:space="0" w:color="auto"/>
              <w:right w:val="dotted" w:sz="4" w:space="0" w:color="auto"/>
            </w:tcBorders>
            <w:shd w:val="clear" w:color="auto" w:fill="auto"/>
            <w:vAlign w:val="center"/>
          </w:tcPr>
          <w:p w14:paraId="5A0F5B04" w14:textId="77777777" w:rsidR="00524A91" w:rsidRPr="00EA6123" w:rsidRDefault="00524A91" w:rsidP="009212CD">
            <w:pPr>
              <w:pStyle w:val="tabletext"/>
              <w:spacing w:before="40" w:after="40" w:line="160" w:lineRule="atLeast"/>
              <w:rPr>
                <w:sz w:val="16"/>
                <w:szCs w:val="16"/>
              </w:rPr>
            </w:pPr>
            <w:r w:rsidRPr="00EA6123">
              <w:rPr>
                <w:sz w:val="16"/>
                <w:szCs w:val="16"/>
              </w:rPr>
              <w:t xml:space="preserve">Reputation &amp; Customer </w:t>
            </w:r>
            <w:r w:rsidRPr="00EA6123">
              <w:rPr>
                <w:sz w:val="16"/>
                <w:szCs w:val="16"/>
              </w:rPr>
              <w:br/>
              <w:t>Confidence</w:t>
            </w:r>
          </w:p>
        </w:tc>
        <w:tc>
          <w:tcPr>
            <w:tcW w:w="507" w:type="pct"/>
            <w:tcBorders>
              <w:top w:val="double" w:sz="4" w:space="0" w:color="auto"/>
              <w:left w:val="dotted" w:sz="4" w:space="0" w:color="auto"/>
              <w:bottom w:val="dotted" w:sz="4" w:space="0" w:color="auto"/>
              <w:right w:val="dotted" w:sz="4" w:space="0" w:color="auto"/>
            </w:tcBorders>
            <w:shd w:val="clear" w:color="auto" w:fill="auto"/>
            <w:vAlign w:val="center"/>
          </w:tcPr>
          <w:p w14:paraId="1A237DF3" w14:textId="23646EDC" w:rsidR="00524A91" w:rsidRPr="00EA6123" w:rsidRDefault="00D16DAF" w:rsidP="009212CD">
            <w:pPr>
              <w:pStyle w:val="tabletext"/>
              <w:rPr>
                <w:rFonts w:ascii="Comic Sans MS" w:hAnsi="Comic Sans MS"/>
                <w:sz w:val="16"/>
                <w:szCs w:val="16"/>
              </w:rPr>
            </w:pPr>
            <w:r>
              <w:rPr>
                <w:rFonts w:ascii="Comic Sans MS" w:hAnsi="Comic Sans MS"/>
                <w:sz w:val="16"/>
                <w:szCs w:val="16"/>
              </w:rPr>
              <w:t>8</w:t>
            </w:r>
          </w:p>
        </w:tc>
        <w:tc>
          <w:tcPr>
            <w:tcW w:w="494" w:type="pct"/>
            <w:tcBorders>
              <w:top w:val="double" w:sz="4" w:space="0" w:color="auto"/>
              <w:left w:val="dotted" w:sz="4" w:space="0" w:color="auto"/>
              <w:bottom w:val="dotted" w:sz="4" w:space="0" w:color="auto"/>
            </w:tcBorders>
            <w:shd w:val="clear" w:color="auto" w:fill="auto"/>
            <w:vAlign w:val="center"/>
          </w:tcPr>
          <w:p w14:paraId="5EA3906B" w14:textId="5EFDC42A" w:rsidR="00524A91" w:rsidRPr="00EA6123" w:rsidRDefault="00D16DAF" w:rsidP="009212CD">
            <w:pPr>
              <w:pStyle w:val="tabletext"/>
              <w:rPr>
                <w:rFonts w:ascii="Comic Sans MS" w:hAnsi="Comic Sans MS"/>
                <w:sz w:val="16"/>
                <w:szCs w:val="16"/>
              </w:rPr>
            </w:pPr>
            <w:r>
              <w:rPr>
                <w:rFonts w:ascii="Comic Sans MS" w:hAnsi="Comic Sans MS"/>
                <w:sz w:val="16"/>
                <w:szCs w:val="16"/>
              </w:rPr>
              <w:t>4</w:t>
            </w:r>
          </w:p>
        </w:tc>
      </w:tr>
      <w:tr w:rsidR="00524A91" w:rsidRPr="00EA6123" w14:paraId="3055ED52" w14:textId="77777777" w:rsidTr="000D4386">
        <w:trPr>
          <w:trHeight w:val="431"/>
        </w:trPr>
        <w:tc>
          <w:tcPr>
            <w:tcW w:w="358" w:type="pct"/>
            <w:vMerge/>
            <w:tcBorders>
              <w:right w:val="single" w:sz="4" w:space="0" w:color="auto"/>
            </w:tcBorders>
            <w:shd w:val="pct12" w:color="auto" w:fill="auto"/>
          </w:tcPr>
          <w:p w14:paraId="3F30334E" w14:textId="77777777" w:rsidR="00524A91" w:rsidRPr="00EA6123" w:rsidRDefault="00524A91" w:rsidP="009212CD"/>
        </w:tc>
        <w:tc>
          <w:tcPr>
            <w:tcW w:w="2778" w:type="pct"/>
            <w:gridSpan w:val="4"/>
            <w:vMerge/>
            <w:tcBorders>
              <w:top w:val="dotted" w:sz="4" w:space="0" w:color="auto"/>
              <w:left w:val="single" w:sz="4" w:space="0" w:color="auto"/>
              <w:bottom w:val="dotted" w:sz="4" w:space="0" w:color="auto"/>
            </w:tcBorders>
          </w:tcPr>
          <w:p w14:paraId="372D0F87" w14:textId="77777777" w:rsidR="00524A91" w:rsidRPr="00EA6123" w:rsidRDefault="00524A91" w:rsidP="009212CD">
            <w:pPr>
              <w:spacing w:line="240" w:lineRule="auto"/>
            </w:pPr>
          </w:p>
        </w:tc>
        <w:tc>
          <w:tcPr>
            <w:tcW w:w="864" w:type="pct"/>
            <w:gridSpan w:val="2"/>
            <w:tcBorders>
              <w:top w:val="dotted" w:sz="4" w:space="0" w:color="auto"/>
              <w:bottom w:val="dotted" w:sz="4" w:space="0" w:color="auto"/>
              <w:right w:val="dotted" w:sz="4" w:space="0" w:color="auto"/>
            </w:tcBorders>
            <w:shd w:val="clear" w:color="auto" w:fill="auto"/>
            <w:vAlign w:val="center"/>
          </w:tcPr>
          <w:p w14:paraId="56B97FDD" w14:textId="77777777" w:rsidR="00524A91" w:rsidRPr="00EA6123" w:rsidRDefault="00524A91" w:rsidP="009212CD">
            <w:pPr>
              <w:pStyle w:val="tabletext"/>
              <w:spacing w:before="40" w:after="40" w:line="160" w:lineRule="atLeast"/>
              <w:rPr>
                <w:sz w:val="16"/>
                <w:szCs w:val="16"/>
              </w:rPr>
            </w:pPr>
            <w:r w:rsidRPr="00EA6123">
              <w:rPr>
                <w:sz w:val="16"/>
                <w:szCs w:val="16"/>
              </w:rPr>
              <w:t>Financial</w:t>
            </w:r>
          </w:p>
        </w:tc>
        <w:tc>
          <w:tcPr>
            <w:tcW w:w="507" w:type="pct"/>
            <w:tcBorders>
              <w:top w:val="dotted" w:sz="4" w:space="0" w:color="auto"/>
              <w:left w:val="dotted" w:sz="4" w:space="0" w:color="auto"/>
              <w:bottom w:val="dotted" w:sz="4" w:space="0" w:color="auto"/>
              <w:right w:val="dotted" w:sz="4" w:space="0" w:color="auto"/>
            </w:tcBorders>
            <w:shd w:val="clear" w:color="auto" w:fill="auto"/>
            <w:vAlign w:val="center"/>
          </w:tcPr>
          <w:p w14:paraId="256B289D" w14:textId="485B5BB8" w:rsidR="00524A91" w:rsidRPr="00EA6123" w:rsidRDefault="00D16DAF" w:rsidP="009212CD">
            <w:pPr>
              <w:pStyle w:val="tabletext"/>
              <w:rPr>
                <w:rFonts w:ascii="Comic Sans MS" w:hAnsi="Comic Sans MS"/>
                <w:sz w:val="16"/>
                <w:szCs w:val="16"/>
              </w:rPr>
            </w:pPr>
            <w:r>
              <w:rPr>
                <w:rFonts w:ascii="Comic Sans MS" w:hAnsi="Comic Sans MS"/>
                <w:sz w:val="16"/>
                <w:szCs w:val="16"/>
              </w:rPr>
              <w:t>8</w:t>
            </w:r>
          </w:p>
        </w:tc>
        <w:tc>
          <w:tcPr>
            <w:tcW w:w="494" w:type="pct"/>
            <w:tcBorders>
              <w:top w:val="dotted" w:sz="4" w:space="0" w:color="auto"/>
              <w:left w:val="dotted" w:sz="4" w:space="0" w:color="auto"/>
              <w:bottom w:val="dotted" w:sz="4" w:space="0" w:color="auto"/>
            </w:tcBorders>
            <w:shd w:val="clear" w:color="auto" w:fill="auto"/>
            <w:vAlign w:val="center"/>
          </w:tcPr>
          <w:p w14:paraId="1B01D505" w14:textId="73DA813A" w:rsidR="00524A91" w:rsidRPr="00EA6123" w:rsidRDefault="00D16DAF" w:rsidP="00C6333C">
            <w:pPr>
              <w:pStyle w:val="tabletext"/>
              <w:spacing w:line="360" w:lineRule="auto"/>
              <w:rPr>
                <w:rFonts w:ascii="Comic Sans MS" w:hAnsi="Comic Sans MS"/>
                <w:sz w:val="16"/>
                <w:szCs w:val="16"/>
              </w:rPr>
            </w:pPr>
            <w:r>
              <w:rPr>
                <w:rFonts w:ascii="Comic Sans MS" w:hAnsi="Comic Sans MS"/>
                <w:sz w:val="16"/>
                <w:szCs w:val="16"/>
              </w:rPr>
              <w:t>4</w:t>
            </w:r>
          </w:p>
        </w:tc>
      </w:tr>
      <w:tr w:rsidR="00524A91" w:rsidRPr="00EA6123" w14:paraId="4807B770" w14:textId="77777777" w:rsidTr="000D4386">
        <w:trPr>
          <w:trHeight w:val="494"/>
        </w:trPr>
        <w:tc>
          <w:tcPr>
            <w:tcW w:w="358" w:type="pct"/>
            <w:vMerge/>
            <w:tcBorders>
              <w:right w:val="single" w:sz="4" w:space="0" w:color="auto"/>
            </w:tcBorders>
            <w:shd w:val="pct12" w:color="auto" w:fill="auto"/>
          </w:tcPr>
          <w:p w14:paraId="6B7E27B9" w14:textId="77777777" w:rsidR="00524A91" w:rsidRPr="00EA6123" w:rsidRDefault="00524A91" w:rsidP="009212CD"/>
        </w:tc>
        <w:tc>
          <w:tcPr>
            <w:tcW w:w="2778" w:type="pct"/>
            <w:gridSpan w:val="4"/>
            <w:vMerge w:val="restart"/>
            <w:tcBorders>
              <w:top w:val="dotted" w:sz="4" w:space="0" w:color="auto"/>
              <w:left w:val="single" w:sz="4" w:space="0" w:color="auto"/>
              <w:bottom w:val="dotted" w:sz="4" w:space="0" w:color="auto"/>
            </w:tcBorders>
          </w:tcPr>
          <w:p w14:paraId="61C6C23E" w14:textId="5A5B11DE" w:rsidR="00524A91" w:rsidRPr="00D013C7" w:rsidRDefault="000C790A" w:rsidP="009212CD">
            <w:pPr>
              <w:spacing w:line="240" w:lineRule="auto"/>
              <w:rPr>
                <w:rFonts w:asciiTheme="minorHAnsi" w:hAnsiTheme="minorHAnsi" w:cstheme="minorHAnsi"/>
              </w:rPr>
            </w:pPr>
            <w:r>
              <w:rPr>
                <w:rFonts w:asciiTheme="minorHAnsi" w:hAnsiTheme="minorHAnsi" w:cstheme="minorHAnsi"/>
              </w:rPr>
              <w:t>Customers</w:t>
            </w:r>
            <w:r w:rsidR="0015091E">
              <w:rPr>
                <w:rFonts w:asciiTheme="minorHAnsi" w:hAnsiTheme="minorHAnsi" w:cstheme="minorHAnsi"/>
              </w:rPr>
              <w:t xml:space="preserve"> dissatisfied with network </w:t>
            </w:r>
            <w:r>
              <w:rPr>
                <w:rFonts w:asciiTheme="minorHAnsi" w:hAnsiTheme="minorHAnsi" w:cstheme="minorHAnsi"/>
              </w:rPr>
              <w:t>failures</w:t>
            </w:r>
            <w:r w:rsidR="0015091E">
              <w:rPr>
                <w:rFonts w:asciiTheme="minorHAnsi" w:hAnsiTheme="minorHAnsi" w:cstheme="minorHAnsi"/>
              </w:rPr>
              <w:t xml:space="preserve"> may switch to </w:t>
            </w:r>
            <w:r>
              <w:rPr>
                <w:rFonts w:asciiTheme="minorHAnsi" w:hAnsiTheme="minorHAnsi" w:cstheme="minorHAnsi"/>
              </w:rPr>
              <w:t>competitors</w:t>
            </w:r>
            <w:r w:rsidR="0015091E">
              <w:rPr>
                <w:rFonts w:asciiTheme="minorHAnsi" w:hAnsiTheme="minorHAnsi" w:cstheme="minorHAnsi"/>
              </w:rPr>
              <w:t xml:space="preserve">, causing a loss of income and market share. Additionally, significant time and effort will be required to </w:t>
            </w:r>
            <w:r>
              <w:rPr>
                <w:rFonts w:asciiTheme="minorHAnsi" w:hAnsiTheme="minorHAnsi" w:cstheme="minorHAnsi"/>
              </w:rPr>
              <w:t xml:space="preserve">diagnose and resolve the network issue, impacting productivity. </w:t>
            </w:r>
            <w:r w:rsidRPr="000C790A">
              <w:rPr>
                <w:rFonts w:asciiTheme="minorHAnsi" w:hAnsiTheme="minorHAnsi" w:cstheme="minorHAnsi"/>
              </w:rPr>
              <w:t>The organization might incur additional costs for security safeguards and incident response tools.</w:t>
            </w:r>
          </w:p>
        </w:tc>
        <w:tc>
          <w:tcPr>
            <w:tcW w:w="864" w:type="pct"/>
            <w:gridSpan w:val="2"/>
            <w:tcBorders>
              <w:top w:val="dotted" w:sz="4" w:space="0" w:color="auto"/>
              <w:bottom w:val="dotted" w:sz="4" w:space="0" w:color="auto"/>
              <w:right w:val="dotted" w:sz="4" w:space="0" w:color="auto"/>
            </w:tcBorders>
            <w:shd w:val="clear" w:color="auto" w:fill="auto"/>
            <w:vAlign w:val="center"/>
          </w:tcPr>
          <w:p w14:paraId="21169CDE" w14:textId="77777777" w:rsidR="00524A91" w:rsidRPr="00EA6123" w:rsidRDefault="00524A91" w:rsidP="009212CD">
            <w:pPr>
              <w:pStyle w:val="tabletext"/>
              <w:spacing w:before="40" w:after="40" w:line="160" w:lineRule="atLeast"/>
              <w:rPr>
                <w:sz w:val="16"/>
                <w:szCs w:val="16"/>
              </w:rPr>
            </w:pPr>
            <w:r w:rsidRPr="00EA6123">
              <w:rPr>
                <w:sz w:val="16"/>
                <w:szCs w:val="16"/>
              </w:rPr>
              <w:t>Productivity</w:t>
            </w:r>
          </w:p>
        </w:tc>
        <w:tc>
          <w:tcPr>
            <w:tcW w:w="507" w:type="pct"/>
            <w:tcBorders>
              <w:top w:val="dotted" w:sz="4" w:space="0" w:color="auto"/>
              <w:left w:val="dotted" w:sz="4" w:space="0" w:color="auto"/>
              <w:bottom w:val="dotted" w:sz="4" w:space="0" w:color="auto"/>
              <w:right w:val="dotted" w:sz="4" w:space="0" w:color="auto"/>
            </w:tcBorders>
            <w:shd w:val="clear" w:color="auto" w:fill="auto"/>
            <w:vAlign w:val="center"/>
          </w:tcPr>
          <w:p w14:paraId="7B8CAA0A" w14:textId="209C70AE" w:rsidR="00524A91" w:rsidRPr="00EA6123" w:rsidRDefault="00D16DAF" w:rsidP="009212CD">
            <w:pPr>
              <w:pStyle w:val="tabletext"/>
              <w:rPr>
                <w:rFonts w:ascii="Comic Sans MS" w:hAnsi="Comic Sans MS"/>
                <w:sz w:val="16"/>
                <w:szCs w:val="16"/>
              </w:rPr>
            </w:pPr>
            <w:r>
              <w:rPr>
                <w:rFonts w:ascii="Comic Sans MS" w:hAnsi="Comic Sans MS"/>
                <w:sz w:val="16"/>
                <w:szCs w:val="16"/>
              </w:rPr>
              <w:t>9</w:t>
            </w:r>
          </w:p>
        </w:tc>
        <w:tc>
          <w:tcPr>
            <w:tcW w:w="494" w:type="pct"/>
            <w:tcBorders>
              <w:top w:val="dotted" w:sz="4" w:space="0" w:color="auto"/>
              <w:left w:val="dotted" w:sz="4" w:space="0" w:color="auto"/>
              <w:bottom w:val="dotted" w:sz="4" w:space="0" w:color="auto"/>
            </w:tcBorders>
            <w:shd w:val="clear" w:color="auto" w:fill="auto"/>
            <w:vAlign w:val="center"/>
          </w:tcPr>
          <w:p w14:paraId="5E644714" w14:textId="7EF65117" w:rsidR="00524A91" w:rsidRPr="00EA6123" w:rsidRDefault="00D16DAF" w:rsidP="009212CD">
            <w:pPr>
              <w:pStyle w:val="tabletext"/>
              <w:rPr>
                <w:rFonts w:ascii="Comic Sans MS" w:hAnsi="Comic Sans MS"/>
                <w:sz w:val="16"/>
                <w:szCs w:val="16"/>
              </w:rPr>
            </w:pPr>
            <w:r>
              <w:rPr>
                <w:rFonts w:ascii="Comic Sans MS" w:hAnsi="Comic Sans MS"/>
                <w:sz w:val="16"/>
                <w:szCs w:val="16"/>
              </w:rPr>
              <w:t>4.50</w:t>
            </w:r>
          </w:p>
        </w:tc>
      </w:tr>
      <w:tr w:rsidR="00524A91" w:rsidRPr="00EA6123" w14:paraId="3E24F6EF" w14:textId="77777777" w:rsidTr="000C790A">
        <w:trPr>
          <w:trHeight w:hRule="exact" w:val="1306"/>
        </w:trPr>
        <w:tc>
          <w:tcPr>
            <w:tcW w:w="358" w:type="pct"/>
            <w:vMerge/>
            <w:tcBorders>
              <w:right w:val="single" w:sz="4" w:space="0" w:color="auto"/>
            </w:tcBorders>
            <w:shd w:val="pct12" w:color="auto" w:fill="auto"/>
          </w:tcPr>
          <w:p w14:paraId="6B15101D" w14:textId="77777777" w:rsidR="00524A91" w:rsidRPr="00EA6123" w:rsidRDefault="00524A91" w:rsidP="009212CD"/>
        </w:tc>
        <w:tc>
          <w:tcPr>
            <w:tcW w:w="2778" w:type="pct"/>
            <w:gridSpan w:val="4"/>
            <w:vMerge/>
            <w:tcBorders>
              <w:top w:val="single" w:sz="4" w:space="0" w:color="auto"/>
              <w:left w:val="single" w:sz="4" w:space="0" w:color="auto"/>
              <w:bottom w:val="dotted" w:sz="4" w:space="0" w:color="auto"/>
            </w:tcBorders>
          </w:tcPr>
          <w:p w14:paraId="22180CDE" w14:textId="77777777" w:rsidR="00524A91" w:rsidRPr="00EA6123" w:rsidRDefault="00524A91" w:rsidP="009212CD">
            <w:pPr>
              <w:spacing w:line="240" w:lineRule="auto"/>
            </w:pPr>
          </w:p>
        </w:tc>
        <w:tc>
          <w:tcPr>
            <w:tcW w:w="864" w:type="pct"/>
            <w:gridSpan w:val="2"/>
            <w:tcBorders>
              <w:top w:val="dotted" w:sz="4" w:space="0" w:color="auto"/>
              <w:bottom w:val="dotted" w:sz="4" w:space="0" w:color="auto"/>
              <w:right w:val="dotted" w:sz="4" w:space="0" w:color="auto"/>
            </w:tcBorders>
            <w:shd w:val="clear" w:color="auto" w:fill="auto"/>
            <w:vAlign w:val="center"/>
          </w:tcPr>
          <w:p w14:paraId="0FB25C85" w14:textId="77777777" w:rsidR="00524A91" w:rsidRPr="00EA6123" w:rsidRDefault="00524A91" w:rsidP="009212CD">
            <w:pPr>
              <w:pStyle w:val="tabletext"/>
              <w:spacing w:before="40" w:after="40" w:line="160" w:lineRule="atLeast"/>
              <w:rPr>
                <w:sz w:val="16"/>
                <w:szCs w:val="16"/>
              </w:rPr>
            </w:pPr>
            <w:r w:rsidRPr="00EA6123">
              <w:rPr>
                <w:sz w:val="16"/>
                <w:szCs w:val="16"/>
              </w:rPr>
              <w:t>Safety &amp; Health</w:t>
            </w:r>
          </w:p>
        </w:tc>
        <w:tc>
          <w:tcPr>
            <w:tcW w:w="507" w:type="pct"/>
            <w:tcBorders>
              <w:top w:val="dotted" w:sz="4" w:space="0" w:color="auto"/>
              <w:left w:val="dotted" w:sz="4" w:space="0" w:color="auto"/>
              <w:bottom w:val="dotted" w:sz="4" w:space="0" w:color="auto"/>
              <w:right w:val="dotted" w:sz="4" w:space="0" w:color="auto"/>
            </w:tcBorders>
            <w:shd w:val="clear" w:color="auto" w:fill="auto"/>
            <w:vAlign w:val="center"/>
          </w:tcPr>
          <w:p w14:paraId="489412D0" w14:textId="4A91D7C4" w:rsidR="00524A91" w:rsidRPr="00EA6123" w:rsidRDefault="00D16DAF" w:rsidP="009212CD">
            <w:pPr>
              <w:pStyle w:val="tabletext"/>
              <w:rPr>
                <w:rFonts w:ascii="Comic Sans MS" w:hAnsi="Comic Sans MS"/>
                <w:sz w:val="16"/>
                <w:szCs w:val="16"/>
              </w:rPr>
            </w:pPr>
            <w:r>
              <w:rPr>
                <w:rFonts w:ascii="Comic Sans MS" w:hAnsi="Comic Sans MS"/>
                <w:sz w:val="16"/>
                <w:szCs w:val="16"/>
              </w:rPr>
              <w:t>7</w:t>
            </w:r>
          </w:p>
        </w:tc>
        <w:tc>
          <w:tcPr>
            <w:tcW w:w="494" w:type="pct"/>
            <w:tcBorders>
              <w:top w:val="dotted" w:sz="4" w:space="0" w:color="auto"/>
              <w:left w:val="dotted" w:sz="4" w:space="0" w:color="auto"/>
              <w:bottom w:val="dotted" w:sz="4" w:space="0" w:color="auto"/>
            </w:tcBorders>
            <w:shd w:val="clear" w:color="auto" w:fill="auto"/>
            <w:vAlign w:val="center"/>
          </w:tcPr>
          <w:p w14:paraId="73A28DC0" w14:textId="25B32D46" w:rsidR="00524A91" w:rsidRPr="00EA6123" w:rsidRDefault="00D16DAF" w:rsidP="009212CD">
            <w:pPr>
              <w:pStyle w:val="tabletext"/>
              <w:rPr>
                <w:rFonts w:ascii="Comic Sans MS" w:hAnsi="Comic Sans MS"/>
                <w:sz w:val="16"/>
                <w:szCs w:val="16"/>
              </w:rPr>
            </w:pPr>
            <w:r>
              <w:rPr>
                <w:rFonts w:ascii="Comic Sans MS" w:hAnsi="Comic Sans MS"/>
                <w:sz w:val="16"/>
                <w:szCs w:val="16"/>
              </w:rPr>
              <w:t>3.50</w:t>
            </w:r>
          </w:p>
        </w:tc>
      </w:tr>
      <w:tr w:rsidR="00524A91" w:rsidRPr="00EA6123" w14:paraId="3FADDD8C" w14:textId="77777777" w:rsidTr="000D4386">
        <w:trPr>
          <w:trHeight w:hRule="exact" w:val="658"/>
        </w:trPr>
        <w:tc>
          <w:tcPr>
            <w:tcW w:w="358" w:type="pct"/>
            <w:vMerge/>
            <w:tcBorders>
              <w:right w:val="single" w:sz="4" w:space="0" w:color="auto"/>
            </w:tcBorders>
            <w:shd w:val="pct12" w:color="auto" w:fill="auto"/>
          </w:tcPr>
          <w:p w14:paraId="2B221627" w14:textId="77777777" w:rsidR="00524A91" w:rsidRPr="00EA6123" w:rsidRDefault="00524A91" w:rsidP="009212CD"/>
        </w:tc>
        <w:tc>
          <w:tcPr>
            <w:tcW w:w="2778" w:type="pct"/>
            <w:gridSpan w:val="4"/>
            <w:vMerge w:val="restart"/>
            <w:tcBorders>
              <w:top w:val="dotted" w:sz="4" w:space="0" w:color="auto"/>
              <w:left w:val="single" w:sz="4" w:space="0" w:color="auto"/>
            </w:tcBorders>
          </w:tcPr>
          <w:p w14:paraId="55B89C26" w14:textId="2575806A" w:rsidR="00524A91" w:rsidRPr="000C790A" w:rsidRDefault="000C790A" w:rsidP="009212CD">
            <w:pPr>
              <w:spacing w:line="240" w:lineRule="auto"/>
              <w:rPr>
                <w:rFonts w:asciiTheme="minorHAnsi" w:hAnsiTheme="minorHAnsi" w:cstheme="minorHAnsi"/>
              </w:rPr>
            </w:pPr>
            <w:r w:rsidRPr="000C790A">
              <w:rPr>
                <w:rFonts w:asciiTheme="minorHAnsi" w:hAnsiTheme="minorHAnsi" w:cstheme="minorHAnsi"/>
              </w:rPr>
              <w:t>Network failures may lead to fines and legal penalties if customers seek compensation for losses or if regulatory compliance is breached.</w:t>
            </w:r>
          </w:p>
        </w:tc>
        <w:tc>
          <w:tcPr>
            <w:tcW w:w="864" w:type="pct"/>
            <w:gridSpan w:val="2"/>
            <w:tcBorders>
              <w:top w:val="dotted" w:sz="4" w:space="0" w:color="auto"/>
              <w:bottom w:val="dotted" w:sz="4" w:space="0" w:color="auto"/>
              <w:right w:val="dotted" w:sz="4" w:space="0" w:color="auto"/>
            </w:tcBorders>
            <w:shd w:val="clear" w:color="auto" w:fill="auto"/>
            <w:vAlign w:val="center"/>
          </w:tcPr>
          <w:p w14:paraId="264B50AC" w14:textId="77777777" w:rsidR="00524A91" w:rsidRPr="00EA6123" w:rsidRDefault="00524A91" w:rsidP="009212CD">
            <w:pPr>
              <w:pStyle w:val="tabletext"/>
              <w:rPr>
                <w:sz w:val="16"/>
                <w:szCs w:val="16"/>
              </w:rPr>
            </w:pPr>
            <w:r w:rsidRPr="00EA6123">
              <w:rPr>
                <w:sz w:val="16"/>
                <w:szCs w:val="16"/>
              </w:rPr>
              <w:t>Fines &amp; Legal Penalties</w:t>
            </w:r>
          </w:p>
        </w:tc>
        <w:tc>
          <w:tcPr>
            <w:tcW w:w="507" w:type="pct"/>
            <w:tcBorders>
              <w:top w:val="dotted" w:sz="4" w:space="0" w:color="auto"/>
              <w:left w:val="dotted" w:sz="4" w:space="0" w:color="auto"/>
              <w:bottom w:val="dotted" w:sz="4" w:space="0" w:color="auto"/>
              <w:right w:val="dotted" w:sz="4" w:space="0" w:color="auto"/>
            </w:tcBorders>
            <w:shd w:val="clear" w:color="auto" w:fill="auto"/>
            <w:vAlign w:val="center"/>
          </w:tcPr>
          <w:p w14:paraId="32629B6B" w14:textId="65DC997D" w:rsidR="00524A91" w:rsidRPr="00EA6123" w:rsidRDefault="00D16DAF" w:rsidP="009212CD">
            <w:pPr>
              <w:pStyle w:val="tabletext"/>
              <w:rPr>
                <w:rFonts w:ascii="Comic Sans MS" w:hAnsi="Comic Sans MS"/>
                <w:sz w:val="16"/>
                <w:szCs w:val="16"/>
              </w:rPr>
            </w:pPr>
            <w:r>
              <w:rPr>
                <w:rFonts w:ascii="Comic Sans MS" w:hAnsi="Comic Sans MS"/>
                <w:sz w:val="16"/>
                <w:szCs w:val="16"/>
              </w:rPr>
              <w:t>7</w:t>
            </w:r>
          </w:p>
        </w:tc>
        <w:tc>
          <w:tcPr>
            <w:tcW w:w="494" w:type="pct"/>
            <w:tcBorders>
              <w:top w:val="dotted" w:sz="4" w:space="0" w:color="auto"/>
              <w:left w:val="dotted" w:sz="4" w:space="0" w:color="auto"/>
              <w:bottom w:val="dotted" w:sz="4" w:space="0" w:color="auto"/>
            </w:tcBorders>
            <w:shd w:val="clear" w:color="auto" w:fill="auto"/>
            <w:vAlign w:val="center"/>
          </w:tcPr>
          <w:p w14:paraId="0BF135E9" w14:textId="588C39DB" w:rsidR="00524A91" w:rsidRPr="00EA6123" w:rsidRDefault="00D16DAF" w:rsidP="009212CD">
            <w:pPr>
              <w:pStyle w:val="tabletext"/>
              <w:rPr>
                <w:rFonts w:ascii="Comic Sans MS" w:hAnsi="Comic Sans MS"/>
                <w:sz w:val="16"/>
                <w:szCs w:val="16"/>
              </w:rPr>
            </w:pPr>
            <w:r>
              <w:rPr>
                <w:rFonts w:ascii="Comic Sans MS" w:hAnsi="Comic Sans MS"/>
                <w:sz w:val="16"/>
                <w:szCs w:val="16"/>
              </w:rPr>
              <w:t>3.50</w:t>
            </w:r>
          </w:p>
        </w:tc>
      </w:tr>
      <w:tr w:rsidR="00524A91" w:rsidRPr="00EA6123" w14:paraId="2F7E4D6B" w14:textId="77777777" w:rsidTr="000D4386">
        <w:trPr>
          <w:trHeight w:val="647"/>
        </w:trPr>
        <w:tc>
          <w:tcPr>
            <w:tcW w:w="358" w:type="pct"/>
            <w:vMerge/>
            <w:tcBorders>
              <w:right w:val="single" w:sz="4" w:space="0" w:color="auto"/>
            </w:tcBorders>
            <w:shd w:val="pct12" w:color="auto" w:fill="auto"/>
          </w:tcPr>
          <w:p w14:paraId="0C191CA7" w14:textId="77777777" w:rsidR="00524A91" w:rsidRPr="00EA6123" w:rsidRDefault="00524A91" w:rsidP="009212CD"/>
        </w:tc>
        <w:tc>
          <w:tcPr>
            <w:tcW w:w="2778" w:type="pct"/>
            <w:gridSpan w:val="4"/>
            <w:vMerge/>
            <w:tcBorders>
              <w:top w:val="dotted" w:sz="4" w:space="0" w:color="auto"/>
              <w:left w:val="single" w:sz="4" w:space="0" w:color="auto"/>
            </w:tcBorders>
          </w:tcPr>
          <w:p w14:paraId="3A6CEF83" w14:textId="77777777" w:rsidR="00524A91" w:rsidRPr="00EA6123" w:rsidRDefault="00524A91" w:rsidP="009212CD"/>
        </w:tc>
        <w:tc>
          <w:tcPr>
            <w:tcW w:w="864" w:type="pct"/>
            <w:gridSpan w:val="2"/>
            <w:tcBorders>
              <w:top w:val="dotted" w:sz="4" w:space="0" w:color="auto"/>
              <w:right w:val="dotted" w:sz="4" w:space="0" w:color="auto"/>
            </w:tcBorders>
            <w:shd w:val="clear" w:color="auto" w:fill="auto"/>
            <w:vAlign w:val="center"/>
          </w:tcPr>
          <w:p w14:paraId="002D3AF4" w14:textId="77777777" w:rsidR="00524A91" w:rsidRPr="00EA6123" w:rsidRDefault="00524A91" w:rsidP="009212CD">
            <w:pPr>
              <w:pStyle w:val="tabletext"/>
              <w:rPr>
                <w:sz w:val="16"/>
                <w:szCs w:val="16"/>
              </w:rPr>
            </w:pPr>
            <w:r w:rsidRPr="00EA6123">
              <w:rPr>
                <w:sz w:val="16"/>
                <w:szCs w:val="16"/>
              </w:rPr>
              <w:t>User Defined Impact Area</w:t>
            </w:r>
          </w:p>
        </w:tc>
        <w:tc>
          <w:tcPr>
            <w:tcW w:w="507" w:type="pct"/>
            <w:tcBorders>
              <w:top w:val="dotted" w:sz="4" w:space="0" w:color="auto"/>
              <w:left w:val="dotted" w:sz="4" w:space="0" w:color="auto"/>
              <w:right w:val="dotted" w:sz="4" w:space="0" w:color="auto"/>
            </w:tcBorders>
            <w:shd w:val="clear" w:color="auto" w:fill="auto"/>
            <w:vAlign w:val="center"/>
          </w:tcPr>
          <w:p w14:paraId="623B4541" w14:textId="16945D54" w:rsidR="00524A91" w:rsidRPr="00EA6123" w:rsidRDefault="00D16DAF" w:rsidP="009212CD">
            <w:pPr>
              <w:pStyle w:val="tabletext"/>
              <w:rPr>
                <w:rFonts w:ascii="Comic Sans MS" w:hAnsi="Comic Sans MS"/>
                <w:sz w:val="16"/>
                <w:szCs w:val="16"/>
              </w:rPr>
            </w:pPr>
            <w:r>
              <w:rPr>
                <w:rFonts w:ascii="Comic Sans MS" w:hAnsi="Comic Sans MS"/>
                <w:sz w:val="16"/>
                <w:szCs w:val="16"/>
              </w:rPr>
              <w:t>0</w:t>
            </w:r>
          </w:p>
        </w:tc>
        <w:tc>
          <w:tcPr>
            <w:tcW w:w="494" w:type="pct"/>
            <w:tcBorders>
              <w:top w:val="dotted" w:sz="4" w:space="0" w:color="auto"/>
              <w:left w:val="dotted" w:sz="4" w:space="0" w:color="auto"/>
            </w:tcBorders>
            <w:shd w:val="clear" w:color="auto" w:fill="auto"/>
            <w:vAlign w:val="center"/>
          </w:tcPr>
          <w:p w14:paraId="16DCCBAC" w14:textId="54CD2007" w:rsidR="00524A91" w:rsidRPr="00EA6123" w:rsidRDefault="00D16DAF" w:rsidP="009212CD">
            <w:pPr>
              <w:pStyle w:val="tabletext"/>
              <w:rPr>
                <w:rFonts w:ascii="Comic Sans MS" w:hAnsi="Comic Sans MS"/>
                <w:sz w:val="16"/>
                <w:szCs w:val="16"/>
              </w:rPr>
            </w:pPr>
            <w:r>
              <w:rPr>
                <w:rFonts w:ascii="Comic Sans MS" w:hAnsi="Comic Sans MS"/>
                <w:sz w:val="16"/>
                <w:szCs w:val="16"/>
              </w:rPr>
              <w:t>0</w:t>
            </w:r>
          </w:p>
        </w:tc>
      </w:tr>
      <w:tr w:rsidR="00524A91" w:rsidRPr="00EA6123" w14:paraId="5F480FC2" w14:textId="77777777" w:rsidTr="000D4386">
        <w:trPr>
          <w:trHeight w:val="377"/>
        </w:trPr>
        <w:tc>
          <w:tcPr>
            <w:tcW w:w="4506" w:type="pct"/>
            <w:gridSpan w:val="8"/>
            <w:tcBorders>
              <w:left w:val="nil"/>
              <w:bottom w:val="nil"/>
              <w:right w:val="dotted" w:sz="4" w:space="0" w:color="auto"/>
            </w:tcBorders>
            <w:vAlign w:val="center"/>
          </w:tcPr>
          <w:p w14:paraId="1B6CC3BC" w14:textId="77777777" w:rsidR="00524A91" w:rsidRPr="00EA6123" w:rsidRDefault="00524A91" w:rsidP="009212CD">
            <w:pPr>
              <w:spacing w:line="240" w:lineRule="auto"/>
              <w:jc w:val="right"/>
              <w:rPr>
                <w:rFonts w:ascii="Times New Roman" w:hAnsi="Times New Roman"/>
                <w:b/>
                <w:sz w:val="20"/>
              </w:rPr>
            </w:pPr>
            <w:r w:rsidRPr="00EA6123">
              <w:rPr>
                <w:rFonts w:ascii="Times New Roman" w:hAnsi="Times New Roman"/>
                <w:b/>
                <w:sz w:val="20"/>
              </w:rPr>
              <w:t>Relative Risk Score</w:t>
            </w:r>
          </w:p>
        </w:tc>
        <w:tc>
          <w:tcPr>
            <w:tcW w:w="494" w:type="pct"/>
            <w:tcBorders>
              <w:left w:val="dotted" w:sz="4" w:space="0" w:color="auto"/>
              <w:bottom w:val="dotted" w:sz="4" w:space="0" w:color="auto"/>
              <w:right w:val="dotted" w:sz="4" w:space="0" w:color="auto"/>
            </w:tcBorders>
            <w:vAlign w:val="center"/>
          </w:tcPr>
          <w:p w14:paraId="369DD02D" w14:textId="154E8BE1" w:rsidR="00524A91" w:rsidRPr="00EA6123" w:rsidRDefault="00D16DAF" w:rsidP="009212CD">
            <w:pPr>
              <w:spacing w:line="240" w:lineRule="auto"/>
              <w:jc w:val="center"/>
              <w:rPr>
                <w:rFonts w:ascii="Comic Sans MS" w:hAnsi="Comic Sans MS"/>
                <w:b/>
              </w:rPr>
            </w:pPr>
            <w:r>
              <w:rPr>
                <w:rFonts w:ascii="Comic Sans MS" w:hAnsi="Comic Sans MS"/>
                <w:b/>
              </w:rPr>
              <w:t>19.50</w:t>
            </w:r>
          </w:p>
        </w:tc>
      </w:tr>
    </w:tbl>
    <w:p w14:paraId="6A917544" w14:textId="77777777" w:rsidR="00524A91" w:rsidRDefault="00524A91"/>
    <w:p w14:paraId="694CB234" w14:textId="77777777" w:rsidR="00524A91" w:rsidRDefault="00524A91"/>
    <w:tbl>
      <w:tblPr>
        <w:tblW w:w="514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9"/>
        <w:gridCol w:w="396"/>
        <w:gridCol w:w="2406"/>
        <w:gridCol w:w="2406"/>
        <w:gridCol w:w="2406"/>
      </w:tblGrid>
      <w:tr w:rsidR="00524A91" w:rsidRPr="00EA6123" w14:paraId="5F1335F1" w14:textId="77777777" w:rsidTr="009212CD">
        <w:tc>
          <w:tcPr>
            <w:tcW w:w="5000" w:type="pct"/>
            <w:gridSpan w:val="5"/>
            <w:tcBorders>
              <w:bottom w:val="dotted" w:sz="4" w:space="0" w:color="auto"/>
            </w:tcBorders>
            <w:shd w:val="pct5" w:color="auto" w:fill="auto"/>
          </w:tcPr>
          <w:p w14:paraId="3E5D6270" w14:textId="77777777" w:rsidR="00524A91" w:rsidRPr="00EA6123" w:rsidRDefault="00524A91" w:rsidP="009212CD">
            <w:pPr>
              <w:spacing w:before="60" w:after="60" w:line="240" w:lineRule="auto"/>
              <w:rPr>
                <w:rFonts w:ascii="Times New Roman" w:hAnsi="Times New Roman"/>
                <w:b/>
                <w:sz w:val="20"/>
              </w:rPr>
            </w:pPr>
            <w:r w:rsidRPr="00EA6123">
              <w:rPr>
                <w:rFonts w:ascii="Times New Roman" w:hAnsi="Times New Roman"/>
                <w:b/>
                <w:sz w:val="20"/>
              </w:rPr>
              <w:t>(9) Risk Mitigation</w:t>
            </w:r>
          </w:p>
          <w:p w14:paraId="1F962B98" w14:textId="77777777" w:rsidR="00524A91" w:rsidRPr="00EA6123" w:rsidRDefault="00524A91" w:rsidP="009212CD">
            <w:pPr>
              <w:spacing w:before="60" w:after="60" w:line="240" w:lineRule="auto"/>
              <w:rPr>
                <w:rFonts w:ascii="Times New Roman" w:hAnsi="Times New Roman"/>
                <w:i/>
                <w:sz w:val="20"/>
              </w:rPr>
            </w:pPr>
            <w:r w:rsidRPr="00EA6123">
              <w:rPr>
                <w:rFonts w:ascii="Times New Roman" w:hAnsi="Times New Roman"/>
                <w:i/>
                <w:sz w:val="16"/>
                <w:szCs w:val="16"/>
              </w:rPr>
              <w:t>Based on the total score for this risk, what action will you take?</w:t>
            </w:r>
          </w:p>
        </w:tc>
      </w:tr>
      <w:tr w:rsidR="00524A91" w:rsidRPr="00EA6123" w14:paraId="0D0AD275" w14:textId="77777777" w:rsidTr="009212CD">
        <w:trPr>
          <w:trHeight w:hRule="exact" w:val="432"/>
        </w:trPr>
        <w:tc>
          <w:tcPr>
            <w:tcW w:w="1250" w:type="pct"/>
            <w:gridSpan w:val="2"/>
            <w:tcBorders>
              <w:top w:val="dotted" w:sz="4" w:space="0" w:color="auto"/>
              <w:bottom w:val="single" w:sz="4" w:space="0" w:color="auto"/>
              <w:right w:val="dotted" w:sz="4" w:space="0" w:color="auto"/>
            </w:tcBorders>
            <w:vAlign w:val="center"/>
          </w:tcPr>
          <w:p w14:paraId="7F094294" w14:textId="77777777" w:rsidR="00524A91" w:rsidRPr="00EA6123" w:rsidRDefault="00524A91" w:rsidP="00524A91">
            <w:pPr>
              <w:numPr>
                <w:ilvl w:val="0"/>
                <w:numId w:val="4"/>
              </w:numPr>
              <w:spacing w:before="60" w:after="60" w:line="240" w:lineRule="auto"/>
              <w:jc w:val="center"/>
              <w:rPr>
                <w:rFonts w:ascii="Times New Roman" w:hAnsi="Times New Roman"/>
                <w:b/>
                <w:sz w:val="20"/>
              </w:rPr>
            </w:pPr>
            <w:r w:rsidRPr="00EA6123">
              <w:rPr>
                <w:rFonts w:ascii="Times New Roman" w:hAnsi="Times New Roman"/>
                <w:b/>
                <w:sz w:val="20"/>
              </w:rPr>
              <w:t>Accept</w:t>
            </w:r>
          </w:p>
        </w:tc>
        <w:tc>
          <w:tcPr>
            <w:tcW w:w="1250" w:type="pct"/>
            <w:tcBorders>
              <w:top w:val="dotted" w:sz="4" w:space="0" w:color="auto"/>
              <w:left w:val="dotted" w:sz="4" w:space="0" w:color="auto"/>
              <w:bottom w:val="single" w:sz="4" w:space="0" w:color="auto"/>
              <w:right w:val="dotted" w:sz="4" w:space="0" w:color="auto"/>
            </w:tcBorders>
            <w:shd w:val="clear" w:color="auto" w:fill="auto"/>
            <w:vAlign w:val="center"/>
          </w:tcPr>
          <w:p w14:paraId="214C146A" w14:textId="77777777" w:rsidR="00524A91" w:rsidRPr="00EA6123" w:rsidRDefault="00524A91" w:rsidP="00524A91">
            <w:pPr>
              <w:numPr>
                <w:ilvl w:val="0"/>
                <w:numId w:val="4"/>
              </w:numPr>
              <w:spacing w:before="60" w:after="60" w:line="240" w:lineRule="auto"/>
              <w:jc w:val="center"/>
              <w:rPr>
                <w:rFonts w:ascii="Times New Roman" w:hAnsi="Times New Roman"/>
                <w:b/>
                <w:sz w:val="20"/>
              </w:rPr>
            </w:pPr>
            <w:r w:rsidRPr="00EA6123">
              <w:rPr>
                <w:rFonts w:ascii="Times New Roman" w:hAnsi="Times New Roman"/>
                <w:b/>
                <w:sz w:val="20"/>
              </w:rPr>
              <w:t>Defer</w:t>
            </w:r>
          </w:p>
        </w:tc>
        <w:tc>
          <w:tcPr>
            <w:tcW w:w="1250" w:type="pct"/>
            <w:tcBorders>
              <w:top w:val="dotted" w:sz="4" w:space="0" w:color="auto"/>
              <w:left w:val="dotted" w:sz="4" w:space="0" w:color="auto"/>
              <w:bottom w:val="single" w:sz="4" w:space="0" w:color="auto"/>
              <w:right w:val="dotted" w:sz="4" w:space="0" w:color="auto"/>
            </w:tcBorders>
            <w:shd w:val="pct5" w:color="auto" w:fill="auto"/>
            <w:vAlign w:val="center"/>
          </w:tcPr>
          <w:p w14:paraId="7EB7E8AA" w14:textId="77777777" w:rsidR="00524A91" w:rsidRPr="00EA6123" w:rsidRDefault="00524A91" w:rsidP="00524A91">
            <w:pPr>
              <w:numPr>
                <w:ilvl w:val="0"/>
                <w:numId w:val="4"/>
              </w:numPr>
              <w:spacing w:before="60" w:after="60" w:line="240" w:lineRule="auto"/>
              <w:jc w:val="center"/>
              <w:rPr>
                <w:rFonts w:ascii="Times New Roman" w:hAnsi="Times New Roman"/>
                <w:b/>
                <w:sz w:val="20"/>
              </w:rPr>
            </w:pPr>
            <w:r w:rsidRPr="00C6333C">
              <w:rPr>
                <w:rFonts w:ascii="Times New Roman" w:hAnsi="Times New Roman"/>
                <w:b/>
                <w:sz w:val="20"/>
                <w:highlight w:val="yellow"/>
              </w:rPr>
              <w:t>Mitigate</w:t>
            </w:r>
          </w:p>
        </w:tc>
        <w:tc>
          <w:tcPr>
            <w:tcW w:w="1250" w:type="pct"/>
            <w:tcBorders>
              <w:top w:val="dotted" w:sz="4" w:space="0" w:color="auto"/>
              <w:left w:val="dotted" w:sz="4" w:space="0" w:color="auto"/>
              <w:bottom w:val="single" w:sz="4" w:space="0" w:color="auto"/>
            </w:tcBorders>
            <w:vAlign w:val="center"/>
          </w:tcPr>
          <w:p w14:paraId="7065D0DE" w14:textId="77777777" w:rsidR="00524A91" w:rsidRPr="00EA6123" w:rsidRDefault="00524A91" w:rsidP="00524A91">
            <w:pPr>
              <w:numPr>
                <w:ilvl w:val="0"/>
                <w:numId w:val="4"/>
              </w:numPr>
              <w:spacing w:before="60" w:after="60" w:line="240" w:lineRule="auto"/>
              <w:jc w:val="center"/>
              <w:rPr>
                <w:rFonts w:ascii="Times New Roman" w:hAnsi="Times New Roman"/>
                <w:b/>
                <w:sz w:val="20"/>
              </w:rPr>
            </w:pPr>
            <w:r w:rsidRPr="00EA6123">
              <w:rPr>
                <w:rFonts w:ascii="Times New Roman" w:hAnsi="Times New Roman"/>
                <w:b/>
                <w:sz w:val="20"/>
              </w:rPr>
              <w:t>Transfer</w:t>
            </w:r>
          </w:p>
        </w:tc>
      </w:tr>
      <w:tr w:rsidR="00524A91" w:rsidRPr="00EA6123" w14:paraId="5A564168" w14:textId="77777777" w:rsidTr="009212CD">
        <w:trPr>
          <w:trHeight w:val="460"/>
        </w:trPr>
        <w:tc>
          <w:tcPr>
            <w:tcW w:w="5000" w:type="pct"/>
            <w:gridSpan w:val="5"/>
            <w:tcBorders>
              <w:bottom w:val="dotted" w:sz="4" w:space="0" w:color="auto"/>
            </w:tcBorders>
            <w:shd w:val="pct5" w:color="auto" w:fill="auto"/>
            <w:vAlign w:val="center"/>
          </w:tcPr>
          <w:p w14:paraId="73388514" w14:textId="77777777" w:rsidR="00524A91" w:rsidRPr="00EA6123" w:rsidRDefault="00524A91" w:rsidP="009212CD">
            <w:pPr>
              <w:spacing w:before="60" w:after="60" w:line="240" w:lineRule="auto"/>
              <w:rPr>
                <w:rFonts w:ascii="Times New Roman" w:hAnsi="Times New Roman"/>
                <w:b/>
                <w:sz w:val="20"/>
              </w:rPr>
            </w:pPr>
            <w:r w:rsidRPr="00EA6123">
              <w:rPr>
                <w:rFonts w:ascii="Times New Roman" w:hAnsi="Times New Roman"/>
                <w:b/>
                <w:sz w:val="20"/>
              </w:rPr>
              <w:t>For the risks that you decide to mitigate, perform the following:</w:t>
            </w:r>
          </w:p>
        </w:tc>
      </w:tr>
      <w:tr w:rsidR="00524A91" w:rsidRPr="00EA6123" w14:paraId="414468F8" w14:textId="77777777" w:rsidTr="009212CD">
        <w:trPr>
          <w:trHeight w:val="467"/>
        </w:trPr>
        <w:tc>
          <w:tcPr>
            <w:tcW w:w="1044" w:type="pct"/>
            <w:tcBorders>
              <w:top w:val="dotted" w:sz="4" w:space="0" w:color="auto"/>
              <w:bottom w:val="double" w:sz="4" w:space="0" w:color="auto"/>
              <w:right w:val="dotted" w:sz="4" w:space="0" w:color="auto"/>
            </w:tcBorders>
            <w:shd w:val="pct5" w:color="auto" w:fill="auto"/>
          </w:tcPr>
          <w:p w14:paraId="3A181769" w14:textId="77777777" w:rsidR="00524A91" w:rsidRPr="00EA6123" w:rsidRDefault="00524A91" w:rsidP="009212CD">
            <w:pPr>
              <w:spacing w:before="60" w:after="60" w:line="240" w:lineRule="auto"/>
              <w:rPr>
                <w:rFonts w:ascii="Times New Roman" w:hAnsi="Times New Roman"/>
                <w:i/>
                <w:sz w:val="16"/>
                <w:szCs w:val="16"/>
              </w:rPr>
            </w:pPr>
            <w:r w:rsidRPr="00EA6123">
              <w:rPr>
                <w:rFonts w:ascii="Times New Roman" w:hAnsi="Times New Roman"/>
                <w:i/>
                <w:sz w:val="16"/>
                <w:szCs w:val="16"/>
              </w:rPr>
              <w:t>On what container would you apply controls?</w:t>
            </w:r>
          </w:p>
        </w:tc>
        <w:tc>
          <w:tcPr>
            <w:tcW w:w="3956" w:type="pct"/>
            <w:gridSpan w:val="4"/>
            <w:tcBorders>
              <w:top w:val="dotted" w:sz="4" w:space="0" w:color="auto"/>
              <w:left w:val="dotted" w:sz="4" w:space="0" w:color="auto"/>
              <w:bottom w:val="double" w:sz="4" w:space="0" w:color="auto"/>
            </w:tcBorders>
            <w:shd w:val="pct5" w:color="auto" w:fill="auto"/>
          </w:tcPr>
          <w:p w14:paraId="4946EECF" w14:textId="77777777" w:rsidR="00524A91" w:rsidRPr="00EA6123" w:rsidRDefault="00524A91" w:rsidP="009212CD">
            <w:pPr>
              <w:spacing w:before="60" w:after="60" w:line="240" w:lineRule="auto"/>
              <w:rPr>
                <w:rFonts w:ascii="Times New Roman" w:hAnsi="Times New Roman"/>
                <w:i/>
                <w:sz w:val="16"/>
                <w:szCs w:val="16"/>
              </w:rPr>
            </w:pPr>
            <w:r w:rsidRPr="00EA6123">
              <w:rPr>
                <w:rFonts w:ascii="Times New Roman" w:hAnsi="Times New Roman"/>
                <w:i/>
                <w:sz w:val="16"/>
                <w:szCs w:val="16"/>
              </w:rPr>
              <w:t>What administrative, technical, and physical controls would you apply on this container? What residual risk would still be accepted by the organization?</w:t>
            </w:r>
          </w:p>
        </w:tc>
      </w:tr>
      <w:tr w:rsidR="00524A91" w:rsidRPr="00EA6123" w14:paraId="7B7C0ACE" w14:textId="77777777" w:rsidTr="009212CD">
        <w:trPr>
          <w:trHeight w:val="1367"/>
        </w:trPr>
        <w:tc>
          <w:tcPr>
            <w:tcW w:w="1044" w:type="pct"/>
            <w:tcBorders>
              <w:top w:val="double" w:sz="4" w:space="0" w:color="auto"/>
              <w:bottom w:val="dotted" w:sz="4" w:space="0" w:color="auto"/>
              <w:right w:val="dotted" w:sz="4" w:space="0" w:color="auto"/>
            </w:tcBorders>
          </w:tcPr>
          <w:p w14:paraId="787BCFE7" w14:textId="0E95CD64" w:rsidR="00524A91" w:rsidRPr="004A1341" w:rsidRDefault="002438B3" w:rsidP="009212CD">
            <w:pPr>
              <w:rPr>
                <w:rFonts w:asciiTheme="minorHAnsi" w:hAnsiTheme="minorHAnsi" w:cstheme="minorHAnsi"/>
              </w:rPr>
            </w:pPr>
            <w:r w:rsidRPr="004A1341">
              <w:rPr>
                <w:rFonts w:asciiTheme="minorHAnsi" w:hAnsiTheme="minorHAnsi" w:cstheme="minorHAnsi"/>
              </w:rPr>
              <w:t>Administrative Controls</w:t>
            </w:r>
          </w:p>
        </w:tc>
        <w:tc>
          <w:tcPr>
            <w:tcW w:w="3956" w:type="pct"/>
            <w:gridSpan w:val="4"/>
            <w:tcBorders>
              <w:top w:val="double" w:sz="4" w:space="0" w:color="auto"/>
              <w:left w:val="dotted" w:sz="4" w:space="0" w:color="auto"/>
              <w:bottom w:val="dotted" w:sz="4" w:space="0" w:color="auto"/>
            </w:tcBorders>
            <w:shd w:val="clear" w:color="auto" w:fill="auto"/>
          </w:tcPr>
          <w:p w14:paraId="0DECCE45" w14:textId="77777777" w:rsidR="002438B3" w:rsidRPr="001F4859" w:rsidRDefault="00C6333C" w:rsidP="001F4859">
            <w:pPr>
              <w:pStyle w:val="ListParagraph"/>
              <w:numPr>
                <w:ilvl w:val="0"/>
                <w:numId w:val="8"/>
              </w:numPr>
              <w:rPr>
                <w:rFonts w:asciiTheme="minorHAnsi" w:hAnsiTheme="minorHAnsi" w:cstheme="minorHAnsi"/>
              </w:rPr>
            </w:pPr>
            <w:r w:rsidRPr="001F4859">
              <w:rPr>
                <w:rFonts w:asciiTheme="minorHAnsi" w:hAnsiTheme="minorHAnsi" w:cstheme="minorHAnsi"/>
              </w:rPr>
              <w:t>Implement strict access control policies and procedures to limit who can access critical network systems. Ensure only authorized personnel have access.</w:t>
            </w:r>
          </w:p>
          <w:p w14:paraId="3DBABD40" w14:textId="25AF71CE" w:rsidR="00C6333C" w:rsidRPr="001F4859" w:rsidRDefault="00C6333C" w:rsidP="001F4859">
            <w:pPr>
              <w:pStyle w:val="ListParagraph"/>
              <w:numPr>
                <w:ilvl w:val="0"/>
                <w:numId w:val="8"/>
              </w:numPr>
              <w:rPr>
                <w:rFonts w:asciiTheme="minorHAnsi" w:hAnsiTheme="minorHAnsi" w:cstheme="minorHAnsi"/>
              </w:rPr>
            </w:pPr>
            <w:r w:rsidRPr="001F4859">
              <w:rPr>
                <w:rFonts w:asciiTheme="minorHAnsi" w:hAnsiTheme="minorHAnsi" w:cstheme="minorHAnsi"/>
              </w:rPr>
              <w:t xml:space="preserve">Provide ongoing security </w:t>
            </w:r>
            <w:r w:rsidR="001F4859" w:rsidRPr="001F4859">
              <w:rPr>
                <w:rFonts w:asciiTheme="minorHAnsi" w:hAnsiTheme="minorHAnsi" w:cstheme="minorHAnsi"/>
              </w:rPr>
              <w:t>training</w:t>
            </w:r>
            <w:r w:rsidRPr="001F4859">
              <w:rPr>
                <w:rFonts w:asciiTheme="minorHAnsi" w:hAnsiTheme="minorHAnsi" w:cstheme="minorHAnsi"/>
              </w:rPr>
              <w:t xml:space="preserve"> to employees about the importance of network security and the potential risks of insider threats.</w:t>
            </w:r>
          </w:p>
          <w:p w14:paraId="40E3BAA4" w14:textId="7E037F5F" w:rsidR="00C6333C" w:rsidRPr="001F4859" w:rsidRDefault="001F4859" w:rsidP="001F4859">
            <w:pPr>
              <w:pStyle w:val="ListParagraph"/>
              <w:numPr>
                <w:ilvl w:val="0"/>
                <w:numId w:val="8"/>
              </w:numPr>
              <w:rPr>
                <w:rFonts w:asciiTheme="minorHAnsi" w:hAnsiTheme="minorHAnsi" w:cstheme="minorHAnsi"/>
              </w:rPr>
            </w:pPr>
            <w:r w:rsidRPr="001F4859">
              <w:rPr>
                <w:rFonts w:asciiTheme="minorHAnsi" w:hAnsiTheme="minorHAnsi" w:cstheme="minorHAnsi"/>
              </w:rPr>
              <w:t>Conduct regular audits of access logs and network activity</w:t>
            </w:r>
          </w:p>
        </w:tc>
      </w:tr>
      <w:tr w:rsidR="00524A91" w:rsidRPr="00EA6123" w14:paraId="1DAB2F41" w14:textId="77777777" w:rsidTr="009212CD">
        <w:trPr>
          <w:trHeight w:val="1367"/>
        </w:trPr>
        <w:tc>
          <w:tcPr>
            <w:tcW w:w="1044" w:type="pct"/>
            <w:tcBorders>
              <w:top w:val="dotted" w:sz="4" w:space="0" w:color="auto"/>
              <w:bottom w:val="dotted" w:sz="4" w:space="0" w:color="auto"/>
              <w:right w:val="dotted" w:sz="4" w:space="0" w:color="auto"/>
            </w:tcBorders>
          </w:tcPr>
          <w:p w14:paraId="60B769E2" w14:textId="0BA631ED" w:rsidR="00524A91" w:rsidRPr="004A1341" w:rsidRDefault="002438B3" w:rsidP="009212CD">
            <w:pPr>
              <w:rPr>
                <w:rFonts w:asciiTheme="minorHAnsi" w:hAnsiTheme="minorHAnsi" w:cstheme="minorHAnsi"/>
              </w:rPr>
            </w:pPr>
            <w:r w:rsidRPr="004A1341">
              <w:rPr>
                <w:rFonts w:asciiTheme="minorHAnsi" w:hAnsiTheme="minorHAnsi" w:cstheme="minorHAnsi"/>
              </w:rPr>
              <w:t>Technical Controls</w:t>
            </w:r>
          </w:p>
        </w:tc>
        <w:tc>
          <w:tcPr>
            <w:tcW w:w="3956" w:type="pct"/>
            <w:gridSpan w:val="4"/>
            <w:tcBorders>
              <w:top w:val="dotted" w:sz="4" w:space="0" w:color="auto"/>
              <w:left w:val="dotted" w:sz="4" w:space="0" w:color="auto"/>
              <w:bottom w:val="dotted" w:sz="4" w:space="0" w:color="auto"/>
            </w:tcBorders>
            <w:shd w:val="clear" w:color="auto" w:fill="auto"/>
          </w:tcPr>
          <w:p w14:paraId="098762E6" w14:textId="77777777" w:rsidR="002438B3" w:rsidRPr="001F4859" w:rsidRDefault="001F4859" w:rsidP="001F4859">
            <w:pPr>
              <w:pStyle w:val="ListParagraph"/>
              <w:numPr>
                <w:ilvl w:val="0"/>
                <w:numId w:val="9"/>
              </w:numPr>
              <w:rPr>
                <w:rFonts w:asciiTheme="minorHAnsi" w:hAnsiTheme="minorHAnsi" w:cstheme="minorHAnsi"/>
              </w:rPr>
            </w:pPr>
            <w:r w:rsidRPr="001F4859">
              <w:rPr>
                <w:rFonts w:asciiTheme="minorHAnsi" w:hAnsiTheme="minorHAnsi" w:cstheme="minorHAnsi"/>
              </w:rPr>
              <w:t>Ensure that all network devices and systems are up-to date with the latest security patches.</w:t>
            </w:r>
          </w:p>
          <w:p w14:paraId="08EDFD30" w14:textId="77777777" w:rsidR="001F4859" w:rsidRPr="001F4859" w:rsidRDefault="001F4859" w:rsidP="001F4859">
            <w:pPr>
              <w:pStyle w:val="ListParagraph"/>
              <w:numPr>
                <w:ilvl w:val="0"/>
                <w:numId w:val="9"/>
              </w:numPr>
              <w:rPr>
                <w:rFonts w:asciiTheme="minorHAnsi" w:hAnsiTheme="minorHAnsi" w:cstheme="minorHAnsi"/>
              </w:rPr>
            </w:pPr>
            <w:r w:rsidRPr="001F4859">
              <w:rPr>
                <w:rFonts w:asciiTheme="minorHAnsi" w:hAnsiTheme="minorHAnsi" w:cstheme="minorHAnsi"/>
              </w:rPr>
              <w:t>Use network segmentation to isolate critical systems and limit the potential impact of a network failure.</w:t>
            </w:r>
          </w:p>
          <w:p w14:paraId="2DA17293" w14:textId="2B5D5544" w:rsidR="001F4859" w:rsidRPr="00D013C7" w:rsidRDefault="001F4859" w:rsidP="001F4859">
            <w:pPr>
              <w:pStyle w:val="ListParagraph"/>
              <w:numPr>
                <w:ilvl w:val="0"/>
                <w:numId w:val="9"/>
              </w:numPr>
            </w:pPr>
            <w:r w:rsidRPr="001F4859">
              <w:rPr>
                <w:rFonts w:asciiTheme="minorHAnsi" w:hAnsiTheme="minorHAnsi" w:cstheme="minorHAnsi"/>
              </w:rPr>
              <w:t>Require Multi-Factor Authentication (MFA) for accessing sensitive systems to ensure only authorized users can log in</w:t>
            </w:r>
            <w:r>
              <w:rPr>
                <w:rFonts w:asciiTheme="minorHAnsi" w:hAnsiTheme="minorHAnsi" w:cstheme="minorHAnsi"/>
              </w:rPr>
              <w:t>.</w:t>
            </w:r>
          </w:p>
        </w:tc>
      </w:tr>
      <w:tr w:rsidR="00524A91" w:rsidRPr="00EA6123" w14:paraId="6F2D83B0" w14:textId="77777777" w:rsidTr="009212CD">
        <w:trPr>
          <w:trHeight w:val="1367"/>
        </w:trPr>
        <w:tc>
          <w:tcPr>
            <w:tcW w:w="1044" w:type="pct"/>
            <w:tcBorders>
              <w:top w:val="dotted" w:sz="4" w:space="0" w:color="auto"/>
              <w:bottom w:val="dotted" w:sz="4" w:space="0" w:color="auto"/>
              <w:right w:val="dotted" w:sz="4" w:space="0" w:color="auto"/>
            </w:tcBorders>
          </w:tcPr>
          <w:p w14:paraId="4B409612" w14:textId="1CD394B0" w:rsidR="00524A91" w:rsidRPr="004A1341" w:rsidRDefault="001F4859" w:rsidP="009212CD">
            <w:pPr>
              <w:rPr>
                <w:rFonts w:asciiTheme="minorHAnsi" w:hAnsiTheme="minorHAnsi" w:cstheme="minorHAnsi"/>
              </w:rPr>
            </w:pPr>
            <w:r>
              <w:rPr>
                <w:rFonts w:asciiTheme="minorHAnsi" w:hAnsiTheme="minorHAnsi" w:cstheme="minorHAnsi"/>
              </w:rPr>
              <w:lastRenderedPageBreak/>
              <w:t>Physical</w:t>
            </w:r>
            <w:r w:rsidR="00D013C7" w:rsidRPr="004A1341">
              <w:rPr>
                <w:rFonts w:asciiTheme="minorHAnsi" w:hAnsiTheme="minorHAnsi" w:cstheme="minorHAnsi"/>
              </w:rPr>
              <w:t xml:space="preserve"> Risk</w:t>
            </w:r>
          </w:p>
        </w:tc>
        <w:tc>
          <w:tcPr>
            <w:tcW w:w="3956" w:type="pct"/>
            <w:gridSpan w:val="4"/>
            <w:tcBorders>
              <w:top w:val="dotted" w:sz="4" w:space="0" w:color="auto"/>
              <w:left w:val="dotted" w:sz="4" w:space="0" w:color="auto"/>
              <w:bottom w:val="dotted" w:sz="4" w:space="0" w:color="auto"/>
            </w:tcBorders>
            <w:shd w:val="clear" w:color="auto" w:fill="auto"/>
          </w:tcPr>
          <w:p w14:paraId="5264C395" w14:textId="2D0DC44E" w:rsidR="00D013C7" w:rsidRPr="001F4859" w:rsidRDefault="001F4859" w:rsidP="001F4859">
            <w:pPr>
              <w:pStyle w:val="ListParagraph"/>
              <w:numPr>
                <w:ilvl w:val="0"/>
                <w:numId w:val="9"/>
              </w:numPr>
              <w:rPr>
                <w:rFonts w:asciiTheme="minorHAnsi" w:hAnsiTheme="minorHAnsi" w:cstheme="minorHAnsi"/>
              </w:rPr>
            </w:pPr>
            <w:r w:rsidRPr="001F4859">
              <w:rPr>
                <w:rFonts w:asciiTheme="minorHAnsi" w:hAnsiTheme="minorHAnsi" w:cstheme="minorHAnsi"/>
              </w:rPr>
              <w:t>Restrict physical access to data centers and server rooms to authorized personnel only.</w:t>
            </w:r>
          </w:p>
        </w:tc>
      </w:tr>
    </w:tbl>
    <w:p w14:paraId="0E2EA78D" w14:textId="77777777" w:rsidR="00524A91" w:rsidRDefault="00524A91"/>
    <w:p w14:paraId="0AF648CC" w14:textId="77777777" w:rsidR="00C65D0C" w:rsidRPr="00C65D0C" w:rsidRDefault="00C65D0C" w:rsidP="00C65D0C">
      <w:bookmarkStart w:id="0" w:name="_Hlk177640387"/>
    </w:p>
    <w:p w14:paraId="25536053" w14:textId="77777777" w:rsidR="00C65D0C" w:rsidRPr="00C65D0C" w:rsidRDefault="00C65D0C" w:rsidP="00C65D0C">
      <w:pPr>
        <w:rPr>
          <w:b/>
          <w:bCs/>
        </w:rPr>
      </w:pPr>
      <w:r w:rsidRPr="00C65D0C">
        <w:rPr>
          <w:b/>
          <w:bCs/>
        </w:rPr>
        <w:t>Justification of probability and Severity values</w:t>
      </w:r>
    </w:p>
    <w:tbl>
      <w:tblPr>
        <w:tblStyle w:val="TableGrid"/>
        <w:tblW w:w="9715" w:type="dxa"/>
        <w:tblLook w:val="04A0" w:firstRow="1" w:lastRow="0" w:firstColumn="1" w:lastColumn="0" w:noHBand="0" w:noVBand="1"/>
      </w:tblPr>
      <w:tblGrid>
        <w:gridCol w:w="3116"/>
        <w:gridCol w:w="2639"/>
        <w:gridCol w:w="3960"/>
      </w:tblGrid>
      <w:tr w:rsidR="00C65D0C" w:rsidRPr="00C65D0C" w14:paraId="231337D9" w14:textId="77777777" w:rsidTr="0060475D">
        <w:tc>
          <w:tcPr>
            <w:tcW w:w="3116" w:type="dxa"/>
            <w:tcBorders>
              <w:top w:val="single" w:sz="4" w:space="0" w:color="auto"/>
              <w:left w:val="single" w:sz="4" w:space="0" w:color="auto"/>
              <w:bottom w:val="single" w:sz="4" w:space="0" w:color="auto"/>
              <w:right w:val="single" w:sz="4" w:space="0" w:color="auto"/>
            </w:tcBorders>
            <w:hideMark/>
          </w:tcPr>
          <w:p w14:paraId="0AA31C0F" w14:textId="77777777" w:rsidR="00C65D0C" w:rsidRPr="00C65D0C" w:rsidRDefault="00C65D0C" w:rsidP="00C65D0C">
            <w:pPr>
              <w:rPr>
                <w:lang w:val="en-CA"/>
              </w:rPr>
            </w:pPr>
            <w:r w:rsidRPr="00C65D0C">
              <w:rPr>
                <w:lang w:val="en-CA"/>
              </w:rPr>
              <w:t>Attribute</w:t>
            </w:r>
          </w:p>
        </w:tc>
        <w:tc>
          <w:tcPr>
            <w:tcW w:w="2639" w:type="dxa"/>
            <w:tcBorders>
              <w:top w:val="single" w:sz="4" w:space="0" w:color="auto"/>
              <w:left w:val="single" w:sz="4" w:space="0" w:color="auto"/>
              <w:bottom w:val="single" w:sz="4" w:space="0" w:color="auto"/>
              <w:right w:val="single" w:sz="4" w:space="0" w:color="auto"/>
            </w:tcBorders>
            <w:hideMark/>
          </w:tcPr>
          <w:p w14:paraId="2E781F00" w14:textId="77777777" w:rsidR="00C65D0C" w:rsidRPr="00C65D0C" w:rsidRDefault="00C65D0C" w:rsidP="00C65D0C">
            <w:pPr>
              <w:rPr>
                <w:lang w:val="en-CA"/>
              </w:rPr>
            </w:pPr>
            <w:r w:rsidRPr="00C65D0C">
              <w:rPr>
                <w:lang w:val="en-CA"/>
              </w:rPr>
              <w:t>Value</w:t>
            </w:r>
          </w:p>
        </w:tc>
        <w:tc>
          <w:tcPr>
            <w:tcW w:w="3960" w:type="dxa"/>
            <w:tcBorders>
              <w:top w:val="single" w:sz="4" w:space="0" w:color="auto"/>
              <w:left w:val="single" w:sz="4" w:space="0" w:color="auto"/>
              <w:bottom w:val="single" w:sz="4" w:space="0" w:color="auto"/>
              <w:right w:val="single" w:sz="4" w:space="0" w:color="auto"/>
            </w:tcBorders>
            <w:hideMark/>
          </w:tcPr>
          <w:p w14:paraId="514A1BA4" w14:textId="77777777" w:rsidR="00C65D0C" w:rsidRPr="00C65D0C" w:rsidRDefault="00C65D0C" w:rsidP="00C65D0C">
            <w:pPr>
              <w:rPr>
                <w:lang w:val="en-CA"/>
              </w:rPr>
            </w:pPr>
            <w:r w:rsidRPr="00C65D0C">
              <w:rPr>
                <w:lang w:val="en-CA"/>
              </w:rPr>
              <w:t>justification</w:t>
            </w:r>
          </w:p>
        </w:tc>
      </w:tr>
      <w:tr w:rsidR="00C65D0C" w:rsidRPr="00C65D0C" w14:paraId="36E45D9F" w14:textId="77777777" w:rsidTr="0060475D">
        <w:tc>
          <w:tcPr>
            <w:tcW w:w="3116" w:type="dxa"/>
            <w:tcBorders>
              <w:top w:val="single" w:sz="4" w:space="0" w:color="auto"/>
              <w:left w:val="single" w:sz="4" w:space="0" w:color="auto"/>
              <w:bottom w:val="single" w:sz="4" w:space="0" w:color="auto"/>
              <w:right w:val="single" w:sz="4" w:space="0" w:color="auto"/>
            </w:tcBorders>
            <w:hideMark/>
          </w:tcPr>
          <w:p w14:paraId="33524E6F" w14:textId="77777777" w:rsidR="00C65D0C" w:rsidRPr="00C65D0C" w:rsidRDefault="00C65D0C" w:rsidP="00C65D0C">
            <w:pPr>
              <w:rPr>
                <w:lang w:val="en-CA"/>
              </w:rPr>
            </w:pPr>
            <w:r w:rsidRPr="00C65D0C">
              <w:rPr>
                <w:lang w:val="en-CA"/>
              </w:rPr>
              <w:t>Probability</w:t>
            </w:r>
          </w:p>
        </w:tc>
        <w:tc>
          <w:tcPr>
            <w:tcW w:w="2639" w:type="dxa"/>
            <w:tcBorders>
              <w:top w:val="single" w:sz="4" w:space="0" w:color="auto"/>
              <w:left w:val="single" w:sz="4" w:space="0" w:color="auto"/>
              <w:bottom w:val="single" w:sz="4" w:space="0" w:color="auto"/>
              <w:right w:val="single" w:sz="4" w:space="0" w:color="auto"/>
            </w:tcBorders>
            <w:hideMark/>
          </w:tcPr>
          <w:p w14:paraId="7797C08D" w14:textId="2E374268" w:rsidR="00C65D0C" w:rsidRPr="00C65D0C" w:rsidRDefault="00C65D0C" w:rsidP="0060475D">
            <w:pPr>
              <w:jc w:val="center"/>
              <w:rPr>
                <w:lang w:val="en-CA"/>
              </w:rPr>
            </w:pPr>
            <w:r w:rsidRPr="00C65D0C">
              <w:rPr>
                <w:lang w:val="en-CA"/>
              </w:rPr>
              <w:t>50%</w:t>
            </w:r>
          </w:p>
        </w:tc>
        <w:tc>
          <w:tcPr>
            <w:tcW w:w="3960" w:type="dxa"/>
            <w:tcBorders>
              <w:top w:val="single" w:sz="4" w:space="0" w:color="auto"/>
              <w:left w:val="single" w:sz="4" w:space="0" w:color="auto"/>
              <w:bottom w:val="single" w:sz="4" w:space="0" w:color="auto"/>
              <w:right w:val="single" w:sz="4" w:space="0" w:color="auto"/>
            </w:tcBorders>
          </w:tcPr>
          <w:p w14:paraId="13C2E553" w14:textId="5FDA0A8B" w:rsidR="00C65D0C" w:rsidRPr="00C65D0C" w:rsidRDefault="0060475D" w:rsidP="00C65D0C">
            <w:pPr>
              <w:rPr>
                <w:lang w:val="en-CA"/>
              </w:rPr>
            </w:pPr>
            <w:r w:rsidRPr="0060475D">
              <w:t>The probability is considered medium (50%) because while internal network threats from authorized users are a recognized risk, security measures and controls can reduce the likelihood of exploitation.</w:t>
            </w:r>
          </w:p>
        </w:tc>
      </w:tr>
      <w:tr w:rsidR="00C65D0C" w:rsidRPr="00C65D0C" w14:paraId="66D2015D" w14:textId="77777777" w:rsidTr="0060475D">
        <w:tc>
          <w:tcPr>
            <w:tcW w:w="3116" w:type="dxa"/>
            <w:tcBorders>
              <w:top w:val="single" w:sz="4" w:space="0" w:color="auto"/>
              <w:left w:val="single" w:sz="4" w:space="0" w:color="auto"/>
              <w:bottom w:val="single" w:sz="4" w:space="0" w:color="auto"/>
              <w:right w:val="single" w:sz="4" w:space="0" w:color="auto"/>
            </w:tcBorders>
            <w:hideMark/>
          </w:tcPr>
          <w:p w14:paraId="71E866A3" w14:textId="77777777" w:rsidR="00C65D0C" w:rsidRPr="00C65D0C" w:rsidRDefault="00C65D0C" w:rsidP="00C65D0C">
            <w:pPr>
              <w:rPr>
                <w:lang w:val="en-CA"/>
              </w:rPr>
            </w:pPr>
            <w:r w:rsidRPr="00C65D0C">
              <w:rPr>
                <w:lang w:val="en-CA"/>
              </w:rPr>
              <w:t>Reputation &amp; Customer Confidence</w:t>
            </w:r>
          </w:p>
        </w:tc>
        <w:tc>
          <w:tcPr>
            <w:tcW w:w="2639" w:type="dxa"/>
            <w:tcBorders>
              <w:top w:val="single" w:sz="4" w:space="0" w:color="auto"/>
              <w:left w:val="single" w:sz="4" w:space="0" w:color="auto"/>
              <w:bottom w:val="single" w:sz="4" w:space="0" w:color="auto"/>
              <w:right w:val="single" w:sz="4" w:space="0" w:color="auto"/>
            </w:tcBorders>
            <w:hideMark/>
          </w:tcPr>
          <w:p w14:paraId="7BB67F29" w14:textId="16B839AD" w:rsidR="00C65D0C" w:rsidRPr="00C65D0C" w:rsidRDefault="00C65D0C" w:rsidP="0060475D">
            <w:pPr>
              <w:jc w:val="center"/>
              <w:rPr>
                <w:lang w:val="en-CA"/>
              </w:rPr>
            </w:pPr>
            <w:r>
              <w:rPr>
                <w:lang w:val="en-CA"/>
              </w:rPr>
              <w:t>8</w:t>
            </w:r>
          </w:p>
        </w:tc>
        <w:tc>
          <w:tcPr>
            <w:tcW w:w="3960" w:type="dxa"/>
            <w:tcBorders>
              <w:top w:val="single" w:sz="4" w:space="0" w:color="auto"/>
              <w:left w:val="single" w:sz="4" w:space="0" w:color="auto"/>
              <w:bottom w:val="single" w:sz="4" w:space="0" w:color="auto"/>
              <w:right w:val="single" w:sz="4" w:space="0" w:color="auto"/>
            </w:tcBorders>
          </w:tcPr>
          <w:p w14:paraId="23394327" w14:textId="55E77C6B" w:rsidR="00C65D0C" w:rsidRPr="00C65D0C" w:rsidRDefault="0060475D" w:rsidP="00C65D0C">
            <w:pPr>
              <w:rPr>
                <w:lang w:val="en-CA"/>
              </w:rPr>
            </w:pPr>
            <w:r w:rsidRPr="0060475D">
              <w:t>A network failure can harm the organization’s reputation and erode customer trust, especially since it disrupts payment transactions, which are vital for customer satisfaction.</w:t>
            </w:r>
          </w:p>
        </w:tc>
      </w:tr>
      <w:tr w:rsidR="00C65D0C" w:rsidRPr="00C65D0C" w14:paraId="4097A7D8" w14:textId="77777777" w:rsidTr="0060475D">
        <w:tc>
          <w:tcPr>
            <w:tcW w:w="3116" w:type="dxa"/>
            <w:tcBorders>
              <w:top w:val="single" w:sz="4" w:space="0" w:color="auto"/>
              <w:left w:val="single" w:sz="4" w:space="0" w:color="auto"/>
              <w:bottom w:val="single" w:sz="4" w:space="0" w:color="auto"/>
              <w:right w:val="single" w:sz="4" w:space="0" w:color="auto"/>
            </w:tcBorders>
            <w:hideMark/>
          </w:tcPr>
          <w:p w14:paraId="218B3098" w14:textId="77777777" w:rsidR="00C65D0C" w:rsidRPr="00C65D0C" w:rsidRDefault="00C65D0C" w:rsidP="00C65D0C">
            <w:pPr>
              <w:rPr>
                <w:lang w:val="en-CA"/>
              </w:rPr>
            </w:pPr>
            <w:r w:rsidRPr="00C65D0C">
              <w:rPr>
                <w:lang w:val="en-CA"/>
              </w:rPr>
              <w:t>Financial</w:t>
            </w:r>
          </w:p>
        </w:tc>
        <w:tc>
          <w:tcPr>
            <w:tcW w:w="2639" w:type="dxa"/>
            <w:tcBorders>
              <w:top w:val="single" w:sz="4" w:space="0" w:color="auto"/>
              <w:left w:val="single" w:sz="4" w:space="0" w:color="auto"/>
              <w:bottom w:val="single" w:sz="4" w:space="0" w:color="auto"/>
              <w:right w:val="single" w:sz="4" w:space="0" w:color="auto"/>
            </w:tcBorders>
            <w:hideMark/>
          </w:tcPr>
          <w:p w14:paraId="73D3E898" w14:textId="77777777" w:rsidR="00C65D0C" w:rsidRPr="00C65D0C" w:rsidRDefault="00C65D0C" w:rsidP="0060475D">
            <w:pPr>
              <w:jc w:val="center"/>
              <w:rPr>
                <w:lang w:val="en-CA"/>
              </w:rPr>
            </w:pPr>
            <w:r w:rsidRPr="00C65D0C">
              <w:rPr>
                <w:lang w:val="en-CA"/>
              </w:rPr>
              <w:t>8</w:t>
            </w:r>
          </w:p>
        </w:tc>
        <w:tc>
          <w:tcPr>
            <w:tcW w:w="3960"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0475D" w:rsidRPr="0060475D" w14:paraId="09BD1768" w14:textId="77777777" w:rsidTr="0060475D">
              <w:trPr>
                <w:tblCellSpacing w:w="15" w:type="dxa"/>
              </w:trPr>
              <w:tc>
                <w:tcPr>
                  <w:tcW w:w="0" w:type="auto"/>
                  <w:vAlign w:val="center"/>
                  <w:hideMark/>
                </w:tcPr>
                <w:p w14:paraId="53CD6589" w14:textId="77777777" w:rsidR="0060475D" w:rsidRPr="0060475D" w:rsidRDefault="0060475D" w:rsidP="0060475D"/>
              </w:tc>
            </w:tr>
          </w:tbl>
          <w:p w14:paraId="3637B411" w14:textId="77777777" w:rsidR="0060475D" w:rsidRPr="0060475D" w:rsidRDefault="0060475D" w:rsidP="0060475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4"/>
            </w:tblGrid>
            <w:tr w:rsidR="0060475D" w:rsidRPr="0060475D" w14:paraId="371085A0" w14:textId="77777777" w:rsidTr="0060475D">
              <w:trPr>
                <w:tblCellSpacing w:w="15" w:type="dxa"/>
              </w:trPr>
              <w:tc>
                <w:tcPr>
                  <w:tcW w:w="0" w:type="auto"/>
                  <w:vAlign w:val="center"/>
                  <w:hideMark/>
                </w:tcPr>
                <w:p w14:paraId="1203CE5D" w14:textId="77777777" w:rsidR="0060475D" w:rsidRPr="0060475D" w:rsidRDefault="0060475D" w:rsidP="0060475D">
                  <w:r w:rsidRPr="0060475D">
                    <w:t>Financially, a network failure would result in revenue loss from disrupted transactions, potential compensation payouts, and additional costs for rectifying the issue and enhancing security.</w:t>
                  </w:r>
                </w:p>
              </w:tc>
            </w:tr>
          </w:tbl>
          <w:p w14:paraId="238F03F6" w14:textId="77777777" w:rsidR="00C65D0C" w:rsidRPr="00C65D0C" w:rsidRDefault="00C65D0C" w:rsidP="00C65D0C">
            <w:pPr>
              <w:rPr>
                <w:lang w:val="en-CA"/>
              </w:rPr>
            </w:pPr>
          </w:p>
        </w:tc>
      </w:tr>
      <w:tr w:rsidR="00C65D0C" w:rsidRPr="00C65D0C" w14:paraId="07AC3E0C" w14:textId="77777777" w:rsidTr="0060475D">
        <w:tc>
          <w:tcPr>
            <w:tcW w:w="3116" w:type="dxa"/>
            <w:tcBorders>
              <w:top w:val="single" w:sz="4" w:space="0" w:color="auto"/>
              <w:left w:val="single" w:sz="4" w:space="0" w:color="auto"/>
              <w:bottom w:val="single" w:sz="4" w:space="0" w:color="auto"/>
              <w:right w:val="single" w:sz="4" w:space="0" w:color="auto"/>
            </w:tcBorders>
            <w:hideMark/>
          </w:tcPr>
          <w:p w14:paraId="150EDB25" w14:textId="77777777" w:rsidR="00C65D0C" w:rsidRPr="00C65D0C" w:rsidRDefault="00C65D0C" w:rsidP="00C65D0C">
            <w:pPr>
              <w:rPr>
                <w:lang w:val="en-CA"/>
              </w:rPr>
            </w:pPr>
            <w:r w:rsidRPr="00C65D0C">
              <w:rPr>
                <w:lang w:val="en-CA"/>
              </w:rPr>
              <w:t>Productivity</w:t>
            </w:r>
          </w:p>
        </w:tc>
        <w:tc>
          <w:tcPr>
            <w:tcW w:w="2639" w:type="dxa"/>
            <w:tcBorders>
              <w:top w:val="single" w:sz="4" w:space="0" w:color="auto"/>
              <w:left w:val="single" w:sz="4" w:space="0" w:color="auto"/>
              <w:bottom w:val="single" w:sz="4" w:space="0" w:color="auto"/>
              <w:right w:val="single" w:sz="4" w:space="0" w:color="auto"/>
            </w:tcBorders>
            <w:hideMark/>
          </w:tcPr>
          <w:p w14:paraId="75F9CD77" w14:textId="17893590" w:rsidR="00C65D0C" w:rsidRPr="00C65D0C" w:rsidRDefault="00C65D0C" w:rsidP="0060475D">
            <w:pPr>
              <w:jc w:val="center"/>
              <w:rPr>
                <w:lang w:val="en-CA"/>
              </w:rPr>
            </w:pPr>
            <w:r>
              <w:rPr>
                <w:lang w:val="en-CA"/>
              </w:rPr>
              <w:t>9</w:t>
            </w:r>
          </w:p>
        </w:tc>
        <w:tc>
          <w:tcPr>
            <w:tcW w:w="3960" w:type="dxa"/>
            <w:tcBorders>
              <w:top w:val="single" w:sz="4" w:space="0" w:color="auto"/>
              <w:left w:val="single" w:sz="4" w:space="0" w:color="auto"/>
              <w:bottom w:val="single" w:sz="4" w:space="0" w:color="auto"/>
              <w:right w:val="single" w:sz="4" w:space="0" w:color="auto"/>
            </w:tcBorders>
          </w:tcPr>
          <w:p w14:paraId="0B4C42D3" w14:textId="5F774ED6" w:rsidR="00C65D0C" w:rsidRPr="00C65D0C" w:rsidRDefault="0060475D" w:rsidP="00C65D0C">
            <w:pPr>
              <w:rPr>
                <w:lang w:val="en-CA"/>
              </w:rPr>
            </w:pPr>
            <w:r w:rsidRPr="0060475D">
              <w:t>A prolonged network failure would severely impact productivity due to diagnosing and resolving issues, leading to wasted time and reduced efficiency across the organization.</w:t>
            </w:r>
          </w:p>
        </w:tc>
      </w:tr>
      <w:tr w:rsidR="00C65D0C" w:rsidRPr="00C65D0C" w14:paraId="05247325" w14:textId="77777777" w:rsidTr="0060475D">
        <w:tc>
          <w:tcPr>
            <w:tcW w:w="3116" w:type="dxa"/>
            <w:tcBorders>
              <w:top w:val="single" w:sz="4" w:space="0" w:color="auto"/>
              <w:left w:val="single" w:sz="4" w:space="0" w:color="auto"/>
              <w:bottom w:val="single" w:sz="4" w:space="0" w:color="auto"/>
              <w:right w:val="single" w:sz="4" w:space="0" w:color="auto"/>
            </w:tcBorders>
            <w:hideMark/>
          </w:tcPr>
          <w:p w14:paraId="75D4F7F8" w14:textId="77777777" w:rsidR="00C65D0C" w:rsidRPr="00C65D0C" w:rsidRDefault="00C65D0C" w:rsidP="00C65D0C">
            <w:pPr>
              <w:rPr>
                <w:lang w:val="en-CA"/>
              </w:rPr>
            </w:pPr>
            <w:r w:rsidRPr="00C65D0C">
              <w:rPr>
                <w:lang w:val="en-CA"/>
              </w:rPr>
              <w:t>Safe and health</w:t>
            </w:r>
          </w:p>
        </w:tc>
        <w:tc>
          <w:tcPr>
            <w:tcW w:w="2639" w:type="dxa"/>
            <w:tcBorders>
              <w:top w:val="single" w:sz="4" w:space="0" w:color="auto"/>
              <w:left w:val="single" w:sz="4" w:space="0" w:color="auto"/>
              <w:bottom w:val="single" w:sz="4" w:space="0" w:color="auto"/>
              <w:right w:val="single" w:sz="4" w:space="0" w:color="auto"/>
            </w:tcBorders>
            <w:hideMark/>
          </w:tcPr>
          <w:p w14:paraId="0639EC58" w14:textId="68626019" w:rsidR="00C65D0C" w:rsidRPr="00C65D0C" w:rsidRDefault="00C65D0C" w:rsidP="0060475D">
            <w:pPr>
              <w:jc w:val="center"/>
              <w:rPr>
                <w:lang w:val="en-CA"/>
              </w:rPr>
            </w:pPr>
            <w:r>
              <w:rPr>
                <w:lang w:val="en-CA"/>
              </w:rPr>
              <w:t>7</w:t>
            </w:r>
          </w:p>
        </w:tc>
        <w:tc>
          <w:tcPr>
            <w:tcW w:w="3960" w:type="dxa"/>
            <w:tcBorders>
              <w:top w:val="single" w:sz="4" w:space="0" w:color="auto"/>
              <w:left w:val="single" w:sz="4" w:space="0" w:color="auto"/>
              <w:bottom w:val="single" w:sz="4" w:space="0" w:color="auto"/>
              <w:right w:val="single" w:sz="4" w:space="0" w:color="auto"/>
            </w:tcBorders>
          </w:tcPr>
          <w:p w14:paraId="772C9A32" w14:textId="20F9AFA8" w:rsidR="00C65D0C" w:rsidRPr="00C65D0C" w:rsidRDefault="0060475D" w:rsidP="00C65D0C">
            <w:pPr>
              <w:rPr>
                <w:lang w:val="en-CA"/>
              </w:rPr>
            </w:pPr>
            <w:r w:rsidRPr="0060475D">
              <w:t>Although no direct physical harm is involved, the stress from addressing a critical network failure could impact employee well-being, resulting in heightened pressure and possible burnout.</w:t>
            </w:r>
          </w:p>
        </w:tc>
      </w:tr>
      <w:tr w:rsidR="00C65D0C" w:rsidRPr="00C65D0C" w14:paraId="7C48FE17" w14:textId="77777777" w:rsidTr="0060475D">
        <w:tc>
          <w:tcPr>
            <w:tcW w:w="3116" w:type="dxa"/>
            <w:tcBorders>
              <w:top w:val="single" w:sz="4" w:space="0" w:color="auto"/>
              <w:left w:val="single" w:sz="4" w:space="0" w:color="auto"/>
              <w:bottom w:val="single" w:sz="4" w:space="0" w:color="auto"/>
              <w:right w:val="single" w:sz="4" w:space="0" w:color="auto"/>
            </w:tcBorders>
            <w:hideMark/>
          </w:tcPr>
          <w:p w14:paraId="6261F309" w14:textId="77777777" w:rsidR="00C65D0C" w:rsidRPr="00C65D0C" w:rsidRDefault="00C65D0C" w:rsidP="00C65D0C">
            <w:pPr>
              <w:rPr>
                <w:lang w:val="en-CA"/>
              </w:rPr>
            </w:pPr>
            <w:r w:rsidRPr="00C65D0C">
              <w:rPr>
                <w:lang w:val="en-CA"/>
              </w:rPr>
              <w:t>Fines &amp; Legal Penalties</w:t>
            </w:r>
          </w:p>
        </w:tc>
        <w:tc>
          <w:tcPr>
            <w:tcW w:w="2639" w:type="dxa"/>
            <w:tcBorders>
              <w:top w:val="single" w:sz="4" w:space="0" w:color="auto"/>
              <w:left w:val="single" w:sz="4" w:space="0" w:color="auto"/>
              <w:bottom w:val="single" w:sz="4" w:space="0" w:color="auto"/>
              <w:right w:val="single" w:sz="4" w:space="0" w:color="auto"/>
            </w:tcBorders>
            <w:hideMark/>
          </w:tcPr>
          <w:p w14:paraId="62B57AA2" w14:textId="77777777" w:rsidR="00C65D0C" w:rsidRPr="00C65D0C" w:rsidRDefault="00C65D0C" w:rsidP="0060475D">
            <w:pPr>
              <w:jc w:val="center"/>
              <w:rPr>
                <w:lang w:val="en-CA"/>
              </w:rPr>
            </w:pPr>
            <w:r w:rsidRPr="00C65D0C">
              <w:rPr>
                <w:lang w:val="en-CA"/>
              </w:rPr>
              <w:t>7</w:t>
            </w:r>
          </w:p>
        </w:tc>
        <w:tc>
          <w:tcPr>
            <w:tcW w:w="3960" w:type="dxa"/>
            <w:tcBorders>
              <w:top w:val="single" w:sz="4" w:space="0" w:color="auto"/>
              <w:left w:val="single" w:sz="4" w:space="0" w:color="auto"/>
              <w:bottom w:val="single" w:sz="4" w:space="0" w:color="auto"/>
              <w:right w:val="single" w:sz="4" w:space="0" w:color="auto"/>
            </w:tcBorders>
          </w:tcPr>
          <w:p w14:paraId="672E74F0" w14:textId="2DB70807" w:rsidR="00C65D0C" w:rsidRPr="00C65D0C" w:rsidRDefault="0060475D" w:rsidP="00C65D0C">
            <w:pPr>
              <w:rPr>
                <w:lang w:val="en-CA"/>
              </w:rPr>
            </w:pPr>
            <w:r w:rsidRPr="0060475D">
              <w:t>Legal penalties may arise from contractual breaches, non-compliance with regulatory requirements, or customer compensation claims due to service failures.</w:t>
            </w:r>
          </w:p>
        </w:tc>
      </w:tr>
      <w:tr w:rsidR="00C65D0C" w:rsidRPr="00C65D0C" w14:paraId="4F265FF4" w14:textId="77777777" w:rsidTr="0060475D">
        <w:tc>
          <w:tcPr>
            <w:tcW w:w="3116" w:type="dxa"/>
            <w:tcBorders>
              <w:top w:val="single" w:sz="4" w:space="0" w:color="auto"/>
              <w:left w:val="single" w:sz="4" w:space="0" w:color="auto"/>
              <w:bottom w:val="single" w:sz="4" w:space="0" w:color="auto"/>
              <w:right w:val="single" w:sz="4" w:space="0" w:color="auto"/>
            </w:tcBorders>
            <w:hideMark/>
          </w:tcPr>
          <w:p w14:paraId="1748AF92" w14:textId="77777777" w:rsidR="00C65D0C" w:rsidRPr="00C65D0C" w:rsidRDefault="00C65D0C" w:rsidP="00C65D0C">
            <w:pPr>
              <w:rPr>
                <w:lang w:val="en-CA"/>
              </w:rPr>
            </w:pPr>
            <w:r w:rsidRPr="00C65D0C">
              <w:rPr>
                <w:lang w:val="en-CA"/>
              </w:rPr>
              <w:lastRenderedPageBreak/>
              <w:t>User Define Impact Area</w:t>
            </w:r>
          </w:p>
        </w:tc>
        <w:tc>
          <w:tcPr>
            <w:tcW w:w="2639" w:type="dxa"/>
            <w:tcBorders>
              <w:top w:val="single" w:sz="4" w:space="0" w:color="auto"/>
              <w:left w:val="single" w:sz="4" w:space="0" w:color="auto"/>
              <w:bottom w:val="single" w:sz="4" w:space="0" w:color="auto"/>
              <w:right w:val="single" w:sz="4" w:space="0" w:color="auto"/>
            </w:tcBorders>
            <w:hideMark/>
          </w:tcPr>
          <w:p w14:paraId="5A842737" w14:textId="77777777" w:rsidR="00C65D0C" w:rsidRPr="00C65D0C" w:rsidRDefault="00C65D0C" w:rsidP="0060475D">
            <w:pPr>
              <w:jc w:val="center"/>
              <w:rPr>
                <w:lang w:val="en-CA"/>
              </w:rPr>
            </w:pPr>
            <w:r w:rsidRPr="00C65D0C">
              <w:rPr>
                <w:lang w:val="en-CA"/>
              </w:rPr>
              <w:t>0</w:t>
            </w:r>
          </w:p>
        </w:tc>
        <w:tc>
          <w:tcPr>
            <w:tcW w:w="3960"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0475D" w:rsidRPr="0060475D" w14:paraId="4BCF3D38" w14:textId="77777777" w:rsidTr="0060475D">
              <w:trPr>
                <w:tblCellSpacing w:w="15" w:type="dxa"/>
              </w:trPr>
              <w:tc>
                <w:tcPr>
                  <w:tcW w:w="0" w:type="auto"/>
                  <w:vAlign w:val="center"/>
                  <w:hideMark/>
                </w:tcPr>
                <w:p w14:paraId="5CF205A4" w14:textId="77777777" w:rsidR="0060475D" w:rsidRPr="0060475D" w:rsidRDefault="0060475D" w:rsidP="0060475D"/>
              </w:tc>
            </w:tr>
          </w:tbl>
          <w:p w14:paraId="686C629C" w14:textId="77777777" w:rsidR="0060475D" w:rsidRPr="0060475D" w:rsidRDefault="0060475D" w:rsidP="0060475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4"/>
            </w:tblGrid>
            <w:tr w:rsidR="0060475D" w:rsidRPr="0060475D" w14:paraId="7B690871" w14:textId="77777777" w:rsidTr="0060475D">
              <w:trPr>
                <w:tblCellSpacing w:w="15" w:type="dxa"/>
              </w:trPr>
              <w:tc>
                <w:tcPr>
                  <w:tcW w:w="0" w:type="auto"/>
                  <w:vAlign w:val="center"/>
                  <w:hideMark/>
                </w:tcPr>
                <w:p w14:paraId="210FEFA3" w14:textId="77777777" w:rsidR="0060475D" w:rsidRPr="0060475D" w:rsidRDefault="0060475D" w:rsidP="0060475D">
                  <w:r w:rsidRPr="0060475D">
                    <w:t>No specific additional impact areas have been defined for this particular scenario, indicating that the primary focus remains on the identified standard risks</w:t>
                  </w:r>
                </w:p>
              </w:tc>
            </w:tr>
          </w:tbl>
          <w:p w14:paraId="1AE14525" w14:textId="23935AA4" w:rsidR="00C65D0C" w:rsidRPr="00C65D0C" w:rsidRDefault="00C65D0C" w:rsidP="00C65D0C">
            <w:pPr>
              <w:rPr>
                <w:lang w:val="en-CA"/>
              </w:rPr>
            </w:pPr>
          </w:p>
        </w:tc>
        <w:bookmarkEnd w:id="0"/>
      </w:tr>
    </w:tbl>
    <w:p w14:paraId="26650553" w14:textId="77777777" w:rsidR="00C65D0C" w:rsidRDefault="00C65D0C"/>
    <w:sectPr w:rsidR="00C65D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849BD"/>
    <w:multiLevelType w:val="hybridMultilevel"/>
    <w:tmpl w:val="5460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72F47"/>
    <w:multiLevelType w:val="hybridMultilevel"/>
    <w:tmpl w:val="60BEB76C"/>
    <w:lvl w:ilvl="0" w:tplc="EA1CCA6A">
      <w:start w:val="1"/>
      <w:numFmt w:val="bullet"/>
      <w:lvlText w:val=""/>
      <w:lvlJc w:val="left"/>
      <w:pPr>
        <w:tabs>
          <w:tab w:val="num" w:pos="720"/>
        </w:tabs>
        <w:ind w:left="720" w:hanging="360"/>
      </w:pPr>
      <w:rPr>
        <w:rFonts w:ascii="Wingdings" w:hAnsi="Wingdings" w:hint="default"/>
      </w:rPr>
    </w:lvl>
    <w:lvl w:ilvl="1" w:tplc="61DEE40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B21958"/>
    <w:multiLevelType w:val="hybridMultilevel"/>
    <w:tmpl w:val="028026A6"/>
    <w:lvl w:ilvl="0" w:tplc="E104FFA0">
      <w:start w:val="1"/>
      <w:numFmt w:val="decimal"/>
      <w:lvlText w:val="%1."/>
      <w:lvlJc w:val="left"/>
      <w:pPr>
        <w:tabs>
          <w:tab w:val="num" w:pos="720"/>
        </w:tabs>
        <w:ind w:left="720" w:hanging="360"/>
      </w:pPr>
      <w:rPr>
        <w:b/>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1B83D9E"/>
    <w:multiLevelType w:val="hybridMultilevel"/>
    <w:tmpl w:val="24B81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D7112"/>
    <w:multiLevelType w:val="hybridMultilevel"/>
    <w:tmpl w:val="5574CE02"/>
    <w:lvl w:ilvl="0" w:tplc="FFFFFFFF">
      <w:start w:val="1"/>
      <w:numFmt w:val="decimal"/>
      <w:lvlText w:val="%1."/>
      <w:lvlJc w:val="left"/>
      <w:pPr>
        <w:tabs>
          <w:tab w:val="num" w:pos="720"/>
        </w:tabs>
        <w:ind w:left="720" w:hanging="360"/>
      </w:pPr>
      <w:rPr>
        <w:b/>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34F716FC"/>
    <w:multiLevelType w:val="hybridMultilevel"/>
    <w:tmpl w:val="EDE29CCE"/>
    <w:lvl w:ilvl="0" w:tplc="13C83DF2">
      <w:start w:val="1"/>
      <w:numFmt w:val="bullet"/>
      <w:lvlText w:val=""/>
      <w:lvlJc w:val="left"/>
      <w:pPr>
        <w:tabs>
          <w:tab w:val="num" w:pos="360"/>
        </w:tabs>
        <w:ind w:left="360" w:hanging="360"/>
      </w:pPr>
      <w:rPr>
        <w:rFonts w:ascii="Wingdings" w:hAnsi="Wingdings" w:hint="default"/>
      </w:rPr>
    </w:lvl>
    <w:lvl w:ilvl="1" w:tplc="04090019" w:tentative="1">
      <w:start w:val="1"/>
      <w:numFmt w:val="bullet"/>
      <w:lvlText w:val="o"/>
      <w:lvlJc w:val="left"/>
      <w:pPr>
        <w:tabs>
          <w:tab w:val="num" w:pos="1080"/>
        </w:tabs>
        <w:ind w:left="1080" w:hanging="360"/>
      </w:pPr>
      <w:rPr>
        <w:rFonts w:ascii="Courier New" w:hAnsi="Courier New" w:cs="Arial Unicode MS"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Arial Unicode MS"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Arial Unicode MS"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42170C6"/>
    <w:multiLevelType w:val="hybridMultilevel"/>
    <w:tmpl w:val="658C2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BE024B"/>
    <w:multiLevelType w:val="hybridMultilevel"/>
    <w:tmpl w:val="49D85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442F27"/>
    <w:multiLevelType w:val="hybridMultilevel"/>
    <w:tmpl w:val="AE28D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0472623">
    <w:abstractNumId w:val="1"/>
  </w:num>
  <w:num w:numId="2" w16cid:durableId="2017923243">
    <w:abstractNumId w:val="4"/>
  </w:num>
  <w:num w:numId="3" w16cid:durableId="1391078792">
    <w:abstractNumId w:val="2"/>
  </w:num>
  <w:num w:numId="4" w16cid:durableId="1046873064">
    <w:abstractNumId w:val="5"/>
  </w:num>
  <w:num w:numId="5" w16cid:durableId="1693532304">
    <w:abstractNumId w:val="3"/>
  </w:num>
  <w:num w:numId="6" w16cid:durableId="266810148">
    <w:abstractNumId w:val="6"/>
  </w:num>
  <w:num w:numId="7" w16cid:durableId="2089375583">
    <w:abstractNumId w:val="7"/>
  </w:num>
  <w:num w:numId="8" w16cid:durableId="961182825">
    <w:abstractNumId w:val="0"/>
  </w:num>
  <w:num w:numId="9" w16cid:durableId="20950866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97A"/>
    <w:rsid w:val="00025CDD"/>
    <w:rsid w:val="000A4B93"/>
    <w:rsid w:val="000C790A"/>
    <w:rsid w:val="000D4386"/>
    <w:rsid w:val="0015091E"/>
    <w:rsid w:val="001F4859"/>
    <w:rsid w:val="002074E9"/>
    <w:rsid w:val="002438B3"/>
    <w:rsid w:val="0044697A"/>
    <w:rsid w:val="004A1341"/>
    <w:rsid w:val="00524A91"/>
    <w:rsid w:val="005A37C1"/>
    <w:rsid w:val="0060475D"/>
    <w:rsid w:val="007D6A9A"/>
    <w:rsid w:val="008E620A"/>
    <w:rsid w:val="00944996"/>
    <w:rsid w:val="00952C59"/>
    <w:rsid w:val="00953F2C"/>
    <w:rsid w:val="00B6202C"/>
    <w:rsid w:val="00B9221A"/>
    <w:rsid w:val="00BD51C4"/>
    <w:rsid w:val="00C02D65"/>
    <w:rsid w:val="00C6333C"/>
    <w:rsid w:val="00C65D0C"/>
    <w:rsid w:val="00CC1D5C"/>
    <w:rsid w:val="00D013C7"/>
    <w:rsid w:val="00D16DAF"/>
    <w:rsid w:val="00D3714B"/>
    <w:rsid w:val="00DC556B"/>
    <w:rsid w:val="00FE1276"/>
  </w:rsids>
  <m:mathPr>
    <m:mathFont m:val="Cambria Math"/>
    <m:brkBin m:val="before"/>
    <m:brkBinSub m:val="--"/>
    <m:smallFrac m:val="0"/>
    <m:dispDef/>
    <m:lMargin m:val="0"/>
    <m:rMargin m:val="0"/>
    <m:defJc m:val="centerGroup"/>
    <m:wrapIndent m:val="1440"/>
    <m:intLim m:val="subSup"/>
    <m:naryLim m:val="undOvr"/>
  </m:mathPr>
  <w:themeFontLang w:val="en-CA"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AED0"/>
  <w15:docId w15:val="{5954E63F-5AC5-4C1C-9726-966141A5D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97A"/>
    <w:pPr>
      <w:spacing w:before="80" w:after="80" w:line="290" w:lineRule="atLeast"/>
    </w:pPr>
    <w:rPr>
      <w:rFonts w:ascii="Times" w:eastAsia="Times New Roman" w:hAnsi="Times" w:cs="Times New Roman"/>
      <w:sz w:val="21"/>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4697A"/>
    <w:pPr>
      <w:tabs>
        <w:tab w:val="center" w:pos="4320"/>
        <w:tab w:val="right" w:pos="8640"/>
      </w:tabs>
    </w:pPr>
  </w:style>
  <w:style w:type="character" w:customStyle="1" w:styleId="HeaderChar">
    <w:name w:val="Header Char"/>
    <w:basedOn w:val="DefaultParagraphFont"/>
    <w:link w:val="Header"/>
    <w:rsid w:val="0044697A"/>
    <w:rPr>
      <w:rFonts w:ascii="Times" w:eastAsia="Times New Roman" w:hAnsi="Times" w:cs="Times New Roman"/>
      <w:sz w:val="21"/>
      <w:szCs w:val="20"/>
      <w:lang w:val="en-US"/>
    </w:rPr>
  </w:style>
  <w:style w:type="paragraph" w:customStyle="1" w:styleId="tabletext">
    <w:name w:val="table.text"/>
    <w:basedOn w:val="Normal"/>
    <w:rsid w:val="0044697A"/>
    <w:pPr>
      <w:spacing w:before="120" w:after="120" w:line="240" w:lineRule="auto"/>
    </w:pPr>
    <w:rPr>
      <w:rFonts w:ascii="Times New Roman" w:hAnsi="Times New Roman"/>
      <w:sz w:val="22"/>
    </w:rPr>
  </w:style>
  <w:style w:type="paragraph" w:customStyle="1" w:styleId="Body">
    <w:name w:val="Body"/>
    <w:rsid w:val="0044697A"/>
    <w:pPr>
      <w:tabs>
        <w:tab w:val="left" w:pos="216"/>
      </w:tabs>
      <w:spacing w:before="80" w:after="80" w:line="290" w:lineRule="atLeast"/>
    </w:pPr>
    <w:rPr>
      <w:rFonts w:ascii="Times New Roman" w:eastAsia="Times New Roman" w:hAnsi="Times New Roman" w:cs="Times New Roman"/>
      <w:color w:val="000000"/>
      <w:kern w:val="22"/>
      <w:sz w:val="21"/>
      <w:szCs w:val="20"/>
      <w:lang w:val="en-US"/>
    </w:rPr>
  </w:style>
  <w:style w:type="paragraph" w:styleId="ListParagraph">
    <w:name w:val="List Paragraph"/>
    <w:basedOn w:val="Normal"/>
    <w:uiPriority w:val="34"/>
    <w:qFormat/>
    <w:rsid w:val="00D013C7"/>
    <w:pPr>
      <w:ind w:left="720"/>
      <w:contextualSpacing/>
    </w:pPr>
  </w:style>
  <w:style w:type="table" w:styleId="TableGrid">
    <w:name w:val="Table Grid"/>
    <w:basedOn w:val="TableNormal"/>
    <w:uiPriority w:val="59"/>
    <w:rsid w:val="00C65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9774">
      <w:bodyDiv w:val="1"/>
      <w:marLeft w:val="0"/>
      <w:marRight w:val="0"/>
      <w:marTop w:val="0"/>
      <w:marBottom w:val="0"/>
      <w:divBdr>
        <w:top w:val="none" w:sz="0" w:space="0" w:color="auto"/>
        <w:left w:val="none" w:sz="0" w:space="0" w:color="auto"/>
        <w:bottom w:val="none" w:sz="0" w:space="0" w:color="auto"/>
        <w:right w:val="none" w:sz="0" w:space="0" w:color="auto"/>
      </w:divBdr>
    </w:div>
    <w:div w:id="189342077">
      <w:bodyDiv w:val="1"/>
      <w:marLeft w:val="0"/>
      <w:marRight w:val="0"/>
      <w:marTop w:val="0"/>
      <w:marBottom w:val="0"/>
      <w:divBdr>
        <w:top w:val="none" w:sz="0" w:space="0" w:color="auto"/>
        <w:left w:val="none" w:sz="0" w:space="0" w:color="auto"/>
        <w:bottom w:val="none" w:sz="0" w:space="0" w:color="auto"/>
        <w:right w:val="none" w:sz="0" w:space="0" w:color="auto"/>
      </w:divBdr>
    </w:div>
    <w:div w:id="338579413">
      <w:bodyDiv w:val="1"/>
      <w:marLeft w:val="0"/>
      <w:marRight w:val="0"/>
      <w:marTop w:val="0"/>
      <w:marBottom w:val="0"/>
      <w:divBdr>
        <w:top w:val="none" w:sz="0" w:space="0" w:color="auto"/>
        <w:left w:val="none" w:sz="0" w:space="0" w:color="auto"/>
        <w:bottom w:val="none" w:sz="0" w:space="0" w:color="auto"/>
        <w:right w:val="none" w:sz="0" w:space="0" w:color="auto"/>
      </w:divBdr>
    </w:div>
    <w:div w:id="1184826275">
      <w:bodyDiv w:val="1"/>
      <w:marLeft w:val="0"/>
      <w:marRight w:val="0"/>
      <w:marTop w:val="0"/>
      <w:marBottom w:val="0"/>
      <w:divBdr>
        <w:top w:val="none" w:sz="0" w:space="0" w:color="auto"/>
        <w:left w:val="none" w:sz="0" w:space="0" w:color="auto"/>
        <w:bottom w:val="none" w:sz="0" w:space="0" w:color="auto"/>
        <w:right w:val="none" w:sz="0" w:space="0" w:color="auto"/>
      </w:divBdr>
    </w:div>
    <w:div w:id="1343511595">
      <w:bodyDiv w:val="1"/>
      <w:marLeft w:val="0"/>
      <w:marRight w:val="0"/>
      <w:marTop w:val="0"/>
      <w:marBottom w:val="0"/>
      <w:divBdr>
        <w:top w:val="none" w:sz="0" w:space="0" w:color="auto"/>
        <w:left w:val="none" w:sz="0" w:space="0" w:color="auto"/>
        <w:bottom w:val="none" w:sz="0" w:space="0" w:color="auto"/>
        <w:right w:val="none" w:sz="0" w:space="0" w:color="auto"/>
      </w:divBdr>
    </w:div>
    <w:div w:id="158410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ETSMTL</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Jean-Marc</dc:creator>
  <cp:keywords/>
  <dc:description/>
  <cp:lastModifiedBy>HP</cp:lastModifiedBy>
  <cp:revision>6</cp:revision>
  <cp:lastPrinted>2011-09-07T17:22:00Z</cp:lastPrinted>
  <dcterms:created xsi:type="dcterms:W3CDTF">2024-09-14T13:25:00Z</dcterms:created>
  <dcterms:modified xsi:type="dcterms:W3CDTF">2024-09-19T07:22:00Z</dcterms:modified>
</cp:coreProperties>
</file>