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9C7A1E"/>
          <w:sz w:val="20"/>
          <w:szCs w:val="20"/>
        </w:rPr>
        <w:t xml:space="preserve">DULAS PROPERTIES</w:t>
      </w:r>
    </w:p>
    <w:p>
      <w:pPr>
        <w:spacing w:after="220"/>
      </w:pPr>
      <w:r>
        <w:rPr>
          <w:b/>
          <w:bCs/>
          <w:color w:val="1A2D4F"/>
          <w:sz w:val="34"/>
          <w:szCs w:val="34"/>
        </w:rPr>
        <w:t xml:space="preserve">Instrucciones técnicas para Cristobal — Cloudflare / SEO</w:t>
      </w:r>
    </w:p>
    <w:p>
      <w:pPr>
        <w:spacing w:after="120"/>
      </w:pPr>
      <w:r>
        <w:rPr>
          <w:i w:val="false"/>
          <w:iCs w:val="false"/>
          <w:color w:val="555555"/>
          <w:sz w:val="21"/>
          <w:szCs w:val="21"/>
        </w:rPr>
        <w:t xml:space="preserve">Preparado para: Cristobal   ·   Sitio: dulasproperties.com   ·   Fecha: 14 de julio de 2026</w:t>
      </w:r>
    </w:p>
    <w:p>
      <w:pPr>
        <w:spacing w:after="120"/>
      </w:pPr>
      <w:r>
        <w:rPr>
          <w:i w:val="false"/>
          <w:iCs w:val="false"/>
          <w:color w:val="222222"/>
          <w:sz w:val="21"/>
          <w:szCs w:val="21"/>
        </w:rPr>
        <w:t xml:space="preserve">Contexto: se detectó una caída de tráfico y una posible falta de indexación en Google. Antes de actuar, se comprobaron los archivos del sitio y la web en vivo. Algunos puntos del diagnóstico inicial se confirman, otros se matizan, y se ha encontrado un problema adicional no detectado antes que probablemente sea la causa más urgente. Los pasos están ordenados por prioridad.</w:t>
      </w:r>
    </w:p>
    <w:p>
      <w:pPr>
        <w:pStyle w:val="Heading1"/>
        <w:pBdr>
          <w:bottom w:val="single" w:color="9C7A1E" w:sz="6" w:space="4"/>
        </w:pBdr>
        <w:spacing w:after="140" w:before="320"/>
      </w:pPr>
      <w:r>
        <w:rPr>
          <w:b/>
          <w:bCs/>
          <w:color w:val="1A2D4F"/>
          <w:sz w:val="28"/>
          <w:szCs w:val="28"/>
        </w:rPr>
        <w:t xml:space="preserve">1. Purgar la caché y corregir el cacheo agresivo (URGENTE)</w:t>
      </w:r>
    </w:p>
    <w:p>
      <w:pPr>
        <w:spacing w:after="120"/>
      </w:pPr>
      <w:r>
        <w:rPr>
          <w:i w:val="false"/>
          <w:iCs w:val="false"/>
          <w:color w:val="222222"/>
          <w:sz w:val="21"/>
          <w:szCs w:val="21"/>
        </w:rPr>
        <w:t xml:space="preserve">Diagnóstico: al comprobar dulasproperties.com y www.dulasproperties.com sin parámetros especiales, ambas direcciones devuelven una versión antigua de la home (muestra "500+ activos", 4 regiones, sin el menú "Club Inversor"). El contenido actualizado solo aparece si se fuerza un parámetro anti-caché en la URL. Esto indica que Cloudflare está sirviendo una copia en caché desactualizada a los visitantes reales — y probablemente también a Googlebot — con independencia de los despliegues nuevos que se publiquen.</w:t>
      </w:r>
    </w:p>
    <w:p>
      <w:pPr>
        <w:spacing w:after="80" w:before="200"/>
      </w:pPr>
      <w:r>
        <w:rPr>
          <w:b/>
          <w:bCs/>
          <w:color w:val="1A2D4F"/>
          <w:sz w:val="23"/>
          <w:szCs w:val="23"/>
        </w:rPr>
        <w:t xml:space="preserve">Pasos en el panel de Cloudflare:</w:t>
      </w:r>
    </w:p>
    <w:p>
      <w:pPr>
        <w:pStyle w:val="ListParagraph"/>
        <w:numPr>
          <w:ilvl w:val="0"/>
          <w:numId w:val="2"/>
        </w:numPr>
        <w:spacing w:after="80"/>
      </w:pPr>
      <w:r>
        <w:rPr>
          <w:sz w:val="21"/>
          <w:szCs w:val="21"/>
        </w:rPr>
        <w:t xml:space="preserve">Entrar en el panel de Cloudflare del dominio dulasproperties.com.</w:t>
      </w:r>
    </w:p>
    <w:p>
      <w:pPr>
        <w:pStyle w:val="ListParagraph"/>
        <w:numPr>
          <w:ilvl w:val="0"/>
          <w:numId w:val="2"/>
        </w:numPr>
        <w:spacing w:after="80"/>
      </w:pPr>
      <w:r>
        <w:rPr>
          <w:sz w:val="21"/>
          <w:szCs w:val="21"/>
        </w:rPr>
        <w:t xml:space="preserve">Ir a Caching → Configuration → pulsar "Purge Everything" para eliminar la caché actual de inmediato.</w:t>
      </w:r>
    </w:p>
    <w:p>
      <w:pPr>
        <w:pStyle w:val="ListParagraph"/>
        <w:numPr>
          <w:ilvl w:val="0"/>
          <w:numId w:val="2"/>
        </w:numPr>
        <w:spacing w:after="80"/>
      </w:pPr>
      <w:r>
        <w:rPr>
          <w:sz w:val="21"/>
          <w:szCs w:val="21"/>
        </w:rPr>
        <w:t xml:space="preserve">Ir a Caching → Cache Rules (o Rules → Page Rules si es una cuenta antigua) y revisar si existe alguna regla del tipo "Cache Everything" aplicada a todo el sitio o a los .html.</w:t>
      </w:r>
    </w:p>
    <w:p>
      <w:pPr>
        <w:pStyle w:val="ListParagraph"/>
        <w:numPr>
          <w:ilvl w:val="0"/>
          <w:numId w:val="2"/>
        </w:numPr>
        <w:spacing w:after="80"/>
      </w:pPr>
      <w:r>
        <w:rPr>
          <w:sz w:val="21"/>
          <w:szCs w:val="21"/>
        </w:rPr>
        <w:t xml:space="preserve">Si existe esa regla: cambiarla para que el HTML no se cachee de forma agresiva (Edge TTL corto, p. ej. 5–10 minutos) o excluir las páginas .html de la regla, dejando el cacheo largo solo para imágenes, CSS y JS.</w:t>
      </w:r>
    </w:p>
    <w:p>
      <w:pPr>
        <w:pStyle w:val="ListParagraph"/>
        <w:numPr>
          <w:ilvl w:val="0"/>
          <w:numId w:val="2"/>
        </w:numPr>
        <w:spacing w:after="80"/>
      </w:pPr>
      <w:r>
        <w:rPr>
          <w:sz w:val="21"/>
          <w:szCs w:val="21"/>
        </w:rPr>
        <w:t xml:space="preserve">Hasta que quede resuelto de forma permanente, pulsar "Purge Everything" cada vez que se publique un despliegue nuevo con deploy.bat.</w:t>
      </w:r>
    </w:p>
    <w:p>
      <w:pPr>
        <w:pBdr>
          <w:left w:val="single" w:color="9C7A1E" w:sz="18" w:space="8"/>
        </w:pBdr>
        <w:shd w:fill="FBF3DC" w:val="clear"/>
        <w:spacing w:after="160" w:before="60"/>
        <w:ind w:left="200"/>
      </w:pPr>
      <w:r>
        <w:rPr>
          <w:i/>
          <w:iCs/>
          <w:color w:val="5A4B1E"/>
          <w:sz w:val="20"/>
          <w:szCs w:val="20"/>
        </w:rPr>
        <w:t xml:space="preserve">Sin este paso, cualquier otro cambio (sitemap, canonical, etc.) puede no verse reflejado para los visitantes ni para Google, porque seguirían viendo la versión antigua cacheada.</w:t>
      </w:r>
    </w:p>
    <w:p>
      <w:pPr>
        <w:pStyle w:val="Heading1"/>
        <w:pBdr>
          <w:bottom w:val="single" w:color="9C7A1E" w:sz="6" w:space="4"/>
        </w:pBdr>
        <w:spacing w:after="140" w:before="320"/>
      </w:pPr>
      <w:r>
        <w:rPr>
          <w:b/>
          <w:bCs/>
          <w:color w:val="1A2D4F"/>
          <w:sz w:val="28"/>
          <w:szCs w:val="28"/>
        </w:rPr>
        <w:t xml:space="preserve">2. Redirección permanente 301: www → sin-www</w:t>
      </w:r>
    </w:p>
    <w:p>
      <w:pPr>
        <w:spacing w:after="120"/>
      </w:pPr>
      <w:r>
        <w:rPr>
          <w:i w:val="false"/>
          <w:iCs w:val="false"/>
          <w:color w:val="222222"/>
          <w:sz w:val="21"/>
          <w:szCs w:val="21"/>
        </w:rPr>
        <w:t xml:space="preserve">Diagnóstico: dulasproperties.com y www.dulasproperties.com responden ambas con código 200 y contenido idéntico, sin ninguna redirección entre ellas. Además, las etiquetas og:url del sitio apuntan a la versión "www", mientras que el sitemap.xml usa la versión sin "www" — el propio sitio se contradice sobre cuál es la versión oficial. Esto reparte la autoridad SEO entre dos direcciones y puede leerse como contenido duplicado.</w:t>
      </w:r>
    </w:p>
    <w:p>
      <w:pPr>
        <w:spacing w:after="80" w:before="200"/>
      </w:pPr>
      <w:r>
        <w:rPr>
          <w:b/>
          <w:bCs/>
          <w:color w:val="1A2D4F"/>
          <w:sz w:val="23"/>
          <w:szCs w:val="23"/>
        </w:rPr>
        <w:t xml:space="preserve">Pasos en el panel de Cloudflare:</w:t>
      </w:r>
    </w:p>
    <w:p>
      <w:pPr>
        <w:pStyle w:val="ListParagraph"/>
        <w:numPr>
          <w:ilvl w:val="0"/>
          <w:numId w:val="3"/>
        </w:numPr>
        <w:spacing w:after="80"/>
      </w:pPr>
      <w:r>
        <w:rPr>
          <w:sz w:val="21"/>
          <w:szCs w:val="21"/>
        </w:rPr>
        <w:t xml:space="preserve">Ir a Rules → Redirect Rules → Create rule.</w:t>
      </w:r>
    </w:p>
    <w:p>
      <w:pPr>
        <w:pStyle w:val="ListParagraph"/>
        <w:numPr>
          <w:ilvl w:val="0"/>
          <w:numId w:val="3"/>
        </w:numPr>
        <w:spacing w:after="80"/>
      </w:pPr>
      <w:r>
        <w:rPr>
          <w:sz w:val="21"/>
          <w:szCs w:val="21"/>
        </w:rPr>
        <w:t xml:space="preserve">Nombre de la regla: "www a sin-www".</w:t>
      </w:r>
    </w:p>
    <w:p>
      <w:pPr>
        <w:pStyle w:val="ListParagraph"/>
        <w:numPr>
          <w:ilvl w:val="0"/>
          <w:numId w:val="3"/>
        </w:numPr>
        <w:spacing w:after="80"/>
      </w:pPr>
      <w:r>
        <w:rPr>
          <w:sz w:val="21"/>
          <w:szCs w:val="21"/>
        </w:rPr>
        <w:t xml:space="preserve">En "When incoming requests match", usar Custom filter expression: Hostname equals www.dulasproperties.com</w:t>
      </w:r>
    </w:p>
    <w:p>
      <w:pPr>
        <w:shd w:fill="F2F2F2" w:val="clear"/>
        <w:spacing w:after="120"/>
      </w:pPr>
      <w:r>
        <w:rPr>
          <w:rFonts w:ascii="Consolas" w:cs="Consolas" w:eastAsia="Consolas" w:hAnsi="Consolas"/>
          <w:color w:val="1A1A1A"/>
          <w:sz w:val="19"/>
          <w:szCs w:val="19"/>
        </w:rPr>
        <w:t xml:space="preserve">http.host eq "www.dulasproperties.com"</w:t>
      </w:r>
    </w:p>
    <w:p>
      <w:pPr>
        <w:pStyle w:val="ListParagraph"/>
        <w:numPr>
          <w:ilvl w:val="0"/>
          <w:numId w:val="3"/>
        </w:numPr>
        <w:spacing w:after="80"/>
      </w:pPr>
      <w:r>
        <w:rPr>
          <w:sz w:val="21"/>
          <w:szCs w:val="21"/>
        </w:rPr>
        <w:t xml:space="preserve">En "Then", elegir Dynamic Redirect. Expression:</w:t>
      </w:r>
    </w:p>
    <w:p>
      <w:pPr>
        <w:shd w:fill="F2F2F2" w:val="clear"/>
        <w:spacing w:after="120"/>
      </w:pPr>
      <w:r>
        <w:rPr>
          <w:rFonts w:ascii="Consolas" w:cs="Consolas" w:eastAsia="Consolas" w:hAnsi="Consolas"/>
          <w:color w:val="1A1A1A"/>
          <w:sz w:val="19"/>
          <w:szCs w:val="19"/>
        </w:rPr>
        <w:t xml:space="preserve">concat("https://dulasproperties.com", http.request.uri.path)</w:t>
      </w:r>
    </w:p>
    <w:p>
      <w:pPr>
        <w:pStyle w:val="ListParagraph"/>
        <w:numPr>
          <w:ilvl w:val="0"/>
          <w:numId w:val="3"/>
        </w:numPr>
        <w:spacing w:after="80"/>
      </w:pPr>
      <w:r>
        <w:rPr>
          <w:sz w:val="21"/>
          <w:szCs w:val="21"/>
        </w:rPr>
        <w:t xml:space="preserve">Activar la casilla "Preserve query string" y elegir Status code: 301 (Permanent Redirect).</w:t>
      </w:r>
    </w:p>
    <w:p>
      <w:pPr>
        <w:pStyle w:val="ListParagraph"/>
        <w:numPr>
          <w:ilvl w:val="0"/>
          <w:numId w:val="3"/>
        </w:numPr>
        <w:spacing w:after="80"/>
      </w:pPr>
      <w:r>
        <w:rPr>
          <w:sz w:val="21"/>
          <w:szCs w:val="21"/>
        </w:rPr>
        <w:t xml:space="preserve">Guardar y desplegar la regla.</w:t>
      </w:r>
    </w:p>
    <w:p>
      <w:pPr>
        <w:pBdr>
          <w:left w:val="single" w:color="9C7A1E" w:sz="18" w:space="8"/>
        </w:pBdr>
        <w:shd w:fill="FBF3DC" w:val="clear"/>
        <w:spacing w:after="160" w:before="60"/>
        <w:ind w:left="200"/>
      </w:pPr>
      <w:r>
        <w:rPr>
          <w:i/>
          <w:iCs/>
          <w:color w:val="5A4B1E"/>
          <w:sz w:val="20"/>
          <w:szCs w:val="20"/>
        </w:rPr>
        <w:t xml:space="preserve">Elegimos la versión sin "www" como oficial porque es la que ya usa el sitemap.xml actual. Tras aplicar la redirección, hay que actualizar también las etiquetas og:url del sitio para que coincidan (esto se está haciendo directamente en el código, no requiere acción de Cristobal).</w:t>
      </w:r>
    </w:p>
    <w:p>
      <w:pPr>
        <w:pStyle w:val="Heading1"/>
        <w:pBdr>
          <w:bottom w:val="single" w:color="9C7A1E" w:sz="6" w:space="4"/>
        </w:pBdr>
        <w:spacing w:after="140" w:before="320"/>
      </w:pPr>
      <w:r>
        <w:rPr>
          <w:b/>
          <w:bCs/>
          <w:color w:val="1A2D4F"/>
          <w:sz w:val="28"/>
          <w:szCs w:val="28"/>
        </w:rPr>
        <w:t xml:space="preserve">3. Revisar el WAF / Bot Fight Mode</w:t>
      </w:r>
    </w:p>
    <w:p>
      <w:pPr>
        <w:spacing w:after="120"/>
      </w:pPr>
      <w:r>
        <w:rPr>
          <w:i w:val="false"/>
          <w:iCs w:val="false"/>
          <w:color w:val="222222"/>
          <w:sz w:val="21"/>
          <w:szCs w:val="21"/>
        </w:rPr>
        <w:t xml:space="preserve">Diagnóstico: el robots.txt del sitio permite explícitamente a Googlebot (solo bloquea bots de entrenamiento de IA como GPTBot o ClaudeBot, lo cual es normal y no afecta el SEO). No se ha podido confirmar si el WAF o el Bot Fight Mode de Cloudflare está bloqueando a Googlebot a nivel de red, porque eso solo es visible dentro del panel de Cloudflare.</w:t>
      </w:r>
    </w:p>
    <w:p>
      <w:pPr>
        <w:spacing w:after="80" w:before="200"/>
      </w:pPr>
      <w:r>
        <w:rPr>
          <w:b/>
          <w:bCs/>
          <w:color w:val="1A2D4F"/>
          <w:sz w:val="23"/>
          <w:szCs w:val="23"/>
        </w:rPr>
        <w:t xml:space="preserve">Pasos de verificación:</w:t>
      </w:r>
    </w:p>
    <w:p>
      <w:pPr>
        <w:pStyle w:val="ListParagraph"/>
        <w:numPr>
          <w:ilvl w:val="0"/>
          <w:numId w:val="4"/>
        </w:numPr>
        <w:spacing w:after="80"/>
      </w:pPr>
      <w:r>
        <w:rPr>
          <w:sz w:val="21"/>
          <w:szCs w:val="21"/>
        </w:rPr>
        <w:t xml:space="preserve">Ir a Security → Settings y confirmar que el "Security Level" no está puesto en "I'm Under Attack!" (ese modo lanza un desafío incluso a rastreadores legítimos).</w:t>
      </w:r>
    </w:p>
    <w:p>
      <w:pPr>
        <w:pStyle w:val="ListParagraph"/>
        <w:numPr>
          <w:ilvl w:val="0"/>
          <w:numId w:val="4"/>
        </w:numPr>
        <w:spacing w:after="80"/>
      </w:pPr>
      <w:r>
        <w:rPr>
          <w:sz w:val="21"/>
          <w:szCs w:val="21"/>
        </w:rPr>
        <w:t xml:space="preserve">Ir a Security → Bots y revisar si "Bot Fight Mode" o "Super Bot Fight Mode" está activo. Si lo está, confirmar que la categoría "Verified Bots" (que incluye a Googlebot) está permitida y no desafiada.</w:t>
      </w:r>
    </w:p>
    <w:p>
      <w:pPr>
        <w:pStyle w:val="ListParagraph"/>
        <w:numPr>
          <w:ilvl w:val="0"/>
          <w:numId w:val="4"/>
        </w:numPr>
        <w:spacing w:after="80"/>
      </w:pPr>
      <w:r>
        <w:rPr>
          <w:sz w:val="21"/>
          <w:szCs w:val="21"/>
        </w:rPr>
        <w:t xml:space="preserve">Ir a Security → Events, filtrar los últimos 30 días por Action = Block / Managed Challenge / JS Challenge, y buscar peticiones cuyo User Agent contenga "Googlebot". Si aparece alguna bloqueada o desafiada, crear una excepción (Skip) para el bot verificado de Google en esa regla.</w:t>
      </w:r>
    </w:p>
    <w:p>
      <w:pPr>
        <w:pStyle w:val="ListParagraph"/>
        <w:numPr>
          <w:ilvl w:val="0"/>
          <w:numId w:val="4"/>
        </w:numPr>
        <w:spacing w:after="80"/>
      </w:pPr>
      <w:r>
        <w:rPr>
          <w:sz w:val="21"/>
          <w:szCs w:val="21"/>
        </w:rPr>
        <w:t xml:space="preserve">Revisar Security → WAF → Custom rules por si alguna regla personalizada es demasiado amplia y afecta a tráfico legítimo.</w:t>
      </w:r>
    </w:p>
    <w:p>
      <w:pPr>
        <w:pStyle w:val="Heading1"/>
        <w:pBdr>
          <w:bottom w:val="single" w:color="9C7A1E" w:sz="6" w:space="4"/>
        </w:pBdr>
        <w:spacing w:after="140" w:before="320"/>
      </w:pPr>
      <w:r>
        <w:rPr>
          <w:b/>
          <w:bCs/>
          <w:color w:val="1A2D4F"/>
          <w:sz w:val="28"/>
          <w:szCs w:val="28"/>
        </w:rPr>
        <w:t xml:space="preserve">4. Etiquetas canonical (en curso, sin acción para Cristobal)</w:t>
      </w:r>
    </w:p>
    <w:p>
      <w:pPr>
        <w:spacing w:after="120"/>
      </w:pPr>
      <w:r>
        <w:rPr>
          <w:i w:val="false"/>
          <w:iCs w:val="false"/>
          <w:color w:val="222222"/>
          <w:sz w:val="21"/>
          <w:szCs w:val="21"/>
        </w:rPr>
        <w:t xml:space="preserve">El sitio no tiene ninguna etiqueta &lt;link rel="canonical"&gt; en sus páginas. Esto se está añadiendo directamente en el código de cada página (apuntando a la versión sin "www", en línea con el punto 2). No requiere ningún cambio en Cloudflare.</w:t>
      </w:r>
    </w:p>
    <w:p>
      <w:pPr>
        <w:pStyle w:val="Heading1"/>
        <w:pBdr>
          <w:bottom w:val="single" w:color="9C7A1E" w:sz="6" w:space="4"/>
        </w:pBdr>
        <w:spacing w:after="140" w:before="320"/>
      </w:pPr>
      <w:r>
        <w:rPr>
          <w:b/>
          <w:bCs/>
          <w:color w:val="1A2D4F"/>
          <w:sz w:val="28"/>
          <w:szCs w:val="28"/>
        </w:rPr>
        <w:t xml:space="preserve">5. Sitemap de activos individuales (pendiente de decisión, no urgente)</w:t>
      </w:r>
    </w:p>
    <w:p>
      <w:pPr>
        <w:spacing w:after="120"/>
      </w:pPr>
      <w:r>
        <w:rPr>
          <w:i w:val="false"/>
          <w:iCs w:val="false"/>
          <w:color w:val="222222"/>
          <w:sz w:val="21"/>
          <w:szCs w:val="21"/>
        </w:rPr>
        <w:t xml:space="preserve">El sitemap.xml actual solo tiene 49 URLs: la home, las páginas fijas y las 17 páginas de región. La gran mayoría de los +7.000 activos no tienen una URL propia — se muestran como filas dentro de un listado JavaScript en cada página de región (por ejemplo, los 308 activos de Andalucía están todos dentro de activos-sevilla.html, no en páginas separadas).</w:t>
      </w:r>
    </w:p>
    <w:p>
      <w:pPr>
        <w:spacing w:after="120"/>
      </w:pPr>
      <w:r>
        <w:rPr>
          <w:i w:val="false"/>
          <w:iCs w:val="false"/>
          <w:color w:val="222222"/>
          <w:sz w:val="21"/>
          <w:szCs w:val="21"/>
        </w:rPr>
        <w:t xml:space="preserve">Meter "7.000 URLs" en el sitemap no es viable todavía porque esas páginas individuales no existen. Para que cada activo sea indexable por separado haría falta generar una página estática por inmueble (o por lotes), lo cual es un proyecto de mayor envergadura que ampliar un sitemap. Se recomienda decidir esto por separado con Jaime antes de pedir cambios a Cristobal en este punto.</w:t>
      </w:r>
    </w:p>
    <w:p>
      <w:pPr>
        <w:pStyle w:val="Heading1"/>
        <w:pBdr>
          <w:bottom w:val="single" w:color="9C7A1E" w:sz="6" w:space="4"/>
        </w:pBdr>
        <w:spacing w:after="140" w:before="320"/>
      </w:pPr>
      <w:r>
        <w:rPr>
          <w:b/>
          <w:bCs/>
          <w:color w:val="1A2D4F"/>
          <w:sz w:val="28"/>
          <w:szCs w:val="28"/>
        </w:rPr>
        <w:t xml:space="preserve">6. Verificación después de aplicar los cambios</w:t>
      </w:r>
    </w:p>
    <w:p>
      <w:pPr>
        <w:pStyle w:val="ListParagraph"/>
        <w:numPr>
          <w:ilvl w:val="0"/>
          <w:numId w:val="5"/>
        </w:numPr>
        <w:spacing w:after="80"/>
      </w:pPr>
      <w:r>
        <w:rPr>
          <w:sz w:val="21"/>
          <w:szCs w:val="21"/>
        </w:rPr>
        <w:t xml:space="preserve">Esperar 24–48 horas tras los pasos 1–3.</w:t>
      </w:r>
    </w:p>
    <w:p>
      <w:pPr>
        <w:pStyle w:val="ListParagraph"/>
        <w:numPr>
          <w:ilvl w:val="0"/>
          <w:numId w:val="5"/>
        </w:numPr>
        <w:spacing w:after="80"/>
      </w:pPr>
      <w:r>
        <w:rPr>
          <w:sz w:val="21"/>
          <w:szCs w:val="21"/>
        </w:rPr>
        <w:t xml:space="preserve">En Google Search Console, revisar el informe de Cobertura/Indexación para ver si el número de páginas indexadas empieza a subir.</w:t>
      </w:r>
    </w:p>
    <w:p>
      <w:pPr>
        <w:pStyle w:val="ListParagraph"/>
        <w:numPr>
          <w:ilvl w:val="0"/>
          <w:numId w:val="5"/>
        </w:numPr>
        <w:spacing w:after="80"/>
      </w:pPr>
      <w:r>
        <w:rPr>
          <w:sz w:val="21"/>
          <w:szCs w:val="21"/>
        </w:rPr>
        <w:t xml:space="preserve">Usar la herramienta "Inspección de URLs" de Search Console sobre la home (https://dulasproperties.com/) y pulsar "Probar URL en vivo" para confirmar que Google ve la versión actual del sitio y no la copia cacheada antigua.</w:t>
      </w:r>
    </w:p>
    <w:p>
      <w:pPr>
        <w:pStyle w:val="ListParagraph"/>
        <w:numPr>
          <w:ilvl w:val="0"/>
          <w:numId w:val="5"/>
        </w:numPr>
        <w:spacing w:after="80"/>
      </w:pPr>
      <w:r>
        <w:rPr>
          <w:sz w:val="21"/>
          <w:szCs w:val="21"/>
        </w:rPr>
        <w:t xml:space="preserve">Solicitar la reindexación de la home desde esa misma herramienta.</w:t>
      </w:r>
    </w:p>
    <w:p>
      <w:pPr>
        <w:pStyle w:val="ListParagraph"/>
        <w:numPr>
          <w:ilvl w:val="0"/>
          <w:numId w:val="5"/>
        </w:numPr>
        <w:spacing w:after="80"/>
      </w:pPr>
      <w:r>
        <w:rPr>
          <w:sz w:val="21"/>
          <w:szCs w:val="21"/>
        </w:rPr>
        <w:t xml:space="preserve">Repetir la comprobación en 1–2 semanas y valorar entonces si merece la pena abordar el punto 5 (páginas individuales por activo).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abstractNum w:abstractNumId="3" w15:restartNumberingAfterBreak="0">
    <w:multiLevelType w:val="hybridMultilevel"/>
    <w:lvl w:ilvl="0" w15:tentative="1">
      <w:start w:val="1"/>
      <w:numFmt w:val="decimal"/>
      <w:lvlText w:val="%1."/>
      <w:lvlJc w:val="start"/>
      <w:pPr>
        <w:ind w:left="504" w:hanging="360"/>
      </w:pPr>
    </w:lvl>
  </w:abstractNum>
  <w:abstractNum w:abstractNumId="4" w15:restartNumberingAfterBreak="0">
    <w:multiLevelType w:val="hybridMultilevel"/>
    <w:lvl w:ilvl="0" w15:tentative="1">
      <w:start w:val="1"/>
      <w:numFmt w:val="decimal"/>
      <w:lvlText w:val="%1."/>
      <w:lvlJc w:val="start"/>
      <w:pPr>
        <w:ind w:left="504" w:hanging="360"/>
      </w:pPr>
    </w:lvl>
  </w:abstractNum>
  <w:abstractNum w:abstractNumId="5"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2026-07-14T14:17:56.715Z</dcterms:created>
  <dcterms:modified xsi:type="dcterms:W3CDTF">2026-07-14T14:17:56.718Z</dcterms:modified>
</cp:coreProperties>
</file>

<file path=docProps/custom.xml><?xml version="1.0" encoding="utf-8"?>
<Properties xmlns="http://schemas.openxmlformats.org/officeDocument/2006/custom-properties" xmlns:vt="http://schemas.openxmlformats.org/officeDocument/2006/docPropsVTypes"/>
</file>