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b/>
          <w:bCs/>
          <w:color w:val="1F3864"/>
          <w:sz w:val="40"/>
          <w:szCs w:val="40"/>
        </w:rPr>
        <w:t xml:space="preserve">ALTRIUM HR</w:t>
      </w:r>
    </w:p>
    <w:p>
      <w:pPr>
        <w:spacing w:after="300"/>
      </w:pPr>
      <w:r>
        <w:rPr>
          <w:color w:val="555555"/>
          <w:sz w:val="26"/>
          <w:szCs w:val="26"/>
        </w:rPr>
        <w:t xml:space="preserve">Live Demo Data Cheat Sheet</w:t>
      </w:r>
    </w:p>
    <w:p>
      <w:pPr>
        <w:spacing w:after="140" w:line="300"/>
      </w:pPr>
      <w:r>
        <w:rPr>
          <w:sz w:val="22"/>
          <w:szCs w:val="22"/>
        </w:rPr>
        <w:t xml:space="preserve">Exact values to type/upload live during the demo. Everything here is designed to be realistic and to genuinely exercise a real system rule -- nothing is here just to look busy. Do these roughly in this order; each one builds on the last.</w:t>
      </w:r>
    </w:p>
    <w:p>
      <w:pPr>
        <w:pStyle w:val="Heading1"/>
        <w:pBdr>
          <w:bottom w:val="single" w:color="1F3864" w:sz="6" w:space="4"/>
        </w:pBdr>
        <w:spacing w:after="140" w:before="360"/>
      </w:pPr>
      <w:r>
        <w:rPr>
          <w:b/>
          <w:bCs/>
          <w:color w:val="1F3864"/>
          <w:sz w:val="28"/>
          <w:szCs w:val="28"/>
        </w:rPr>
        <w:t xml:space="preserve">1. Create a new vacancy (live)</w:t>
      </w:r>
    </w:p>
    <w:p>
      <w:pPr>
        <w:spacing w:after="140" w:line="300"/>
      </w:pPr>
      <w:r>
        <w:rPr>
          <w:sz w:val="22"/>
          <w:szCs w:val="22"/>
        </w:rPr>
        <w:t xml:space="preserve">Go to HR → Vacancies → New Vacancy. Type these exactly:</w:t>
      </w:r>
    </w:p>
    <w:p>
      <w:pPr>
        <w:spacing w:after="60"/>
      </w:pPr>
      <w:r>
        <w:rPr>
          <w:b/>
          <w:bCs/>
          <w:sz w:val="22"/>
          <w:szCs w:val="22"/>
        </w:rPr>
        <w:t xml:space="preserve">Title: </w:t>
      </w:r>
      <w:r>
        <w:rPr>
          <w:sz w:val="22"/>
          <w:szCs w:val="22"/>
        </w:rPr>
        <w:t xml:space="preserve">Marketing Coordinator</w:t>
      </w:r>
    </w:p>
    <w:p>
      <w:pPr>
        <w:spacing w:after="60"/>
      </w:pPr>
      <w:r>
        <w:rPr>
          <w:b/>
          <w:bCs/>
          <w:sz w:val="22"/>
          <w:szCs w:val="22"/>
        </w:rPr>
        <w:t xml:space="preserve">Department: </w:t>
      </w:r>
      <w:r>
        <w:rPr>
          <w:sz w:val="22"/>
          <w:szCs w:val="22"/>
        </w:rPr>
        <w:t xml:space="preserve">Marketing</w:t>
      </w:r>
    </w:p>
    <w:p>
      <w:pPr>
        <w:spacing w:after="60"/>
      </w:pPr>
      <w:r>
        <w:rPr>
          <w:b/>
          <w:bCs/>
          <w:sz w:val="22"/>
          <w:szCs w:val="22"/>
        </w:rPr>
        <w:t xml:space="preserve">Description: </w:t>
      </w:r>
      <w:r>
        <w:rPr>
          <w:sz w:val="22"/>
          <w:szCs w:val="22"/>
        </w:rPr>
        <w:t xml:space="preserve">Own our seasonal campaign calendar end to end -- from brief through to post-launch reporting -- across email, paid social and in-store signage. You'll work directly with design and buying, and report performance monthly to the Marketing Manager.</w:t>
      </w:r>
    </w:p>
    <w:p>
      <w:pPr>
        <w:spacing w:after="60"/>
      </w:pPr>
      <w:r>
        <w:rPr>
          <w:b/>
          <w:bCs/>
          <w:sz w:val="22"/>
          <w:szCs w:val="22"/>
        </w:rPr>
        <w:t xml:space="preserve">Requirements: </w:t>
      </w:r>
      <w:r>
        <w:rPr>
          <w:sz w:val="22"/>
          <w:szCs w:val="22"/>
        </w:rPr>
        <w:t xml:space="preserve">2+ years in a marketing coordinator or assistant role; comfortable owning a content calendar; confident presenting results to non-marketing stakeholders.</w:t>
      </w:r>
    </w:p>
    <w:p>
      <w:pPr>
        <w:spacing w:after="60"/>
      </w:pPr>
      <w:r>
        <w:rPr>
          <w:b/>
          <w:bCs/>
          <w:sz w:val="22"/>
          <w:szCs w:val="22"/>
        </w:rPr>
        <w:t xml:space="preserve">Preferred skills: </w:t>
      </w:r>
      <w:r>
        <w:rPr>
          <w:sz w:val="22"/>
          <w:szCs w:val="22"/>
        </w:rPr>
        <w:t xml:space="preserve">Mailchimp or similar ESP, Canva, basic Excel reporting</w:t>
      </w:r>
    </w:p>
    <w:p>
      <w:pPr>
        <w:spacing w:after="60"/>
      </w:pPr>
      <w:r>
        <w:rPr>
          <w:b/>
          <w:bCs/>
          <w:sz w:val="22"/>
          <w:szCs w:val="22"/>
        </w:rPr>
        <w:t xml:space="preserve">Target fill date: </w:t>
      </w:r>
      <w:r>
        <w:rPr>
          <w:sz w:val="22"/>
          <w:szCs w:val="22"/>
        </w:rPr>
        <w:t xml:space="preserve">Any date 6-8 weeks out is fine -- e.g. two months from today.</w:t>
      </w:r>
    </w:p>
    <w:p>
      <w:pPr>
        <w:shd w:fill="EAF2FF" w:val="clear"/>
        <w:spacing w:after="160" w:line="300"/>
        <w:ind w:left="240"/>
      </w:pPr>
      <w:r>
        <w:rPr>
          <w:b/>
          <w:bCs/>
          <w:color w:val="1F3864"/>
          <w:sz w:val="22"/>
          <w:szCs w:val="22"/>
        </w:rPr>
        <w:t xml:space="preserve">EXPECT TO SEE: </w:t>
      </w:r>
      <w:r>
        <w:rPr>
          <w:sz w:val="22"/>
          <w:szCs w:val="22"/>
        </w:rPr>
        <w:t xml:space="preserve">The vacancy is created with status OPEN. If you want to show off the R-10 fix (reposting a closed role), you could close this vacancy later and then create a second "Marketing Coordinator" / "Marketing" vacancy to show it's allowed once the first is closed -- that would have been blocked before the fix.</w:t>
      </w:r>
    </w:p>
    <w:p>
      <w:pPr>
        <w:pStyle w:val="Heading1"/>
        <w:pBdr>
          <w:bottom w:val="single" w:color="1F3864" w:sz="6" w:space="4"/>
        </w:pBdr>
        <w:spacing w:after="140" w:before="360"/>
      </w:pPr>
      <w:r>
        <w:rPr>
          <w:b/>
          <w:bCs/>
          <w:color w:val="1F3864"/>
          <w:sz w:val="28"/>
          <w:szCs w:val="28"/>
        </w:rPr>
        <w:t xml:space="preserve">2. Upload a real CV (live) — the normal path</w:t>
      </w:r>
    </w:p>
    <w:p>
      <w:pPr>
        <w:spacing w:after="140" w:line="300"/>
      </w:pPr>
      <w:r>
        <w:rPr>
          <w:sz w:val="22"/>
          <w:szCs w:val="22"/>
        </w:rPr>
        <w:t xml:space="preserve">Go to HR → Candidates → Upload CV. Upload the file named 1_Rhys_Fletcher_CV_valid.pdf (in the "Demo Test Files" folder). Apply him to the Marketing Coordinator vacancy you just created.</w:t>
      </w:r>
    </w:p>
    <w:p>
      <w:pPr>
        <w:shd w:fill="EAF2FF" w:val="clear"/>
        <w:spacing w:after="160" w:line="300"/>
        <w:ind w:left="240"/>
      </w:pPr>
      <w:r>
        <w:rPr>
          <w:b/>
          <w:bCs/>
          <w:color w:val="1F3864"/>
          <w:sz w:val="22"/>
          <w:szCs w:val="22"/>
        </w:rPr>
        <w:t xml:space="preserve">EXPECT TO SEE: </w:t>
      </w:r>
      <w:r>
        <w:rPr>
          <w:sz w:val="22"/>
          <w:szCs w:val="22"/>
        </w:rPr>
        <w:t xml:space="preserve">The system auto-extracts his name, email and phone from the PDF text (Rhys Fletcher / rhys.fletcher@example.com / 07700 900184) and shows them for you to review before confirming -- this is the moment to narrate the pdf-parse extraction and explain it's a best-effort guess that HR always double-checks, never blind-trusted.</w:t>
      </w:r>
    </w:p>
    <w:p>
      <w:pPr>
        <w:pStyle w:val="Heading1"/>
        <w:pBdr>
          <w:bottom w:val="single" w:color="1F3864" w:sz="6" w:space="4"/>
        </w:pBdr>
        <w:spacing w:after="140" w:before="360"/>
      </w:pPr>
      <w:r>
        <w:rPr>
          <w:b/>
          <w:bCs/>
          <w:color w:val="1F3864"/>
          <w:sz w:val="28"/>
          <w:szCs w:val="28"/>
        </w:rPr>
        <w:t xml:space="preserve">3. Upload an oversized CV (live) — the 5MB limit</w:t>
      </w:r>
    </w:p>
    <w:p>
      <w:pPr>
        <w:spacing w:after="140" w:line="300"/>
      </w:pPr>
      <w:r>
        <w:rPr>
          <w:sz w:val="22"/>
          <w:szCs w:val="22"/>
        </w:rPr>
        <w:t xml:space="preserve">Still on the upload screen, try uploading 2_Rhys_Fletcher_CV_oversized.pdf instead (or in addition). This is genuinely the same CV, just with a large scanned certificate page attached -- a completely realistic reason a real file ends up oversized, not an artificial padding trick.</w:t>
      </w:r>
    </w:p>
    <w:p>
      <w:pPr>
        <w:shd w:fill="EAF2FF" w:val="clear"/>
        <w:spacing w:after="160" w:line="300"/>
        <w:ind w:left="240"/>
      </w:pPr>
      <w:r>
        <w:rPr>
          <w:b/>
          <w:bCs/>
          <w:color w:val="1F3864"/>
          <w:sz w:val="22"/>
          <w:szCs w:val="22"/>
        </w:rPr>
        <w:t xml:space="preserve">EXPECT TO SEE: </w:t>
      </w:r>
      <w:r>
        <w:rPr>
          <w:sz w:val="22"/>
          <w:szCs w:val="22"/>
        </w:rPr>
        <w:t xml:space="preserve">A 400 error: "That file is over the 5MB size limit. Please upload a smaller PDF." This demonstrates multer's file-size limit rejecting the upload before it ever reaches storage.</w:t>
      </w:r>
    </w:p>
    <w:p>
      <w:pPr>
        <w:pStyle w:val="Heading1"/>
        <w:pBdr>
          <w:bottom w:val="single" w:color="1F3864" w:sz="6" w:space="4"/>
        </w:pBdr>
        <w:spacing w:after="140" w:before="360"/>
      </w:pPr>
      <w:r>
        <w:rPr>
          <w:b/>
          <w:bCs/>
          <w:color w:val="1F3864"/>
          <w:sz w:val="28"/>
          <w:szCs w:val="28"/>
        </w:rPr>
        <w:t xml:space="preserve">4. Upload a wrong-format file (live) — the magic-byte check</w:t>
      </w:r>
    </w:p>
    <w:p>
      <w:pPr>
        <w:spacing w:after="140" w:line="300"/>
      </w:pPr>
      <w:r>
        <w:rPr>
          <w:sz w:val="22"/>
          <w:szCs w:val="22"/>
        </w:rPr>
        <w:t xml:space="preserve">Try uploading 3_Meredith_Okoro_CV_wrongformat.pdf. Despite the .pdf name, this file is actually a JPEG image (a common real mistake -- someone attaches a phone screenshot of their CV and it gets saved with a .pdf extension by their email client or file manager).</w:t>
      </w:r>
    </w:p>
    <w:p>
      <w:pPr>
        <w:shd w:fill="EAF2FF" w:val="clear"/>
        <w:spacing w:after="160" w:line="300"/>
        <w:ind w:left="240"/>
      </w:pPr>
      <w:r>
        <w:rPr>
          <w:b/>
          <w:bCs/>
          <w:color w:val="1F3864"/>
          <w:sz w:val="22"/>
          <w:szCs w:val="22"/>
        </w:rPr>
        <w:t xml:space="preserve">EXPECT TO SEE: </w:t>
      </w:r>
      <w:r>
        <w:rPr>
          <w:sz w:val="22"/>
          <w:szCs w:val="22"/>
        </w:rPr>
        <w:t xml:space="preserve">A rejection because the file's real content doesn't start with the PDF signature (%PDF-), even though the filename and extension say .pdf. This is your cue to explain the system checks the actual file bytes, not just the name or the browser-declared type -- and that this is what stops someone renaming a harmful file to *.pdf to sneak past a naive filename check.</w:t>
      </w:r>
    </w:p>
    <w:p>
      <w:pPr>
        <w:pStyle w:val="Heading1"/>
        <w:pBdr>
          <w:bottom w:val="single" w:color="1F3864" w:sz="6" w:space="4"/>
        </w:pBdr>
        <w:spacing w:after="140" w:before="360"/>
      </w:pPr>
      <w:r>
        <w:rPr>
          <w:b/>
          <w:bCs/>
          <w:color w:val="1F3864"/>
          <w:sz w:val="28"/>
          <w:szCs w:val="28"/>
        </w:rPr>
        <w:t xml:space="preserve">5. Existing seeded data worth walking through (no typing needed)</w:t>
      </w:r>
    </w:p>
    <w:p>
      <w:pPr>
        <w:spacing w:after="140" w:line="300"/>
      </w:pPr>
      <w:r>
        <w:rPr>
          <w:sz w:val="22"/>
          <w:szCs w:val="22"/>
        </w:rPr>
        <w:t xml:space="preserve">These already exist in the live database after the reseed -- just navigate to them, don't recreate them:</w:t>
      </w:r>
    </w:p>
    <w:p>
      <w:pPr>
        <w:spacing w:after="60"/>
      </w:pPr>
      <w:r>
        <w:rPr>
          <w:b/>
          <w:bCs/>
          <w:sz w:val="22"/>
          <w:szCs w:val="22"/>
        </w:rPr>
        <w:t xml:space="preserve">A candidate with a full multi-round hired journey: </w:t>
      </w:r>
      <w:r>
        <w:rPr>
          <w:sz w:val="22"/>
          <w:szCs w:val="22"/>
        </w:rPr>
        <w:t xml:space="preserve">Baptiste -- search Candidates for him. Two completed interview rounds, feedback from an interviewer and from Management on the final round, then a HIRED decision. Good for showing the whole pipeline in one candidate.</w:t>
      </w:r>
    </w:p>
    <w:p>
      <w:pPr>
        <w:spacing w:after="60"/>
      </w:pPr>
      <w:r>
        <w:rPr>
          <w:b/>
          <w:bCs/>
          <w:sz w:val="22"/>
          <w:szCs w:val="22"/>
        </w:rPr>
        <w:t xml:space="preserve">A repeat applicant (same person, two different jobs): </w:t>
      </w:r>
      <w:r>
        <w:rPr>
          <w:sz w:val="22"/>
          <w:szCs w:val="22"/>
        </w:rPr>
        <w:t xml:space="preserve">Naledi Khumalo -- applied to both Account Executive (Sales) and Customer Success Manager (Customer Service). Good for showing the duplicate-email match logic live: search her name and point out two separate applications tied to one Candidate record.</w:t>
      </w:r>
    </w:p>
    <w:p>
      <w:pPr>
        <w:spacing w:after="60"/>
      </w:pPr>
      <w:r>
        <w:rPr>
          <w:b/>
          <w:bCs/>
          <w:sz w:val="22"/>
          <w:szCs w:val="22"/>
        </w:rPr>
        <w:t xml:space="preserve">A rejected candidate with a real review note: </w:t>
      </w:r>
      <w:r>
        <w:rPr>
          <w:sz w:val="22"/>
          <w:szCs w:val="22"/>
        </w:rPr>
        <w:t xml:space="preserve">Any candidate showing REJECTED status has a genuine, specific review note and a named reviewer/date attached -- open any one and read it out rather than picking blind, so the wording matches what's on screen.</w:t>
      </w:r>
    </w:p>
    <w:p>
      <w:pPr>
        <w:spacing w:after="60"/>
      </w:pPr>
      <w:r>
        <w:rPr>
          <w:b/>
          <w:bCs/>
          <w:sz w:val="22"/>
          <w:szCs w:val="22"/>
        </w:rPr>
        <w:t xml:space="preserve">An upcoming (not-yet-happened) interview: </w:t>
      </w:r>
      <w:r>
        <w:rPr>
          <w:sz w:val="22"/>
          <w:szCs w:val="22"/>
        </w:rPr>
        <w:t xml:space="preserve">Check HR → Interviews for anything dated in the next few days -- several exist across different vacancies.</w:t>
      </w:r>
    </w:p>
    <w:p>
      <w:pPr>
        <w:pStyle w:val="Heading1"/>
        <w:pBdr>
          <w:bottom w:val="single" w:color="1F3864" w:sz="6" w:space="4"/>
        </w:pBdr>
        <w:spacing w:after="140" w:before="360"/>
      </w:pPr>
      <w:r>
        <w:rPr>
          <w:b/>
          <w:bCs/>
          <w:color w:val="1F3864"/>
          <w:sz w:val="28"/>
          <w:szCs w:val="28"/>
        </w:rPr>
        <w:t xml:space="preserve">Quick reference: what each test file proves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1F3864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shd w:fill="1F3864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it actually is</w:t>
            </w:r>
          </w:p>
        </w:tc>
        <w:tc>
          <w:tcPr>
            <w:shd w:fill="1F3864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it should trigger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1_Rhys_Fletcher_CV_valid.pdf</w:t>
            </w:r>
          </w:p>
        </w:tc>
        <w:tc>
          <w:p>
            <w:r>
              <w:rPr>
                <w:sz w:val="20"/>
                <w:szCs w:val="20"/>
              </w:rPr>
              <w:t xml:space="preserve">A real, well-formed one-page PDF, ~3KB</w:t>
            </w:r>
          </w:p>
        </w:tc>
        <w:tc>
          <w:p>
            <w:r>
              <w:rPr>
                <w:sz w:val="20"/>
                <w:szCs w:val="20"/>
              </w:rPr>
              <w:t xml:space="preserve">Normal upload + auto-extraction + review flow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2_Rhys_Fletcher_CV_oversized.pdf</w:t>
            </w:r>
          </w:p>
        </w:tc>
        <w:tc>
          <w:p>
            <w:r>
              <w:rPr>
                <w:sz w:val="20"/>
                <w:szCs w:val="20"/>
              </w:rPr>
              <w:t xml:space="preserve">The same real PDF, plus a genuine embedded certificate scan, ~9.7MB</w:t>
            </w:r>
          </w:p>
        </w:tc>
        <w:tc>
          <w:p>
            <w:r>
              <w:rPr>
                <w:sz w:val="20"/>
                <w:szCs w:val="20"/>
              </w:rPr>
              <w:t xml:space="preserve">"Over the 5MB size limit" rejection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3_Meredith_Okoro_CV_wrongformat.pdf</w:t>
            </w:r>
          </w:p>
        </w:tc>
        <w:tc>
          <w:p>
            <w:r>
              <w:rPr>
                <w:sz w:val="20"/>
                <w:szCs w:val="20"/>
              </w:rPr>
              <w:t xml:space="preserve">A real JPEG image, just renamed with a .pdf extension</w:t>
            </w:r>
          </w:p>
        </w:tc>
        <w:tc>
          <w:p>
            <w:r>
              <w:rPr>
                <w:sz w:val="20"/>
                <w:szCs w:val="20"/>
              </w:rPr>
              <w:t xml:space="preserve">"Not a real PDF" rejection from the content-byte check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2026-09-24T14:37:26.688Z</dcterms:created>
  <dcterms:modified xsi:type="dcterms:W3CDTF">2026-09-24T14:37:26.688Z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