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Manual Test Cases — Sprint 2 Additions &amp; Fixes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Covers features and fixes added after the original Sprint 1/Sprint 2 Manual Test Cases documents were written -- Management, Leadership, and IT Admin screens; the HR Interviews calendar module; real email delivery; Candidate Comparison and Email History; interview reminders, duplicate candidate detection, configurable notification templates, and in-app notifications (SCRUM2-29/30/45/31); the real forgot/reset-password flow and matching IT Admin login page; and branded HTML email rendering. Also includes regression cases for bugs found and fixed this round (see Sprint2_Bug_Report_Summary.docx). Continues test case numbering from TCI-112. Actual Outcome and Status are left blank for the team to fill in during execution.</w:t>
      </w:r>
    </w:p>
    <w:tbl>
      <w:tblPr>
        <w:tblW w:type="dxa" w:w="125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"/>
        <w:gridCol w:w="715"/>
        <w:gridCol w:w="961"/>
        <w:gridCol w:w="2100"/>
        <w:gridCol w:w="2100"/>
        <w:gridCol w:w="2977"/>
        <w:gridCol w:w="1667"/>
        <w:gridCol w:w="1318"/>
      </w:tblGrid>
      <w:tr>
        <w:trPr>
          <w:tblHeader/>
        </w:trPr>
        <w:tc>
          <w:tcPr>
            <w:tcW w:type="dxa" w:w="696"/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15"/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961"/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2100"/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100"/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2977"/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  <w:tc>
          <w:tcPr>
            <w:tcW w:type="dxa" w:w="1667"/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Outcome</w:t>
            </w:r>
          </w:p>
        </w:tc>
        <w:tc>
          <w:tcPr>
            <w:tcW w:type="dxa" w:w="1318"/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(Pass/Fail)</w:t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US-32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TCI-113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Management Dashboard KPIs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in as management@altrium.test -&gt; View Dashboard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management@altrium.test / password123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KPI tiles show open vacancies, active candidates, hires this month, and rejected counts scoped to the account's department only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US-33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TCI-114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Department Vacancies ageing status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in as Management -&gt; Navigate to Department Vacancies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Each vacancy is correctly tagged On Track / Delayed / Overdue based on its target fill date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US-31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TCI-115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Candidate Progress stage summary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in as Management -&gt; Navigate to Candidate Progress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Stage Summary totals match the number of candidates in each round; Requires Attention lists only candidates ready for a decision or with overdue feedback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US-32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TCI-116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Upcoming Interviews list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in as Management -&gt; Navigate to Upcoming Interviews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Interviews are listed soonest-first, each with candidate, vacancy, round, and date/time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US-37 / US-38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TCI-117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Management report PDF export (all 4 types)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in as Management -&gt; Reports -&gt; export Hiring Summary, Candidate Progress, Round Status, and Vacancy Ageing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Each PDF downloads successfully, opens without error, and shows data matching the on-screen dashboard (regression test for BUG-09)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US-37 / US-38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TCI-118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Report export with no department set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in as a management-role account with no department -&gt; attempt to export any report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Account with department = null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Request is rejected with a clear "No department is set on your account" error; no PDF headers sent, no corrupted download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US-32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TCI-119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Leadership Recruitment Overview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in as leadership@altrium.test -&gt; view Recruitment Overview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leadership@altrium.test / password123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Org-wide KPIs (not scoped to one department) display correctly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US-35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TCI-120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Department Performance comparison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in as Leadership -&gt; Navigate to Department Performance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Fill rate / time-to-hire / hired-rejected bars render for every department with at least one vacancy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US-36 / US-49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TCI-121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Hiring Trends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in as Leadership -&gt; Navigate to Hiring Trends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KPI counts and a hires-per-month line render without error, including months with zero hires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US-37 / US-38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TCI-122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Leadership report PDF export (all 4 types)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in as Leadership -&gt; Reports -&gt; export Recruitment Performance, Department Performance, Round Performance, and Vacancy Status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Each PDF downloads successfully and opens without error (regression test for BUG-09, leadership side)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US-02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TCI-123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 Admin: create user account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in as itadmin@altrium.test -&gt; Users -&gt; Create User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 user details + initial password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 account is created and appears in the Users list with the correct role and department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US-02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TCI-124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 Admin: self-deactivation guard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in as IT Admin -&gt; attempt to deactivate own account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Action is blocked/disabled -- an IT Admin cannot deactivate themselves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US-03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TCI-125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 Admin: change a user's role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in as IT Admin -&gt; Edit a user -&gt; change role -&gt; Save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User's role updates; their access on next login reflects the new role's permissions only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US-21 / US-43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TCI-126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Audit Logs filtering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in as IT Admin -&gt; Audit Logs -&gt; filter by event type and date range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Only entries matching the selected event type and date range are shown; each entry has a specific, readable description, not just a raw action code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US-01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TCI-127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 Admin login separation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Attempt itadmin@altrium.test / password123 via the regular /login page, then via /admin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 credentials, two different routes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Regular /login rejects with "Invalid email or password"; /admin login succeeds and redirects to the IT Admin dashboard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US-45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TCI-128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 Admin Systems page loads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in as IT Admin -&gt; Navigate to Systems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Systems page loads without error and displays expected system information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US-04 / US-05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TCI-129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HR Vacancies department grid coverage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in as HR -&gt; Vacancies -&gt; view each of the 8 department cards (HR, Finance and Accounting, Operations, Marketing, Sales, IT, Customer Service, Legal)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Every department card shows at least one open vacancy; none show "No vacancies in this department yet"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US-11 / US-12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TCI-130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Interview time range display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in as HR -&gt; Interviews -&gt; click a highlighted calendar day -&gt; view a slot's time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Time shows as a 12-hour start-end range with explicit AM/PM (e.g. "9:00 AM - 10:00 AM"), not a bare 24-hour time (regression test for BUG-10)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US-11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TCI-131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Multiple candidates on one interview day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in as HR -&gt; Interviews -&gt; click the busy calendar day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day panel lists every candidate scheduled that day, each at their own distinct time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US-11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TCI-132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Schedule a slot and add multiple candidates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in as HR -&gt; Interviews -&gt; "+" -&gt; Schedule Interview (no candidate), then Add Candidate(s) to Interview and multi-select 2+ shortlisted candidates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Slot is created; all selected candidates are added to it and each appears correctly in the day panel and slot detail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TCI-133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Email History - populated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in as HR -&gt; open a candidate who has been hired, rejected, or had an interview scheduled -&gt; view Email History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Email History lists each notification sent to that candidate (e.g. "Interview invitation - Sent - [date]") with correct labels and timestamps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TCI-134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Email History - empty state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in as HR -&gt; open a freshly applied candidate with no notifications sent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Email History shows "No emails sent to this candidate yet" rather than a blank section or an error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US-25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TCI-135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Candidate Comparison - Support Specialist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in as Hiring Manager -&gt; Candidate Comparison -&gt; select "Support Specialist" from the dropdown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Comparison view shows scored, still-in-progress candidates, not an empty page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US-39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TCI-136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Real email delivery - unconfigured fallback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With SMTP env vars unset, trigger a notification (e.g. a hiring decision)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underlying action (e.g. hire/reject) still completes successfully; the email is logged to the server console instead of failing the request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US-39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TCI-137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Real email delivery - configured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With valid SMTP credentials set in .env, trigger a notification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Real SMTP credentials (Outlook/Gmail)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email is actually delivered to the recipient's real inbox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TCI-138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Dark mode logo rendering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Enable OS/browser dark mode -&gt; reload any page showing the Altrium logo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Logo renders with clean edges, no colored fringe artifact (regression test for BUG-12)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SCRUM2-29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TCI-139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Interview reminder emails send once per slot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With a slot scheduled 2 hours out and reminderSentAt = null, run the reminder check (e.g. backend/scripts/demo-new-features.ts, or wait for the real 15-minute cron tick)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Every panelist and every candidate on the slot receives one reminder email each (one combined email per panelist even with multiple candidates); the slot's reminderSentAt is set so it is never sent twice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SCRUM2-30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TCI-140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Duplicate candidate detection on CV upload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in as HR -&gt; Candidates -&gt; upload a CV whose email matches an existing candidate -&gt; Confirm and Apply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Email of an already-existing candidate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toast reads "[Name] already has a profile with us, so we linked this CV to their existing application..."; no duplicate Candidate row is created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SCRUM2-45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TCI-141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Notification template edit takes effect on the next send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in as IT Admin -&gt; Notification Templates -&gt; Edit "Password Reset Link" -&gt; change the subject -&gt; Save -&gt; trigger a real password reset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Save closes the modal without error; the next password-reset email uses the newly edited subject, not the hardcoded default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SCRUM2-45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TCI-142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Notification template reset to default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in as IT Admin -&gt; Notification Templates -&gt; edit any template -&gt; Save -&gt; re-open it -&gt; Reset to default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Subject/body revert to the original hardcoded wording; "Reset to default" is disabled when the template is already at its default (Default badge shown on the row)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SCRUM2-31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TCI-143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In-app notification bell: unread count and mark read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Trigger an action that notifies the logged-in user (e.g. assign them as an interview panelist) -&gt; open the bell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Badge shows the correct unread count; clicking the item marks only that one read (dot/bold clears, badge count drops by one); "Mark all read" clears every unread item at once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SCRUM2-31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TCI-144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In-app notification toast is a heads-up only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Trigger a new notification for the logged-in user -&gt; observe the top-right toast -&gt; let it auto-dismiss without clicking it -&gt; open the bell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Toast appears top-right and disappears on its own after a few seconds; the notification is still shown as unread in the dropdown afterward -- the toast alone never marks anything read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TCI-145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Notification bell is not clipped on any role's page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in as each role in turn -&gt; click the bell in the top-right corner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bell is visible at the same top-right position regardless of role/page, and its dropdown opens fully on-screen without being cut off by a sidebar or page edge (regression test for BUG-14)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US-01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TCI-146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Forgot Password request form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 /login, click "Forgot Password?"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Password field and Log in button are hidden; only the Email field plus Cancel/Send reset link show; Cancel restores the normal login form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US-01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TCI-147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Forgot Password generic response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Submit "Send reset link" with an email that has no account, then with one that does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real account's email, one made-up email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Both show the exact same message ("If that email exists, a password reset link has been sent.") -- the response never reveals which case occurred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US-01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TCI-148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Complete a real password reset end to end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Request a reset link for a real account -&gt; open the emailed (or DEV-EMAIL-console-logged) link -&gt; set a new password -&gt; log in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seeded account's email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 password works to log in; the old password no longer works; the reset link (token) cannot be reused a second time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US-01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TCI-149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Reset link rejects an invalid/expired token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Visit /reset-password?token=&lt;made-up-or-already-used-token&gt; -&gt; submit a new password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 rejects with "Invalid or expired reset link"; page shows this error rather than crashing or silently succeeding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TCI-150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 Admin login page matches the regular login's look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Visit /admin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 hex-pattern background, logo, and card styling as /login, with "IT Admin sign in" as a subtitle and a "Back to regular sign in" link -- not the old plain unstyled admin page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TCI-151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Show/Hide password toggle on both login pages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 /login and on /admin, type a password -&gt; click "Show"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Password becomes visible as plain text on both pages; clicking "Hide" (button re-labels) masks it again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9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US-39</w:t>
            </w:r>
          </w:p>
        </w:tc>
        <w:tc>
          <w:tcPr>
            <w:tcW w:type="dxa" w:w="7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TCI-152</w:t>
            </w:r>
          </w:p>
        </w:tc>
        <w:tc>
          <w:tcPr>
            <w:tcW w:type="dxa" w:w="9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Automated emails render as branded HTML, not raw text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With real SMTP configured, trigger any automated email (e.g. password reset) and open it in a client that renders HTML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Real SMTP credentials</w:t>
            </w:r>
          </w:p>
        </w:tc>
        <w:tc>
          <w:tcPr>
            <w:tcW w:type="dxa" w:w="297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Email shows the Altrium-branded layout (dark header bar, styled body) instead of plain text; a link-only line (e.g. the reset link) renders as a clickable gold button; a plain-text fallback is still present for clients that don't render HTML</w:t>
            </w:r>
          </w:p>
        </w:tc>
        <w:tc>
          <w:tcPr>
            <w:tcW w:type="dxa" w:w="166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1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2026-08-31T20:58:04.090Z</dcterms:created>
  <dcterms:modified xsi:type="dcterms:W3CDTF">2026-08-31T20:58:04.090Z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