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5C6F" w14:textId="62545AAB" w:rsidR="00F628EA" w:rsidRDefault="004045E2" w:rsidP="004045E2">
      <w:pPr>
        <w:pStyle w:val="Heading1"/>
      </w:pPr>
      <w:r>
        <w:t>Domain Driven Design</w:t>
      </w:r>
    </w:p>
    <w:p w14:paraId="706209D7" w14:textId="1CF4785D" w:rsidR="00EC2309" w:rsidRPr="00EC2309" w:rsidRDefault="00EC2309" w:rsidP="00EC2309">
      <w:pPr>
        <w:pStyle w:val="Heading2"/>
      </w:pPr>
      <w:r>
        <w:t>Uvod u Domain Driven Design</w:t>
      </w:r>
    </w:p>
    <w:p w14:paraId="5185EEBE" w14:textId="43460F05" w:rsidR="004045E2" w:rsidRDefault="004045E2" w:rsidP="004045E2">
      <w:r w:rsidRPr="00BE1161">
        <w:rPr>
          <w:b/>
          <w:bCs/>
        </w:rPr>
        <w:t>Domain Driven Design</w:t>
      </w:r>
      <w:r w:rsidR="00EA1D26" w:rsidRPr="00BE1161">
        <w:rPr>
          <w:b/>
          <w:bCs/>
        </w:rPr>
        <w:t xml:space="preserve"> (DDD)</w:t>
      </w:r>
      <w:r>
        <w:t xml:space="preserve"> predstavlja pristup u razvoju softvera koji se fokusira na razvoj </w:t>
      </w:r>
      <w:r w:rsidRPr="00091ACD">
        <w:rPr>
          <w:b/>
          <w:bCs/>
          <w:color w:val="000000" w:themeColor="text1"/>
        </w:rPr>
        <w:t>mode</w:t>
      </w:r>
      <w:r w:rsidR="00F6625F">
        <w:rPr>
          <w:b/>
          <w:bCs/>
          <w:color w:val="000000" w:themeColor="text1"/>
        </w:rPr>
        <w:t>la</w:t>
      </w:r>
      <w:r w:rsidRPr="00091ACD">
        <w:rPr>
          <w:b/>
          <w:bCs/>
          <w:color w:val="000000" w:themeColor="text1"/>
        </w:rPr>
        <w:t xml:space="preserve"> domena nekog problema.</w:t>
      </w:r>
      <w:r>
        <w:t xml:space="preserve"> Pritom se </w:t>
      </w:r>
      <w:r w:rsidR="00AB6E93">
        <w:t>te</w:t>
      </w:r>
      <w:r w:rsidR="003A21F0">
        <w:t>ž</w:t>
      </w:r>
      <w:r w:rsidR="00AB6E93">
        <w:t>i razumevanju procesa i pravila samog domena.</w:t>
      </w:r>
    </w:p>
    <w:p w14:paraId="4F9817DE" w14:textId="05266610" w:rsidR="00E90B89" w:rsidRDefault="00EA1D26" w:rsidP="00954719">
      <w:pPr>
        <w:rPr>
          <w:lang w:val="sr-Latn-RS"/>
        </w:rPr>
      </w:pPr>
      <w:r>
        <w:t>DDD pruža</w:t>
      </w:r>
      <w:r w:rsidR="00954719">
        <w:t xml:space="preserve"> </w:t>
      </w:r>
      <w:r w:rsidR="00954719">
        <w:rPr>
          <w:lang w:val="sr-Latn-RS"/>
        </w:rPr>
        <w:t>p</w:t>
      </w:r>
      <w:r w:rsidR="00650C6A">
        <w:rPr>
          <w:lang w:val="sr-Latn-RS"/>
        </w:rPr>
        <w:t xml:space="preserve">rincipe i </w:t>
      </w:r>
      <w:r w:rsidR="00954719">
        <w:rPr>
          <w:lang w:val="sr-Latn-RS"/>
        </w:rPr>
        <w:t>šablone</w:t>
      </w:r>
      <w:r w:rsidR="00650C6A">
        <w:rPr>
          <w:lang w:val="sr-Latn-RS"/>
        </w:rPr>
        <w:t xml:space="preserve"> za rešavanje složenih problema</w:t>
      </w:r>
      <w:r w:rsidR="00954719">
        <w:rPr>
          <w:lang w:val="sr-Latn-RS"/>
        </w:rPr>
        <w:t xml:space="preserve">. Tako se dobija </w:t>
      </w:r>
      <w:r w:rsidR="00954719" w:rsidRPr="009F4735">
        <w:rPr>
          <w:b/>
          <w:bCs/>
          <w:lang w:val="sr-Latn-RS"/>
        </w:rPr>
        <w:t>jasan, čist, testabilan kod</w:t>
      </w:r>
      <w:r w:rsidR="00954719">
        <w:rPr>
          <w:lang w:val="sr-Latn-RS"/>
        </w:rPr>
        <w:t xml:space="preserve"> koji predstavlja neki domen.</w:t>
      </w:r>
      <w:r w:rsidR="00E90B89">
        <w:rPr>
          <w:lang w:val="sr-Latn-RS"/>
        </w:rPr>
        <w:t xml:space="preserve"> </w:t>
      </w:r>
      <w:r w:rsidR="00C518AD">
        <w:rPr>
          <w:lang w:val="sr-Latn-RS"/>
        </w:rPr>
        <w:t>Međutim,</w:t>
      </w:r>
      <w:r w:rsidR="00E90B89">
        <w:rPr>
          <w:lang w:val="sr-Latn-RS"/>
        </w:rPr>
        <w:t xml:space="preserve"> glavni cilj nije pisanje koda, već </w:t>
      </w:r>
      <w:r w:rsidR="00E90B89" w:rsidRPr="009F4735">
        <w:rPr>
          <w:b/>
          <w:bCs/>
          <w:lang w:val="sr-Latn-RS"/>
        </w:rPr>
        <w:t>rešavanje problema</w:t>
      </w:r>
      <w:r w:rsidR="00E90B89">
        <w:rPr>
          <w:lang w:val="sr-Latn-RS"/>
        </w:rPr>
        <w:t>. To zahteva puno rada sa klijentima kako bi se shvatile njihove potrebe i razumeo domen problema.</w:t>
      </w:r>
      <w:r w:rsidR="00ED5A23">
        <w:rPr>
          <w:lang w:val="sr-Latn-RS"/>
        </w:rPr>
        <w:t xml:space="preserve"> Neophodan je neprestani rad tima za razvoj softvera sa domen ekspertima-ljudima koji su </w:t>
      </w:r>
      <w:r w:rsidR="008E2AD2">
        <w:rPr>
          <w:lang w:val="sr-Latn-RS"/>
        </w:rPr>
        <w:t>stručnjaci za određeni domen.</w:t>
      </w:r>
    </w:p>
    <w:p w14:paraId="76922942" w14:textId="34BCE1DD" w:rsidR="004058D5" w:rsidRDefault="004058D5" w:rsidP="00954719">
      <w:pPr>
        <w:rPr>
          <w:lang w:val="sr-Latn-RS"/>
        </w:rPr>
      </w:pPr>
      <w:r>
        <w:rPr>
          <w:lang w:val="sr-Latn-RS"/>
        </w:rPr>
        <w:t xml:space="preserve">Jedan od glavnih principa prilikom rada sa DDD-em je: </w:t>
      </w:r>
      <w:r w:rsidRPr="00BE1161">
        <w:rPr>
          <w:b/>
          <w:bCs/>
          <w:lang w:val="sr-Latn-RS"/>
        </w:rPr>
        <w:t>“Divide and conquer“</w:t>
      </w:r>
      <w:r>
        <w:rPr>
          <w:lang w:val="sr-Latn-RS"/>
        </w:rPr>
        <w:t xml:space="preserve"> – “Zavadi pa vladaj“. </w:t>
      </w:r>
      <w:r w:rsidR="00387FD4">
        <w:rPr>
          <w:lang w:val="sr-Latn-RS"/>
        </w:rPr>
        <w:t>Ovaj princip je takođe poznat i kao: “</w:t>
      </w:r>
      <w:r w:rsidR="00387FD4" w:rsidRPr="00387FD4">
        <w:rPr>
          <w:b/>
          <w:bCs/>
          <w:lang w:val="sr-Latn-RS"/>
        </w:rPr>
        <w:t>Separation of Concerns</w:t>
      </w:r>
      <w:r w:rsidR="00387FD4">
        <w:rPr>
          <w:lang w:val="sr-Latn-RS"/>
        </w:rPr>
        <w:t>“</w:t>
      </w:r>
      <w:r w:rsidR="00AC4415">
        <w:rPr>
          <w:lang w:val="sr-Latn-RS"/>
        </w:rPr>
        <w:t xml:space="preserve"> – razdvajanje odgovornosti</w:t>
      </w:r>
      <w:r w:rsidR="00387FD4">
        <w:rPr>
          <w:lang w:val="sr-Latn-RS"/>
        </w:rPr>
        <w:t xml:space="preserve">. </w:t>
      </w:r>
      <w:r>
        <w:rPr>
          <w:lang w:val="sr-Latn-RS"/>
        </w:rPr>
        <w:t>Odnosno, potrebno je pode</w:t>
      </w:r>
      <w:r w:rsidR="0091777C">
        <w:rPr>
          <w:lang w:val="sr-Latn-RS"/>
        </w:rPr>
        <w:t>l</w:t>
      </w:r>
      <w:r>
        <w:rPr>
          <w:lang w:val="sr-Latn-RS"/>
        </w:rPr>
        <w:t>i</w:t>
      </w:r>
      <w:r w:rsidR="0091777C">
        <w:rPr>
          <w:lang w:val="sr-Latn-RS"/>
        </w:rPr>
        <w:t>t</w:t>
      </w:r>
      <w:r>
        <w:rPr>
          <w:lang w:val="sr-Latn-RS"/>
        </w:rPr>
        <w:t>i domen na manje delova i fokusirati se na deo po deo.</w:t>
      </w:r>
      <w:r w:rsidR="00BE1161">
        <w:rPr>
          <w:lang w:val="sr-Latn-RS"/>
        </w:rPr>
        <w:t xml:space="preserve"> Tako se dobijaju </w:t>
      </w:r>
      <w:r w:rsidR="00091ACD">
        <w:rPr>
          <w:lang w:val="sr-Latn-RS"/>
        </w:rPr>
        <w:t>takozvani subdomeni (</w:t>
      </w:r>
      <w:r w:rsidR="00091ACD" w:rsidRPr="00091ACD">
        <w:rPr>
          <w:b/>
          <w:bCs/>
          <w:lang w:val="sr-Latn-RS"/>
        </w:rPr>
        <w:t>subdomain</w:t>
      </w:r>
      <w:r w:rsidR="00091ACD">
        <w:rPr>
          <w:lang w:val="sr-Latn-RS"/>
        </w:rPr>
        <w:t xml:space="preserve">). </w:t>
      </w:r>
      <w:r w:rsidR="006370FE">
        <w:rPr>
          <w:lang w:val="sr-Latn-RS"/>
        </w:rPr>
        <w:t xml:space="preserve">Svaki od njih je potrebno </w:t>
      </w:r>
      <w:r w:rsidR="006370FE">
        <w:rPr>
          <w:b/>
          <w:bCs/>
          <w:lang w:val="sr-Latn-RS"/>
        </w:rPr>
        <w:t xml:space="preserve">modelovati </w:t>
      </w:r>
      <w:r w:rsidR="006370FE">
        <w:rPr>
          <w:lang w:val="sr-Latn-RS"/>
        </w:rPr>
        <w:t>i rešiti problem sa kojim se on susreće.</w:t>
      </w:r>
      <w:r w:rsidR="00B16831">
        <w:rPr>
          <w:lang w:val="sr-Latn-RS"/>
        </w:rPr>
        <w:t xml:space="preserve"> </w:t>
      </w:r>
    </w:p>
    <w:p w14:paraId="3015B0D2" w14:textId="0FE4E65F" w:rsidR="0046619C" w:rsidRDefault="0046619C" w:rsidP="00954719">
      <w:pPr>
        <w:rPr>
          <w:lang w:val="sr-Latn-RS"/>
        </w:rPr>
      </w:pPr>
      <w:r>
        <w:rPr>
          <w:lang w:val="sr-Latn-RS"/>
        </w:rPr>
        <w:t>Benefiti DDD-a</w:t>
      </w:r>
      <w:r w:rsidR="005C61DE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0C911D42" w14:textId="7C088F57" w:rsidR="0046619C" w:rsidRDefault="0046619C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fleksibilan softver</w:t>
      </w:r>
      <w:r w:rsidR="00AF09D9">
        <w:rPr>
          <w:lang w:val="sr-Latn-RS"/>
        </w:rPr>
        <w:t xml:space="preserve"> (lako dodavanje novih funkcionalnosti)</w:t>
      </w:r>
    </w:p>
    <w:p w14:paraId="1D24B485" w14:textId="2EC838D2" w:rsidR="0046619C" w:rsidRDefault="004847E3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jasna putanja prilikom rešavanja kompleksnog problema</w:t>
      </w:r>
    </w:p>
    <w:p w14:paraId="5F2370DA" w14:textId="47F1CC42" w:rsidR="004847E3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čist kod</w:t>
      </w:r>
    </w:p>
    <w:p w14:paraId="7FD31A40" w14:textId="772BC702" w:rsidR="00F07F3F" w:rsidRDefault="00F07F3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kod lak za održavanje</w:t>
      </w:r>
    </w:p>
    <w:p w14:paraId="070617B2" w14:textId="5CD7D722" w:rsidR="00BF01FF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biznis logika je na jednom mestu</w:t>
      </w:r>
    </w:p>
    <w:p w14:paraId="21F4A026" w14:textId="06C92990" w:rsidR="0042687D" w:rsidRDefault="005C506E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 </w:t>
      </w:r>
      <w:r w:rsidR="0042687D">
        <w:rPr>
          <w:lang w:val="sr-Latn-RS"/>
        </w:rPr>
        <w:t>design pattern-i</w:t>
      </w:r>
    </w:p>
    <w:p w14:paraId="444305EB" w14:textId="56ADE033" w:rsidR="008B1BD6" w:rsidRDefault="008B1BD6" w:rsidP="008B1BD6">
      <w:pPr>
        <w:rPr>
          <w:lang w:val="sr-Latn-RS"/>
        </w:rPr>
      </w:pPr>
      <w:r>
        <w:rPr>
          <w:lang w:val="sr-Latn-RS"/>
        </w:rPr>
        <w:t xml:space="preserve">Iako Domain Driven Design pruža navedene benefite, treba se jako pažljivo koristiti. Nije uvek najbolje rešenje koristiti DDD. Kao što i sam </w:t>
      </w:r>
      <w:r w:rsidRPr="00AF09D9">
        <w:rPr>
          <w:b/>
          <w:bCs/>
          <w:lang w:val="sr-Latn-RS"/>
        </w:rPr>
        <w:t>Eric Evans</w:t>
      </w:r>
      <w:r>
        <w:rPr>
          <w:lang w:val="sr-Latn-RS"/>
        </w:rPr>
        <w:t xml:space="preserve">, začetnik Domain Driven Desgn-a kaže, DDD se treba koristiti samo kod kompleksnih problema gde se i mogu uvideti pravi benefiti DDD-a. U suprotnom, rad sa DDD-em može postati </w:t>
      </w:r>
      <w:r w:rsidRPr="008B1BD6">
        <w:rPr>
          <w:b/>
          <w:bCs/>
          <w:lang w:val="sr-Latn-RS"/>
        </w:rPr>
        <w:t>overengineering</w:t>
      </w:r>
      <w:r>
        <w:rPr>
          <w:lang w:val="sr-Latn-RS"/>
        </w:rPr>
        <w:t>-razvoj proizvoda koji je bespotrebno ukomplikovan.</w:t>
      </w:r>
    </w:p>
    <w:p w14:paraId="1E45E58B" w14:textId="6A8A09C3" w:rsidR="00DA162C" w:rsidRDefault="00DA162C" w:rsidP="008B1BD6">
      <w:pPr>
        <w:rPr>
          <w:lang w:val="sr-Latn-RS"/>
        </w:rPr>
      </w:pPr>
      <w:r>
        <w:rPr>
          <w:lang w:val="sr-Latn-RS"/>
        </w:rPr>
        <w:t>S obzirom da je DDD jedan jako kompleksan pristup, postoji nešto što se zove DDD Mind Map. On prikazuje koncepte DDD-a, njihovu interakciju i položaj. Mind Map-u je moguće videti na sledećoj slici:</w:t>
      </w:r>
    </w:p>
    <w:p w14:paraId="7ECB1840" w14:textId="2BB64857" w:rsidR="00DA162C" w:rsidRDefault="00E84F8A" w:rsidP="008B1BD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B020D9F" wp14:editId="4CC39AB5">
            <wp:extent cx="5943600" cy="5398770"/>
            <wp:effectExtent l="0" t="0" r="0" b="0"/>
            <wp:docPr id="32899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5222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F1" w14:textId="358D7FE2" w:rsidR="007C2BAA" w:rsidRDefault="007C2BAA" w:rsidP="007C2BAA">
      <w:pPr>
        <w:pStyle w:val="Heading2"/>
        <w:rPr>
          <w:lang w:val="sr-Latn-RS"/>
        </w:rPr>
      </w:pPr>
      <w:r>
        <w:rPr>
          <w:lang w:val="sr-Latn-RS"/>
        </w:rPr>
        <w:t>Bounded context</w:t>
      </w:r>
    </w:p>
    <w:p w14:paraId="5B28A57C" w14:textId="77777777" w:rsidR="009B38F9" w:rsidRDefault="007C2BAA" w:rsidP="007C2BAA">
      <w:pPr>
        <w:rPr>
          <w:lang w:val="sr-Latn-RS"/>
        </w:rPr>
      </w:pPr>
      <w:r>
        <w:rPr>
          <w:lang w:val="sr-Latn-RS"/>
        </w:rPr>
        <w:t>Bounded context predstavlja centralni pattern Domain Driven Design-a.</w:t>
      </w:r>
      <w:r w:rsidR="002467E7">
        <w:rPr>
          <w:lang w:val="sr-Latn-RS"/>
        </w:rPr>
        <w:t xml:space="preserve"> Prilikom rešavanja kompleksnih problema, model podataka </w:t>
      </w:r>
      <w:r w:rsidR="001E7498">
        <w:rPr>
          <w:lang w:val="sr-Latn-RS"/>
        </w:rPr>
        <w:t>može postati jako veliki.</w:t>
      </w:r>
      <w:r w:rsidR="005353B0">
        <w:rPr>
          <w:lang w:val="sr-Latn-RS"/>
        </w:rPr>
        <w:t xml:space="preserve"> Zbog toga DDD deli veliki model na više različitih delova, a svaki deo se zove </w:t>
      </w:r>
      <w:r w:rsidR="005353B0" w:rsidRPr="005353B0">
        <w:rPr>
          <w:b/>
          <w:bCs/>
          <w:lang w:val="sr-Latn-RS"/>
        </w:rPr>
        <w:t>Bounded context</w:t>
      </w:r>
      <w:r w:rsidR="005353B0">
        <w:rPr>
          <w:lang w:val="sr-Latn-RS"/>
        </w:rPr>
        <w:t xml:space="preserve">. </w:t>
      </w:r>
      <w:r w:rsidR="00752C89">
        <w:rPr>
          <w:lang w:val="sr-Latn-RS"/>
        </w:rPr>
        <w:t>To je zapravo granica (boundary) u okviru domena gde se konkretni domenski model primenjuje.</w:t>
      </w:r>
      <w:r w:rsidR="00882138">
        <w:rPr>
          <w:lang w:val="sr-Latn-RS"/>
        </w:rPr>
        <w:t xml:space="preserve"> Bounded context sprečava širenje nekih koncepta modela tamo gde im nije mesto (u druge bounded context-e).</w:t>
      </w:r>
    </w:p>
    <w:p w14:paraId="7C2A437D" w14:textId="308A5E93" w:rsidR="007C2BAA" w:rsidRDefault="009B38F9" w:rsidP="007C2BAA">
      <w:pPr>
        <w:rPr>
          <w:lang w:val="sr-Latn-RS"/>
        </w:rPr>
      </w:pPr>
      <w:r>
        <w:rPr>
          <w:lang w:val="sr-Latn-RS"/>
        </w:rPr>
        <w:t>Najpravilnije korišćenje DDD-a bi značilo da svaki Bounded context ima različite podatke, kod, kao i tim koji radi na razvoju modela jednog Bounded contexta. Međutim, u praksi se jako retko dešava da postoji baš ovoliki nivo odvajanja.</w:t>
      </w:r>
      <w:r w:rsidR="00D42DE2">
        <w:rPr>
          <w:lang w:val="sr-Latn-RS"/>
        </w:rPr>
        <w:t xml:space="preserve"> </w:t>
      </w:r>
    </w:p>
    <w:p w14:paraId="015EAB0E" w14:textId="45444EF8" w:rsidR="0049110B" w:rsidRDefault="00E21648" w:rsidP="007C2BAA">
      <w:r w:rsidRPr="00E21648">
        <w:rPr>
          <w:b/>
          <w:bCs/>
          <w:lang w:val="sr-Latn-RS"/>
        </w:rPr>
        <w:t>Bounded context i subdomain</w:t>
      </w:r>
      <w:r>
        <w:rPr>
          <w:b/>
          <w:bCs/>
          <w:lang w:val="sr-Latn-RS"/>
        </w:rPr>
        <w:t xml:space="preserve"> </w:t>
      </w:r>
      <w:r w:rsidR="00D062F3">
        <w:rPr>
          <w:lang w:val="sr-Latn-RS"/>
        </w:rPr>
        <w:t>su</w:t>
      </w:r>
      <w:r>
        <w:rPr>
          <w:lang w:val="sr-Latn-RS"/>
        </w:rPr>
        <w:t xml:space="preserve"> dosta sličn</w:t>
      </w:r>
      <w:r w:rsidR="00D062F3">
        <w:rPr>
          <w:lang w:val="sr-Latn-RS"/>
        </w:rPr>
        <w:t>i</w:t>
      </w:r>
      <w:r>
        <w:rPr>
          <w:lang w:val="sr-Latn-RS"/>
        </w:rPr>
        <w:t>, ali opet dosta različit</w:t>
      </w:r>
      <w:r w:rsidR="00D062F3">
        <w:rPr>
          <w:lang w:val="sr-Latn-RS"/>
        </w:rPr>
        <w:t>i</w:t>
      </w:r>
      <w:r>
        <w:rPr>
          <w:lang w:val="sr-Latn-RS"/>
        </w:rPr>
        <w:t xml:space="preserve"> koncept</w:t>
      </w:r>
      <w:r w:rsidR="00D062F3">
        <w:rPr>
          <w:lang w:val="sr-Latn-RS"/>
        </w:rPr>
        <w:t>i</w:t>
      </w:r>
      <w:r>
        <w:rPr>
          <w:lang w:val="sr-Latn-RS"/>
        </w:rPr>
        <w:t>.</w:t>
      </w:r>
      <w:r w:rsidR="00D062F3">
        <w:rPr>
          <w:lang w:val="sr-Latn-RS"/>
        </w:rPr>
        <w:t xml:space="preserve"> Subdomain predstavlja </w:t>
      </w:r>
      <w:r w:rsidR="00F015DE">
        <w:rPr>
          <w:b/>
          <w:bCs/>
          <w:lang w:val="sr-Latn-RS"/>
        </w:rPr>
        <w:t>prostor</w:t>
      </w:r>
      <w:r w:rsidR="00D062F3" w:rsidRPr="00B20599">
        <w:rPr>
          <w:b/>
          <w:bCs/>
          <w:lang w:val="sr-Latn-RS"/>
        </w:rPr>
        <w:t xml:space="preserve"> problema</w:t>
      </w:r>
      <w:r w:rsidR="00D062F3">
        <w:rPr>
          <w:lang w:val="sr-Latn-RS"/>
        </w:rPr>
        <w:t>, odnosno kako je odlučeno da se podeli poslovna logika, ili neka domenska aktivnost.</w:t>
      </w:r>
      <w:r w:rsidR="00B20599">
        <w:rPr>
          <w:lang w:val="sr-Latn-RS"/>
        </w:rPr>
        <w:t xml:space="preserve"> Sa druge strane bounded context je </w:t>
      </w:r>
      <w:r w:rsidR="00F015DE">
        <w:rPr>
          <w:b/>
          <w:bCs/>
          <w:lang w:val="sr-Latn-RS"/>
        </w:rPr>
        <w:t>prostor</w:t>
      </w:r>
      <w:r w:rsidR="00B20599" w:rsidRPr="00B20599">
        <w:rPr>
          <w:b/>
          <w:bCs/>
          <w:lang w:val="sr-Latn-RS"/>
        </w:rPr>
        <w:t xml:space="preserve"> rešenja</w:t>
      </w:r>
      <w:r w:rsidR="00B26300">
        <w:rPr>
          <w:lang w:val="sr-Latn-RS"/>
        </w:rPr>
        <w:t>, odnosno</w:t>
      </w:r>
      <w:r w:rsidR="00B20599">
        <w:rPr>
          <w:lang w:val="sr-Latn-RS"/>
        </w:rPr>
        <w:t xml:space="preserve"> </w:t>
      </w:r>
      <w:r w:rsidR="00B26300">
        <w:rPr>
          <w:lang w:val="sr-Latn-RS"/>
        </w:rPr>
        <w:t>kako je softver i razvoj tog softvera organizovan</w:t>
      </w:r>
      <w:r w:rsidR="00D126A7">
        <w:rPr>
          <w:lang w:val="sr-Latn-RS"/>
        </w:rPr>
        <w:t xml:space="preserve"> za rešavanje problema.</w:t>
      </w:r>
      <w:r w:rsidR="0077436D">
        <w:rPr>
          <w:lang w:val="sr-Latn-RS"/>
        </w:rPr>
        <w:t xml:space="preserve"> Uglavnom se ov</w:t>
      </w:r>
      <w:r w:rsidR="008E0A64">
        <w:rPr>
          <w:lang w:val="sr-Latn-RS"/>
        </w:rPr>
        <w:t>a</w:t>
      </w:r>
      <w:r w:rsidR="0077436D">
        <w:rPr>
          <w:lang w:val="sr-Latn-RS"/>
        </w:rPr>
        <w:t xml:space="preserve"> dve </w:t>
      </w:r>
      <w:r w:rsidR="008E0A64">
        <w:rPr>
          <w:lang w:val="sr-Latn-RS"/>
        </w:rPr>
        <w:t>prostora</w:t>
      </w:r>
      <w:r w:rsidR="0077436D">
        <w:rPr>
          <w:lang w:val="sr-Latn-RS"/>
        </w:rPr>
        <w:t xml:space="preserve"> poklapaju, ali ne </w:t>
      </w:r>
      <w:r w:rsidR="00DB6F37">
        <w:rPr>
          <w:lang w:val="sr-Latn-RS"/>
        </w:rPr>
        <w:t xml:space="preserve">mora nužno da znači </w:t>
      </w:r>
      <w:r w:rsidR="0077436D">
        <w:rPr>
          <w:lang w:val="sr-Latn-RS"/>
        </w:rPr>
        <w:lastRenderedPageBreak/>
        <w:t>uvek.</w:t>
      </w:r>
      <w:r w:rsidR="003F65D7">
        <w:rPr>
          <w:lang w:val="sr-Latn-RS"/>
        </w:rPr>
        <w:t xml:space="preserve"> Eric Evans</w:t>
      </w:r>
      <w:r w:rsidR="008A5D8F">
        <w:rPr>
          <w:lang w:val="sr-Latn-RS"/>
        </w:rPr>
        <w:t xml:space="preserve"> </w:t>
      </w:r>
      <w:r w:rsidR="004C12D8">
        <w:rPr>
          <w:lang w:val="sr-Latn-RS"/>
        </w:rPr>
        <w:t xml:space="preserve">daje jedan konkretan primer. </w:t>
      </w:r>
      <w:r w:rsidR="007C266D">
        <w:rPr>
          <w:lang w:val="sr-Latn-RS"/>
        </w:rPr>
        <w:t>Neka</w:t>
      </w:r>
      <w:r w:rsidR="004C12D8">
        <w:rPr>
          <w:lang w:val="sr-Latn-RS"/>
        </w:rPr>
        <w:t xml:space="preserve"> se posmatra soba čiji je pod potrebno prektiti tepihom</w:t>
      </w:r>
      <w:r w:rsidR="000F7E6F">
        <w:rPr>
          <w:lang w:val="sr-Latn-RS"/>
        </w:rPr>
        <w:t xml:space="preserve">. </w:t>
      </w:r>
      <w:r w:rsidR="0049110B">
        <w:rPr>
          <w:lang w:val="sr-Latn-RS"/>
        </w:rPr>
        <w:t xml:space="preserve">Soba je </w:t>
      </w:r>
      <w:r w:rsidR="004331EC">
        <w:rPr>
          <w:lang w:val="sr-Latn-RS"/>
        </w:rPr>
        <w:t xml:space="preserve">prostor </w:t>
      </w:r>
      <w:r w:rsidR="0049110B">
        <w:rPr>
          <w:lang w:val="sr-Latn-RS"/>
        </w:rPr>
        <w:t>problem</w:t>
      </w:r>
      <w:r w:rsidR="004331EC">
        <w:rPr>
          <w:lang w:val="sr-Latn-RS"/>
        </w:rPr>
        <w:t>a</w:t>
      </w:r>
      <w:r w:rsidR="0049110B">
        <w:rPr>
          <w:lang w:val="sr-Latn-RS"/>
        </w:rPr>
        <w:t>, dakle, predstavlja subdomain</w:t>
      </w:r>
      <w:r w:rsidR="00391EFE">
        <w:rPr>
          <w:lang w:val="sr-Latn-RS"/>
        </w:rPr>
        <w:t>, a</w:t>
      </w:r>
      <w:r w:rsidR="004331EC">
        <w:rPr>
          <w:lang w:val="sr-Latn-RS"/>
        </w:rPr>
        <w:t xml:space="preserve"> tepih je prostor rešenja.</w:t>
      </w:r>
      <w:r w:rsidR="00391EFE">
        <w:rPr>
          <w:lang w:val="sr-Latn-RS"/>
        </w:rPr>
        <w:t xml:space="preserve"> </w:t>
      </w:r>
      <w:r w:rsidR="004331EC">
        <w:rPr>
          <w:lang w:val="sr-Latn-RS"/>
        </w:rPr>
        <w:t>P</w:t>
      </w:r>
      <w:r w:rsidR="00391EFE">
        <w:rPr>
          <w:lang w:val="sr-Latn-RS"/>
        </w:rPr>
        <w:t>roblem je moguće rešiti na više načina. Prvi način je prekriti sobu sa tepihom identičnog oblika kao i pod sobe i onda se subdomain i Bounded context odnose na istu stvar.</w:t>
      </w:r>
      <w:r w:rsidR="00033D86">
        <w:rPr>
          <w:lang w:val="sr-Latn-RS"/>
        </w:rPr>
        <w:t xml:space="preserve"> Drugi način bi bio prekriti sobu sa više različitih tepiha čija površina ne pokriva čitavu površinu sobe. U ovom slučaju se subdomain i Bounded context ne poklapaju.</w:t>
      </w:r>
      <w:r w:rsidR="001F1411">
        <w:rPr>
          <w:lang w:val="sr-Latn-RS"/>
        </w:rPr>
        <w:t xml:space="preserve"> </w:t>
      </w:r>
      <w:r w:rsidR="001F1411">
        <w:t>[1]</w:t>
      </w:r>
    </w:p>
    <w:p w14:paraId="48DE2B17" w14:textId="1C69A7DF" w:rsidR="00221A9C" w:rsidRPr="00221A9C" w:rsidRDefault="00221A9C" w:rsidP="007C2BAA">
      <w:pPr>
        <w:rPr>
          <w:lang w:val="sr-Latn-RS"/>
        </w:rPr>
      </w:pPr>
      <w:r>
        <w:t>Uglavnom postoje vi</w:t>
      </w:r>
      <w:r>
        <w:rPr>
          <w:lang w:val="sr-Latn-RS"/>
        </w:rPr>
        <w:t xml:space="preserve">še različitih Bounded contexta. </w:t>
      </w:r>
      <w:r w:rsidRPr="00221A9C">
        <w:rPr>
          <w:b/>
          <w:bCs/>
          <w:lang w:val="sr-Latn-RS"/>
        </w:rPr>
        <w:t>Context map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demonstrira kako su povezani Bounded context-i međusobno</w:t>
      </w:r>
      <w:r w:rsidR="00501D31">
        <w:rPr>
          <w:lang w:val="sr-Latn-RS"/>
        </w:rPr>
        <w:t xml:space="preserve"> kroz komunikaciju između timova koji rade na posebnim Bounded context-ima.</w:t>
      </w:r>
    </w:p>
    <w:p w14:paraId="7A6365CE" w14:textId="4223038D" w:rsidR="007C2BAA" w:rsidRDefault="007C2BAA" w:rsidP="007C2BAA">
      <w:pPr>
        <w:pStyle w:val="Heading2"/>
        <w:rPr>
          <w:lang w:val="sr-Latn-RS"/>
        </w:rPr>
      </w:pPr>
      <w:r>
        <w:rPr>
          <w:lang w:val="sr-Latn-RS"/>
        </w:rPr>
        <w:t>Literatura</w:t>
      </w:r>
    </w:p>
    <w:p w14:paraId="04AE6961" w14:textId="468A4D70" w:rsidR="007C2BAA" w:rsidRDefault="007C2BAA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6" w:history="1">
        <w:r w:rsidRPr="001C4B61">
          <w:rPr>
            <w:rStyle w:val="Hyperlink"/>
            <w:lang w:val="sr-Latn-RS"/>
          </w:rPr>
          <w:t>https://app.pluralsight.com/library/courses/fundamentals-domain-driven-design/table-of-contents</w:t>
        </w:r>
      </w:hyperlink>
      <w:r w:rsidR="003F65D7">
        <w:rPr>
          <w:lang w:val="sr-Latn-RS"/>
        </w:rPr>
        <w:t xml:space="preserve"> </w:t>
      </w:r>
      <w:r w:rsidR="003F65D7">
        <w:t>[1]</w:t>
      </w:r>
    </w:p>
    <w:p w14:paraId="415DD0BA" w14:textId="56B03EC9" w:rsidR="007C2BAA" w:rsidRPr="007C2BAA" w:rsidRDefault="007C2BAA" w:rsidP="007C2BAA">
      <w:pPr>
        <w:pStyle w:val="ListParagraph"/>
        <w:numPr>
          <w:ilvl w:val="0"/>
          <w:numId w:val="3"/>
        </w:numPr>
        <w:rPr>
          <w:lang w:val="sr-Latn-RS"/>
        </w:rPr>
      </w:pPr>
      <w:hyperlink r:id="rId7" w:history="1">
        <w:r w:rsidRPr="001C4B61">
          <w:rPr>
            <w:rStyle w:val="Hyperlink"/>
            <w:lang w:val="sr-Latn-RS"/>
          </w:rPr>
          <w:t>https://martinfowler.com/bliki/BoundedContext.html</w:t>
        </w:r>
      </w:hyperlink>
      <w:r>
        <w:rPr>
          <w:lang w:val="sr-Latn-RS"/>
        </w:rPr>
        <w:t xml:space="preserve"> </w:t>
      </w:r>
      <w:r w:rsidR="003F65D7">
        <w:rPr>
          <w:lang w:val="sr-Latn-RS"/>
        </w:rPr>
        <w:t>[2]</w:t>
      </w:r>
    </w:p>
    <w:p w14:paraId="2C29B881" w14:textId="77777777" w:rsidR="007C2BAA" w:rsidRPr="007C2BAA" w:rsidRDefault="007C2BAA" w:rsidP="007C2BAA">
      <w:pPr>
        <w:rPr>
          <w:lang w:val="sr-Latn-RS"/>
        </w:rPr>
      </w:pPr>
    </w:p>
    <w:sectPr w:rsidR="007C2BAA" w:rsidRPr="007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4C"/>
    <w:multiLevelType w:val="hybridMultilevel"/>
    <w:tmpl w:val="EE88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129"/>
    <w:multiLevelType w:val="hybridMultilevel"/>
    <w:tmpl w:val="592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A4F"/>
    <w:multiLevelType w:val="hybridMultilevel"/>
    <w:tmpl w:val="8C6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932">
    <w:abstractNumId w:val="1"/>
  </w:num>
  <w:num w:numId="2" w16cid:durableId="934048909">
    <w:abstractNumId w:val="2"/>
  </w:num>
  <w:num w:numId="3" w16cid:durableId="720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2A"/>
    <w:rsid w:val="00033D86"/>
    <w:rsid w:val="00091ACD"/>
    <w:rsid w:val="000F27C9"/>
    <w:rsid w:val="000F72E4"/>
    <w:rsid w:val="000F7E6F"/>
    <w:rsid w:val="001B5C9F"/>
    <w:rsid w:val="001E7498"/>
    <w:rsid w:val="001F1411"/>
    <w:rsid w:val="00221A9C"/>
    <w:rsid w:val="002467E7"/>
    <w:rsid w:val="00387FD4"/>
    <w:rsid w:val="00391EFE"/>
    <w:rsid w:val="003A21F0"/>
    <w:rsid w:val="003F65D7"/>
    <w:rsid w:val="004045E2"/>
    <w:rsid w:val="004058D5"/>
    <w:rsid w:val="0042687D"/>
    <w:rsid w:val="004331EC"/>
    <w:rsid w:val="0046619C"/>
    <w:rsid w:val="004847E3"/>
    <w:rsid w:val="0049110B"/>
    <w:rsid w:val="004C12D8"/>
    <w:rsid w:val="00501D31"/>
    <w:rsid w:val="0052642A"/>
    <w:rsid w:val="00527E48"/>
    <w:rsid w:val="005353B0"/>
    <w:rsid w:val="005C506E"/>
    <w:rsid w:val="005C61DE"/>
    <w:rsid w:val="006370FE"/>
    <w:rsid w:val="00650C6A"/>
    <w:rsid w:val="006C42CD"/>
    <w:rsid w:val="00752C89"/>
    <w:rsid w:val="0077436D"/>
    <w:rsid w:val="007C266D"/>
    <w:rsid w:val="007C2BAA"/>
    <w:rsid w:val="00882138"/>
    <w:rsid w:val="008A5D8F"/>
    <w:rsid w:val="008B1BD6"/>
    <w:rsid w:val="008E0A64"/>
    <w:rsid w:val="008E2AD2"/>
    <w:rsid w:val="0091777C"/>
    <w:rsid w:val="00954719"/>
    <w:rsid w:val="009B38F9"/>
    <w:rsid w:val="009F4735"/>
    <w:rsid w:val="00A300C3"/>
    <w:rsid w:val="00AB6E93"/>
    <w:rsid w:val="00AC4415"/>
    <w:rsid w:val="00AF09D9"/>
    <w:rsid w:val="00B16831"/>
    <w:rsid w:val="00B20599"/>
    <w:rsid w:val="00B26300"/>
    <w:rsid w:val="00BE1161"/>
    <w:rsid w:val="00BF01FF"/>
    <w:rsid w:val="00C518AD"/>
    <w:rsid w:val="00D062F3"/>
    <w:rsid w:val="00D126A7"/>
    <w:rsid w:val="00D42DE2"/>
    <w:rsid w:val="00DA162C"/>
    <w:rsid w:val="00DB6F37"/>
    <w:rsid w:val="00E21648"/>
    <w:rsid w:val="00E84F8A"/>
    <w:rsid w:val="00E90B89"/>
    <w:rsid w:val="00EA1D26"/>
    <w:rsid w:val="00EC2309"/>
    <w:rsid w:val="00ED5A23"/>
    <w:rsid w:val="00F015DE"/>
    <w:rsid w:val="00F07F3F"/>
    <w:rsid w:val="00F628EA"/>
    <w:rsid w:val="00F6625F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55D"/>
  <w15:chartTrackingRefBased/>
  <w15:docId w15:val="{2D99A0F3-2EBC-41DC-B6E4-41ECA56F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3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09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09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Bounded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fundamentals-domain-driven-design/table-of-cont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65</cp:revision>
  <dcterms:created xsi:type="dcterms:W3CDTF">2023-11-13T07:12:00Z</dcterms:created>
  <dcterms:modified xsi:type="dcterms:W3CDTF">2023-11-14T07:26:00Z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68511-bbdb-4426-8803-3642ff74a7e0_Enabled">
    <vt:lpwstr>true</vt:lpwstr>
  </property>
  <property fmtid="{D5CDD505-2E9C-101B-9397-08002B2CF9AE}" pid="3" name="MSIP_Label_a8468511-bbdb-4426-8803-3642ff74a7e0_SetDate">
    <vt:lpwstr>2023-11-13T07:23:13Z</vt:lpwstr>
  </property>
  <property fmtid="{D5CDD505-2E9C-101B-9397-08002B2CF9AE}" pid="4" name="MSIP_Label_a8468511-bbdb-4426-8803-3642ff74a7e0_Method">
    <vt:lpwstr>Standard</vt:lpwstr>
  </property>
  <property fmtid="{D5CDD505-2E9C-101B-9397-08002B2CF9AE}" pid="5" name="MSIP_Label_a8468511-bbdb-4426-8803-3642ff74a7e0_Name">
    <vt:lpwstr>defa4170-0d19-0005-0004-bc88714345d2</vt:lpwstr>
  </property>
  <property fmtid="{D5CDD505-2E9C-101B-9397-08002B2CF9AE}" pid="6" name="MSIP_Label_a8468511-bbdb-4426-8803-3642ff74a7e0_SiteId">
    <vt:lpwstr>d0ef711e-8b6b-40e5-9710-c4e4628db12c</vt:lpwstr>
  </property>
  <property fmtid="{D5CDD505-2E9C-101B-9397-08002B2CF9AE}" pid="7" name="MSIP_Label_a8468511-bbdb-4426-8803-3642ff74a7e0_ActionId">
    <vt:lpwstr>ce9a4f54-a48b-48de-af56-bc6e43254baa</vt:lpwstr>
  </property>
  <property fmtid="{D5CDD505-2E9C-101B-9397-08002B2CF9AE}" pid="8" name="MSIP_Label_a8468511-bbdb-4426-8803-3642ff74a7e0_ContentBits">
    <vt:lpwstr>0</vt:lpwstr>
  </property>
</Properties>
</file>