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«Агула Даатгал» ХХК-ийн Гүйцэтгэх захирлын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20___ оны ___ дугаар сарын ___-ны өдрийн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А/___ дугаар тушаалын хавсралт</w:t>
      </w:r>
    </w:p>
    <w:p>
      <w:pPr>
        <w:spacing w:after="320" w:before="0" w:line="276" w:lineRule="auto"/>
        <w:jc w:val="both"/>
      </w:pPr>
    </w:p>
    <w:p>
      <w:pPr>
        <w:spacing w:after="80" w:before="0" w:line="240" w:lineRule="auto"/>
        <w:jc w:val="center"/>
      </w:pPr>
      <w:r>
        <w:rPr>
          <w:b/>
          <w:i w:val="0"/>
          <w:sz w:val="28"/>
          <w:rFonts w:ascii="Times New Roman" w:hAnsi="Times New Roman" w:cs="Times New Roman" w:eastAsia="Times New Roman"/>
        </w:rPr>
        <w:t>МЭДЭЭЛЛИЙН ТЕХНОЛОГИЙН БОДЛОГО, ЖУРМЫН БҮРТГЭЛ</w:t>
      </w:r>
    </w:p>
    <w:p>
      <w:pPr>
        <w:spacing w:after="28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Баримтын дугаар: IT-00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төрөл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Бүртгэл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дугаар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IT-00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1.0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нэгж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хэлтэс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баталгаажуулсан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Батлах эрх бүхий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Гүйцэтгэх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Хариуцан хэрэгжүүлэгч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Хүчин төгөлдөр болох огноо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20___ оны ___ сарын ___-ны өдөр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шинэчлэх давтамж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Улирал тутам</w:t>
            </w:r>
          </w:p>
        </w:tc>
      </w:tr>
    </w:tbl>
    <w:p>
      <w:pPr>
        <w:spacing w:after="240" w:before="0" w:line="276" w:lineRule="auto"/>
        <w:jc w:val="both"/>
      </w:pP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Нэг. Нийтлэг үндэслэл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1.1. Энэхүү бүртгэлийн зорилго нь «Агула Даатгал» ХХК (цаашид «Компани» гэх)-д мөрдөгдөх мэдээллийн технологийн бодлого, журмын нэгдсэн жагсаалтыг хөтлөх, тэдгээрийн хүчин төгөлдөр байдал, хянан шинэчлэлтэд хяналт тавихад оршино.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1.2. Бүртгэлийг Компанийн Инноваци технологийн хэлтэс (цаашид «Хэлтэс» гэх) хөтөлнө.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 Шинээр батлагдсан, хянан шинэчилсэн, түүнчлэн хүчингүй болсон баримт бүрийг тухай бүрд нь бүртгэлд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 Баримтын дугаарыг нэг удаа олгоно. Баримт хүчингүй болсон тохиолдолд түүний дугаарыг өөр баримтад дахин олгохыг хориглоно.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1.5. Мөрдөгдөх баримт бүр дараах агуулгыг тусгасан байна: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1.5.1. батлах эрх бүхий албан тушаалтны баталгаа;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1.5.2. баримтын дугаар, хувилбар, хүчин төгөлдөр болох огноо;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1.5.3. хариуцан хэрэгжүүлэгч албан тушаал;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1.5.4. хамрах хүрээ;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1.5.5. хянан шинэчлэх давтамж.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Хоёр. Мөрдөгдөх баримтын жагсаалт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 Компанид дараах бодлого, журам, стандартыг бүлгээр нь ангилан мөрдөнө.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 Бодлого, удирдлага: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2.2.1. IT-01 «Мэдээллийн технологийн бодлого»;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2.2.2. IT-02 «Мэдээллийн аюулгүй байдлын бодлого»;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2.2.3. IT-03 «Мэдээллийн аюулгүй байдлын эрсдэлийн удирдлагын журам».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2.3. Ажилтан, хандах эрх: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2.3.1. IT-04 «Ажилтны мэдээллийн аюулгүй байдлын дүрэм»;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2.3.2. IT-05 «Хандах эрх, нэвтрэлтийн удирдлагын журам».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2.4. Хөрөнгө, өгөгдөл: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2.4.1. IT-06 «Мэдээллийн хөрөнгө, тоног төхөөрөмж, лицензийн удирдлагын журам»;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2.4.2. IT-07 «Өгөгдөл хадгалах, дамжуулах, үүлэн үйлчилгээ ашиглах журам».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2.5. Хөгжүүлэлт, өөрчлөлт: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2.5.1. IT-08 «Программ хангамж хөгжүүлэх, аюулгүй код бичих журам»;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2.5.2. IT-09 «Өөрчлөлт, туршилт, ашиглалтад хүлээлгэн өгөх журам».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2.6. Дэд бүтэц, ажиллагаа: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2.6.1. IT-10 «Дэд бүтцийн ажиллагаа, биет орчны журам»;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2.6.2. IT-11 «Дэд бүтцийн хамгаалалтын журам»;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2.6.3. IT-12 «Нөөцлөлт, тасралтгүй ажиллагааны журам».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2.7. Нууцлал, зөрчил, хяналт: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2.7.1. IT-13 «Хувийн мэдээлэл хамгаалах журам»;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2.7.2. IT-14 «Мэдээллийн аюулгүй байдлын зөрчлийг шийдвэрлэх журам»;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2.7.3. IT-15 «Ханган нийлүүлэгч, гуравдагч талын удирдлагын журам»;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2.7.4. IT-16 «Дотоод хяналт, нийцлийн шалгалтын журам».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2.8. Дээрх жагсаалтад ороогүй мэдээллийн технологийн чиглэлийн баримтыг мөрдөхийг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Гурав. Сэдвийн индекс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 Практик асуудлыг доор дурдсан баримтаас хайна: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3.1.1. ажилд орох, эрх нээх, ажлаас гарах — IT-05;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3.1.2. ажлын компьютер, цахим шуудан, интернэт ашиглах — IT-04;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3.1.3. гэрээсээ ажиллах, хувийн утас, компьютер ашиглах — IT-04;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3.1.4. нууц үг, нэвтрэлт, олон хүчин зүйлийн баталгаажуулалт — IT-05;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3.1.5. мэдээллийг хэнд, ямар сувгаар илгээх — IT-07;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3.1.6. мэдээллийг ямар зэрэглэлд ангилах — IT-02, IT-06;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3.1.7. нууц хадгалах үүрэг, түүний хугацаа — IT-04;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3.1.8. даатгуулагчийн хувийн, эрүүл мэндийн мэдээлэл — IT-13;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3.1.9. өгөгдөл хэр удаан хадгалагдаж, хэзээ устах — IT-07;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3.1.10. хэрэглэгчийн бүртгэл устгах хүсэлт — IT-13, IT-07;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3.1.11. сэжигтэй захидал, вирус, халдвар илэрвэл — IT-11;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3.1.12. зөрчил, мэдээлэл задарсныг мэдэгдэх — IT-14;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3.1.13. үйлчилгээ зогсох, гэмтэл засуулах хүсэлт — IT-10;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3.1.14. систем бүрэн зогссон үеийн сэргээлт — IT-12;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3.1.15. нөөцлөлт, сэргээлт, сэргээлтийн туршилт — IT-12;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3.1.16. шинэ программ, лиценз худалдан авах — IT-06, IT-08;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3.1.17. үүлэн үйлчилгээ, гадны нийлүүлэгч сонгох — IT-07, IT-15;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3.1.18. ашиглалтын орчинд өөрчлөлт оруулах — IT-09;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3.1.19. давуу эрх, серверийн удирдах эрх — IT-05;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3.1.20. серверийн байр, зочин оруулах, тоног төхөөрөмж гаргах — IT-10;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3.1.21. хууль эрх зүйн шаардлага, дотоод хяналт — IT-16.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 Индекс нь баримтыг орлохгүй бөгөөд зөвхөн хайхад чиглүүлнэ.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Дөрөв. Баримтын төсөлд хэрэглэх тэмдэглэгээ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 Баримтын төсөлд дараах тэмдэглэгээг хэрэглэнэ: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4.1.1. «[ТОДОРХОЙЛОХ]» — эрх бүхий албан тушаалтны шийдвэр шаардагдах, одоогоор тодорхойлогдоогүй агуулга;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4.1.2. «[БАТЛАХ]» — санал болгосон утга байгаа боловч эрх бүхий албан тушаалтнаар батлагдаагүй агуулга.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 Дээрх тэмдэглэгээ агуулсан баримтыг батлахыг хориглоно. Баримтыг батлахаас өмнө тэмдэглэгээ бүрийг эцэслэн шийдвэрлэсэн байна.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 Тэмдэглэгээ агуулсан баримтын жагсаалт, түүнийг эцэслэх хугацааг Хэлтэс хөтөлж, улирал тутам Гүйцэтгэх захиралд танилцуулна.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4.4. Жагсаалтад тэмдэглэгээ тус бүрээр шийдвэр гаргах албан тушаалтныг заана.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4.5. Шийдвэр гаргах албан тушаалтныг заагаагүй тэмдэглэгээг Хэлтсийн захирал өөрөө хариуцна.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Тав. Баримт бүрийн үндэслэл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 Баримт бүр дараах шаардлагаас үүдэн заавал байна. Шаардлага нь хууль, эсхүл ISO/IEC 27001:2022 стандартын заалт байна: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5.1.1. IT-00 — ISO/IEC 27001:2022-ын 7.5 (баримтжуулсан мэдээллийн хяналт). Байхгүй бол: аль баримт хүчинтэй, аль нь хуучирсныг хэн ч хэлж чадахгүй;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5.1.2. IT-01 — ISO/IEC 27001:2022-ын 5.1, 5.3 (удирдлагын манлайлал, үүрэг, эрх); Хөдөлмөрийн тухай хууль (дотоод журам). Байхгүй бол: хэн юуг батлах, хэн хариуцахыг заасан баримт байхгүй тул шийдвэр бүр маргаантай;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5.1.3. IT-02 — ISO/IEC 27001:2022-ын 5.2 (заавал баримтжуулах бодлого); Annex A 5.1. Байхгүй бол: аюулгүй байдлын тогтолцоо баримтгүй бөгөөд аудитын эхний асуултад хариулах зүйлгүй;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5.1.4. IT-03 — ISO/IEC 27001:2022-ын 6.1.2, 6.1.3, 8.2, 8.3 (заавал баримтжуулах эрсдэлийн үнэлгээ, боловсруулалт). Байхгүй бол: хамгаалалтын арга хэмжээг яагаад сонгосныг тайлбарлах боломжгүй;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5.1.5. IT-04 — Annex A 5.10, 6.3, 6.6, 6.7 (зөвшөөрөгдөх хэрэглээ, сургалт, нууцлал, зайнаас ажиллах); Хөдөлмөрийн тухай хууль. Байхгүй бол: ажилтан «мэдээгүй» гэвэл хариуцлага тооцох үндэслэлгүй;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5.1.6. IT-05 — Annex A 5.15–5.18, 8.2, 8.5 (хандалтын хяналт, давуу эрх, баталгаажуулалт). Байхгүй бол: ажлаас гарсан хүний эрх нээлттэй үлдэнэ — зөрчлийн хамгийн түгээмэл шалтгаан;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5.1.7. IT-06 — Annex A 5.9, 5.12, 5.32, 7.9, 7.14 (хөрөнгийн бүртгэл, ангилал, лиценз, төхөөрөмж). Байхгүй бол: бүртгээгүй хөрөнгийг хамгаалах боломжгүй; лицензийн зөрчил нь хуулийн хариуцлага;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5.1.8. IT-07 — Annex A 5.14, 5.23, 8.10 (дамжуулалт, үүлэн үйлчилгээ, устгал); Хүний хувийн мэдээлэл хамгаалах тухай хууль. Байхгүй бол: хугацаагүй хадгалсан өгөгдөл бүр задрах эрсдэл, хяналтгүй дамжуулалт бүр зөрчил;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5.1.9. IT-08 — Annex A 8.25–8.29 (аюулгүй хөгжүүлэлт, кодчилол, туршилт). Байхгүй бол: эмзэг байдал кодоор орж ирнэ; хамгаалалт хожуу нэмэгдэх нь олон дахин үнэтэй;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5.1.10. IT-09 — Annex A 8.29, 8.31, 8.32 (туршилт, орчны тусгаарлалт, өөрчлөлтийн удирдлага). Байхгүй бол: ашиглалтын орчинд туршигдаагүй өөрчлөлт орж үйлчилгээ зогсоно;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5.1.11. IT-10 — Annex A 7.1–7.4, 8.6, 8.15, 8.16 (биет хамгаалалт, хүчин чадал, лог, хяналт). Байхгүй бол: хэрэглэгчийн гомдлыг лог-оос тогтоох боломжгүй; серверийн байр хамгаалалтгүй;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5.1.12. IT-11 — Annex A 8.7, 8.8, 8.20–8.24 (хортой код, эмзэг байдал, сүлжээ, криптограф). Байхгүй бол: мэдэгдэж буй эмзэг байдал засагдахгүй; түлхүүр кодод, сүлжээ хилгүй;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5.1.13. IT-12 — Annex A 5.29, 5.30, 8.13, 8.14 (тасралтгүй ажиллагаа, нөөцлөлт, нөөц бэлтгэл). Байхгүй бол: нэг дискний эвдрэл, нэг золиослох халдлага компанийн үйл ажиллагааг зогсооно;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5.1.14. IT-13 — Хүний хувийн мэдээлэл хамгаалах тухай хууль; Annex A 5.34; ISO/IEC 27701. Байхгүй бол: даатгуулагчийн регистр, эрүүл мэндийн мэдээлэл хуулийн шаардлагагүй боловсруулагдана;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5.1.15. IT-14 — Annex A 5.24–5.28 (зөрчлийн удирдлага); Хүний хувийн мэдээлэл хамгаалах тухай хууль (задрал мэдэгдэх). Байхгүй бол: зөрчлийн үед хүн бүр өөр өөрөөр ажиллаж, мэдэгдэх хугацаа алдагдана;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5.1.16. IT-15 — Annex A 5.19–5.22 (ханган нийлүүлэгчийн харилцаа). Байхгүй бол: гуравдагч тал Компанийн өгөгдлийг ямар ч үүрэггүйгээр эзэмшинэ;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5.1.17. IT-16 — ISO/IEC 27001:2022-ын 9.1, 9.2, 9.3, 10.1 (заавал баримтжуулах хяналт, аудит, залруулга). Байхгүй бол: юу ч мөрдөгдөж буйг нотлох боломжгүй; гэрчилгээжүүлэлт боломжгүй.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 ISO/IEC 27001:2022-ын заавал баримтжуулах шаардлагад IT-00, IT-01, IT-02, IT-03, IT-16 шууд хамаарна. Бусад баримт нь Annex A-гийн сэдвийн бодлогыг хэрэгжүүлнэ.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 Дээрх шаардлагад хамаарахгүй сэдвээр баримт нэмэхийг хориглоно. Нэмэх бол үндэслэлийг энэ бүлэгт эхлээд бичнэ.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Зургаа. Баримт хоорондын уялдаа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 Баримтууд дараах шатлалтай. Доод шатны баримт дээд шатных нь заалттай зөрчилдвөл дээд шатных нь үйлчилнэ: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6.1.1. бодлого — IT-01, IT-02: зарчим, бүрэн эрх, хариуцлагыг тогтооно;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6.1.2. дүрэм — IT-04: ажилтан бүрийн дагаж мөрдөх, гарын үсэг зурдаг баримт;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6.1.3. журам — IT-03, IT-05–IT-16: Хэлтэс болон холбогдох нэгжийн гүйцэтгэх ажиллагааг тогтооно.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 Нэг шатны хоёр баримт зөрчилдвөл тухайн сэдвийг шууд зохицуулсан баримтын заалт үйлчилнэ. Тодорхойгүй бол Хэлтсийн захирал шийдвэрлэж, дараагийн хянан шинэчлэлтээр зөрчлийг арилгана.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6.3. Нэр томьёог IT-01 «Мэдээллийн технологийн бодлого»-ын 1.5-д нэг удаа тодорхойлж, бусад баримт түүнийг өвлөнө. Баримт өөрт нь шинээр гарсан нэр томьёог л тодорхойлно.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 Баримт бүрийн иш татлага дараах байдалтай. Иш татсан баримт өөрчлөгдөхөд иш татагч баримтыг хамт хянана: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6.4.1. IT-01 — иш татна: IT-02, IT-10, IT-14, IT-16; иш татагдана: IT-02, IT-03, IT-04, IT-05, IT-06, IT-07, IT-08, IT-09, IT-10, IT-11, IT-12, IT-13, IT-14, IT-15, IT-16;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6.4.2. IT-02 — иш татна: IT-01, IT-03, IT-06, IT-14, IT-15; иш татагдана: IT-01, IT-04, IT-06, IT-13, IT-15;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6.4.3. IT-03 — иш татна: IT-01; иш татагдана: IT-02, IT-08, IT-10, IT-11, IT-14, IT-16;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6.4.4. IT-04 — иш татна: IT-01, IT-02, IT-14, IT-15; иш татагдана: IT-05, IT-06;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6.4.5. IT-05 — иш татна: IT-01, IT-04, IT-10, IT-16; иш татагдана: IT-08, IT-10, IT-15, IT-16;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6.4.6. IT-06 — иш татна: IT-01, IT-02, IT-04, IT-07, IT-11; иш татагдана: IT-02, IT-07;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6.4.7. IT-07 — иш татна: IT-01, IT-06, IT-10, IT-13, IT-15; иш татагдана: IT-06;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6.4.8. IT-08 — иш татна: IT-01, IT-03, IT-05, IT-11, IT-12; иш татагдана: иш татагдахгүй;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6.4.9. IT-09 — иш татна: IT-01; иш татагдана: IT-10, IT-11;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6.4.10. IT-10 — иш татна: IT-01, IT-03, IT-05, IT-09, IT-12, IT-14; иш татагдана: IT-01, IT-05, IT-07, IT-11, IT-16;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6.4.11. IT-11 — иш татна: IT-01, IT-03, IT-09, IT-10, IT-12, IT-14; иш татагдана: IT-06, IT-08;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6.4.12. IT-12 — иш татна: IT-01, IT-14; иш татагдана: IT-08, IT-10, IT-11, IT-16;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6.4.13. IT-13 — иш татна: IT-01, IT-02, IT-14; иш татагдана: IT-07, IT-14, IT-16;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6.4.14. IT-14 — иш татна: IT-01, IT-03, IT-13; иш татагдана: IT-01, IT-02, IT-04, IT-10, IT-11, IT-12, IT-13;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6.4.15. IT-15 — иш татна: IT-01, IT-02, IT-05; иш татагдана: IT-02, IT-04, IT-07;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6.4.16. IT-16 — иш татна: IT-01, IT-03, IT-05, IT-10, IT-12, IT-13; иш татагдана: IT-01, IT-05.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6.5. Иш татлагын бүрэн бүтэн байдлыг баримт үүсгэх бүрд автоматаар шалгана. Байхгүй заалт руу заасан иш татлагатай баримтыг батлахыг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Долоо. Хувилбар, архивлалт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 Баримт бүрийг жилд нэгээс доошгүй удаа хянана.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 Хянан шинэчилсэн тохиолдол бүрд хувилбарын дугаарыг нэмэгдүүлж, өмнөх хувилбарыг архивт шилжүүлнэ.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 Хувилбарын дугаарыг дараах байдлаар олгоно: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7.3.1. агуулгын үндсэн өөрчлөлт оруулсан бол бүхэл тоог нэгээр нэмэгдүүлнэ;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7.3.2. найруулга, тодотголын шинжтэй өөрчлөлт оруулсан бол аравтын орныг нэгээр нэмэгдүүлнэ.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7.4. Архивлагдсан хувилбарыг устгахыг хориглоно. Хадгалах хугацааг Архив, албан хэрэг хөтлөлтийн тухай хууль болон IT-07 журмаар зохицуулна.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7.5. Хүчингүй болсон баримтыг ашиглалтаас нэн даруй хасч, архивт шилжүүлнэ.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Найм. Хэрэгжилтийн байдлыг тодорхойлох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 Баримт бүрийн хэрэгжилтийн байдлыг дараах гурван төлөвөөр илэрхийлнэ: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8.1.1. «Төсөл» — боловсруулагдсан боловч батлагдаагүй;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8.1.2. «Батлагдсан» — батлагдсан боловч хэрэгжилт эхлээгүй, эсхүл хэсэгчлэн хэрэгжсэн;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8.1.3. «Хэрэгжсэн» — баримтад заасан шаардлага бүрэн хэмжээгээр хэрэгжсэн.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 Хэлтсийн ахлах хэрэгжилтийн байдлын нэгдсэн тоймыг гаргаж, Хэлтсийн захирал улирал тутам Гүйцэтгэх захиралд танилцуулна.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8.3. Баримт батлагдсан боловч хэрэгжээгүй байх нь мэдээллийн аюулгүй байдлын эрсдэл болох тул IT-03 журмын дагуу эрсдэлийн бүртгэлд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8.4. Хэрэгжилтийн байдлыг баримтын хавсралт хэлбэрээр хөтлөх бөгөөд түүнийг батлах шаардлагагүй.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8.5. Энэхүү бүртгэлийг жилд нэгээс доошгүй удаа бүрэн эхээр нь хянана.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8.6. Энэхүү бүртгэл Гүйцэтгэх захирлын тушаалаар батлагдсан өдрөөс эхлэн хүчин төгөлдөр болно.</w:t>
      </w:r>
    </w:p>
    <w:p>
      <w:pPr>
        <w:spacing w:after="200" w:before="0" w:line="276" w:lineRule="auto"/>
        <w:jc w:val="both"/>
      </w:pPr>
    </w:p>
    <w:p>
      <w:pPr>
        <w:keepNext/>
        <w:spacing w:after="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--- о0о ---</w:t>
      </w:r>
    </w:p>
    <w:p>
      <w:pPr>
        <w:keepNext/>
        <w:spacing w:after="320" w:before="0" w:line="276" w:lineRule="auto"/>
        <w:jc w:val="both"/>
      </w:pP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Боловсруулсан: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ахлах/</w:t>
      </w: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Хянан баталгаажуулсан: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захирал/</w:t>
      </w:r>
    </w:p>
    <w:p>
      <w:pPr>
        <w:keepNext/>
        <w:spacing w:after="280" w:before="0" w:line="276" w:lineRule="auto"/>
        <w:jc w:val="both"/>
      </w:pPr>
    </w:p>
    <w:p>
      <w:pPr>
        <w:keepNext/>
        <w:spacing w:after="120" w:before="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Хувилбарын түүх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Огноо</w:t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Өөрчлөлтийн товч агуулга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Боловсруулсан</w:t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Баталсан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1.0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Анхны хувилбар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361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sz w:val="18"/>
        <w:rFonts w:ascii="Times New Roman" w:hAnsi="Times New Roman" w:cs="Times New Roman" w:eastAsia="Times New Roman"/>
      </w:rPr>
      <w:t xml:space="preserve">IT-00 · «Агула Даатгал» ХХК · Инноваци технологийн хэлтэс · </w:t>
    </w:r>
    <w:fldSimple w:instr=" PAGE ">
      <w:r>
        <w:t>1</w:t>
      </w:r>
    </w:fldSimple>
    <w:r>
      <w:rPr>
        <w:b w:val="0"/>
        <w:i/>
        <w:sz w:val="18"/>
        <w:rFonts w:ascii="Times New Roman" w:hAnsi="Times New Roman" w:cs="Times New Roman" w:eastAsia="Times New Roman"/>
      </w:rPr>
      <w:t xml:space="preserve"> / </w:t>
    </w:r>
    <w:fldSimple w:instr=" NUMPAGES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 w:eastAsia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mn-MN" w:eastAsia="mn-M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Мэдээллийн технологийн бодлого, журмын бүртгэл</dc:title>
  <dc:subject>IT-00 · Инноваци технологийн хэлтэс</dc:subject>
  <dc:creator>«Агула Даатгал» ХХК</dc:creator>
  <cp:keywords/>
  <dc:description/>
  <cp:lastModifiedBy>Инноваци технологийн хэлтэс</cp:lastModifiedBy>
  <cp:revision>1</cp:revision>
  <dcterms:created xsi:type="dcterms:W3CDTF">2013-12-23T23:15:00Z</dcterms:created>
  <dcterms:modified xsi:type="dcterms:W3CDTF">2013-12-23T23:15:00Z</dcterms:modified>
  <cp:category>Бүртгэл</cp:category>
</cp:coreProperties>
</file>