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2356D5" w14:textId="77777777" w:rsidR="00175890" w:rsidRPr="008E1D67" w:rsidRDefault="00175890" w:rsidP="000C5F45">
      <w:pPr>
        <w:spacing w:line="360" w:lineRule="auto"/>
        <w:jc w:val="both"/>
        <w:rPr>
          <w:rFonts w:ascii="Times New Roman" w:hAnsi="Times New Roman" w:cs="Times New Roman"/>
          <w:sz w:val="56"/>
          <w:szCs w:val="56"/>
          <w:lang w:val="mn-MN"/>
        </w:rPr>
      </w:pPr>
    </w:p>
    <w:p w14:paraId="1B21DBF0" w14:textId="77777777" w:rsidR="00175890" w:rsidRPr="008E1D67" w:rsidRDefault="00175890" w:rsidP="000C5F45">
      <w:pPr>
        <w:spacing w:line="360" w:lineRule="auto"/>
        <w:jc w:val="both"/>
        <w:rPr>
          <w:rFonts w:ascii="Times New Roman" w:hAnsi="Times New Roman" w:cs="Times New Roman"/>
          <w:sz w:val="56"/>
          <w:szCs w:val="56"/>
          <w:lang w:val="mn-MN"/>
        </w:rPr>
      </w:pPr>
    </w:p>
    <w:p w14:paraId="1EA6214B" w14:textId="77777777" w:rsidR="00175890" w:rsidRPr="008E1D67" w:rsidRDefault="00175890" w:rsidP="000C5F45">
      <w:pPr>
        <w:spacing w:line="360" w:lineRule="auto"/>
        <w:jc w:val="both"/>
        <w:rPr>
          <w:rFonts w:ascii="Times New Roman" w:hAnsi="Times New Roman" w:cs="Times New Roman"/>
          <w:sz w:val="56"/>
          <w:szCs w:val="56"/>
          <w:lang w:val="mn-MN"/>
        </w:rPr>
      </w:pPr>
    </w:p>
    <w:p w14:paraId="59D9C923" w14:textId="77777777" w:rsidR="00175890" w:rsidRPr="008E1D67" w:rsidRDefault="00175890" w:rsidP="000C5F45">
      <w:pPr>
        <w:spacing w:line="360" w:lineRule="auto"/>
        <w:jc w:val="both"/>
        <w:rPr>
          <w:rFonts w:ascii="Times New Roman" w:hAnsi="Times New Roman" w:cs="Times New Roman"/>
          <w:sz w:val="56"/>
          <w:szCs w:val="56"/>
          <w:lang w:val="mn-MN"/>
        </w:rPr>
      </w:pPr>
    </w:p>
    <w:p w14:paraId="668D7DD7" w14:textId="77777777" w:rsidR="00175890" w:rsidRPr="008E1D67" w:rsidRDefault="00175890" w:rsidP="000C5F45">
      <w:pPr>
        <w:spacing w:line="360" w:lineRule="auto"/>
        <w:jc w:val="both"/>
        <w:rPr>
          <w:rFonts w:ascii="Times New Roman" w:hAnsi="Times New Roman" w:cs="Times New Roman"/>
          <w:sz w:val="56"/>
          <w:szCs w:val="56"/>
          <w:lang w:val="mn-MN"/>
        </w:rPr>
      </w:pPr>
    </w:p>
    <w:p w14:paraId="5C64E6A2" w14:textId="390B72E9" w:rsidR="00664911" w:rsidRPr="008E1D67" w:rsidRDefault="00654F05" w:rsidP="000C5F45">
      <w:pPr>
        <w:spacing w:line="360" w:lineRule="auto"/>
        <w:jc w:val="both"/>
        <w:rPr>
          <w:rFonts w:ascii="Times New Roman" w:hAnsi="Times New Roman" w:cs="Times New Roman"/>
          <w:sz w:val="56"/>
          <w:szCs w:val="56"/>
          <w:lang w:val="mn-MN"/>
        </w:rPr>
        <w:sectPr w:rsidR="00664911" w:rsidRPr="008E1D67" w:rsidSect="00664911">
          <w:type w:val="continuous"/>
          <w:pgSz w:w="11900" w:h="16840"/>
          <w:pgMar w:top="1440" w:right="1440" w:bottom="1440" w:left="1440" w:header="708" w:footer="708" w:gutter="0"/>
          <w:cols w:space="708"/>
          <w:docGrid w:linePitch="360"/>
        </w:sectPr>
      </w:pPr>
      <w:r>
        <w:rPr>
          <w:rFonts w:ascii="Times New Roman" w:hAnsi="Times New Roman" w:cs="Times New Roman"/>
          <w:sz w:val="56"/>
          <w:szCs w:val="56"/>
          <w:lang w:val="mn-MN"/>
        </w:rPr>
        <w:t>AI-assistant</w:t>
      </w:r>
      <w:r w:rsidR="00173680" w:rsidRPr="008E1D67">
        <w:rPr>
          <w:rFonts w:ascii="Times New Roman" w:hAnsi="Times New Roman" w:cs="Times New Roman"/>
          <w:sz w:val="56"/>
          <w:szCs w:val="56"/>
          <w:lang w:val="mn-MN"/>
        </w:rPr>
        <w:t xml:space="preserve"> </w:t>
      </w:r>
      <w:r w:rsidR="0ADAC333" w:rsidRPr="008E1D67">
        <w:rPr>
          <w:rFonts w:ascii="Times New Roman" w:hAnsi="Times New Roman" w:cs="Times New Roman"/>
          <w:sz w:val="56"/>
          <w:szCs w:val="56"/>
          <w:lang w:val="mn-MN"/>
        </w:rPr>
        <w:t>техникийн баримт</w:t>
      </w:r>
    </w:p>
    <w:tbl>
      <w:tblPr>
        <w:tblStyle w:val="TableGrid"/>
        <w:tblW w:w="0" w:type="auto"/>
        <w:tblLook w:val="04A0" w:firstRow="1" w:lastRow="0" w:firstColumn="1" w:lastColumn="0" w:noHBand="0" w:noVBand="1"/>
      </w:tblPr>
      <w:tblGrid>
        <w:gridCol w:w="3034"/>
        <w:gridCol w:w="2979"/>
        <w:gridCol w:w="2997"/>
      </w:tblGrid>
      <w:tr w:rsidR="00767F03" w:rsidRPr="008E1D67" w14:paraId="46BF666C" w14:textId="77777777" w:rsidTr="00D92C3D">
        <w:tc>
          <w:tcPr>
            <w:tcW w:w="3034" w:type="dxa"/>
          </w:tcPr>
          <w:p w14:paraId="5867CE4D" w14:textId="160997A3" w:rsidR="00767F03" w:rsidRPr="008E1D67" w:rsidRDefault="00767F03" w:rsidP="000C5F45">
            <w:pPr>
              <w:spacing w:line="360" w:lineRule="auto"/>
              <w:jc w:val="both"/>
              <w:rPr>
                <w:rFonts w:ascii="Times New Roman" w:eastAsia="Times New Roman" w:hAnsi="Times New Roman" w:cs="Times New Roman"/>
                <w:lang w:val="mn-MN"/>
              </w:rPr>
            </w:pPr>
            <w:r w:rsidRPr="008E1D67">
              <w:rPr>
                <w:rFonts w:ascii="Times New Roman" w:eastAsia="Times New Roman" w:hAnsi="Times New Roman" w:cs="Times New Roman"/>
                <w:lang w:val="mn-MN"/>
              </w:rPr>
              <w:lastRenderedPageBreak/>
              <w:t>Нэр</w:t>
            </w:r>
          </w:p>
        </w:tc>
        <w:tc>
          <w:tcPr>
            <w:tcW w:w="2979" w:type="dxa"/>
          </w:tcPr>
          <w:p w14:paraId="21623A57" w14:textId="0C99225A" w:rsidR="00767F03" w:rsidRPr="008E1D67" w:rsidRDefault="00767F03" w:rsidP="000C5F45">
            <w:pPr>
              <w:spacing w:line="360" w:lineRule="auto"/>
              <w:jc w:val="both"/>
              <w:rPr>
                <w:rFonts w:ascii="Times New Roman" w:eastAsia="Times New Roman" w:hAnsi="Times New Roman" w:cs="Times New Roman"/>
                <w:lang w:val="mn-MN"/>
              </w:rPr>
            </w:pPr>
            <w:r w:rsidRPr="008E1D67">
              <w:rPr>
                <w:rFonts w:ascii="Times New Roman" w:eastAsia="Times New Roman" w:hAnsi="Times New Roman" w:cs="Times New Roman"/>
                <w:lang w:val="mn-MN"/>
              </w:rPr>
              <w:t>Огноо</w:t>
            </w:r>
          </w:p>
        </w:tc>
        <w:tc>
          <w:tcPr>
            <w:tcW w:w="2997" w:type="dxa"/>
          </w:tcPr>
          <w:p w14:paraId="5064D154" w14:textId="66B9EB4D" w:rsidR="00767F03" w:rsidRPr="008E1D67" w:rsidRDefault="00767F03" w:rsidP="000C5F45">
            <w:pPr>
              <w:spacing w:line="360" w:lineRule="auto"/>
              <w:jc w:val="both"/>
              <w:rPr>
                <w:rFonts w:ascii="Times New Roman" w:eastAsia="Times New Roman" w:hAnsi="Times New Roman" w:cs="Times New Roman"/>
                <w:lang w:val="mn-MN"/>
              </w:rPr>
            </w:pPr>
            <w:r w:rsidRPr="008E1D67">
              <w:rPr>
                <w:rFonts w:ascii="Times New Roman" w:eastAsia="Times New Roman" w:hAnsi="Times New Roman" w:cs="Times New Roman"/>
                <w:lang w:val="mn-MN"/>
              </w:rPr>
              <w:t>Тайлбар</w:t>
            </w:r>
          </w:p>
        </w:tc>
      </w:tr>
      <w:tr w:rsidR="00767F03" w:rsidRPr="008E1D67" w14:paraId="6404EEA3" w14:textId="77777777" w:rsidTr="00D92C3D">
        <w:tc>
          <w:tcPr>
            <w:tcW w:w="3034" w:type="dxa"/>
          </w:tcPr>
          <w:p w14:paraId="37C90E15" w14:textId="7F96F624" w:rsidR="00767F03" w:rsidRPr="008E1D67" w:rsidRDefault="00767F03" w:rsidP="000C5F45">
            <w:pPr>
              <w:spacing w:line="360" w:lineRule="auto"/>
              <w:jc w:val="both"/>
              <w:rPr>
                <w:rFonts w:ascii="Times New Roman" w:eastAsia="Times New Roman" w:hAnsi="Times New Roman" w:cs="Times New Roman"/>
                <w:lang w:val="mn-MN"/>
              </w:rPr>
            </w:pPr>
            <w:r w:rsidRPr="008E1D67">
              <w:rPr>
                <w:rFonts w:ascii="Times New Roman" w:eastAsia="Times New Roman" w:hAnsi="Times New Roman" w:cs="Times New Roman"/>
                <w:lang w:val="mn-MN"/>
              </w:rPr>
              <w:t>С.Бямбажаргал</w:t>
            </w:r>
          </w:p>
        </w:tc>
        <w:tc>
          <w:tcPr>
            <w:tcW w:w="2979" w:type="dxa"/>
          </w:tcPr>
          <w:p w14:paraId="372E1518" w14:textId="5C620C1B" w:rsidR="00767F03" w:rsidRPr="008E1D67" w:rsidRDefault="00767F03" w:rsidP="000C5F45">
            <w:pPr>
              <w:spacing w:line="360" w:lineRule="auto"/>
              <w:jc w:val="both"/>
              <w:rPr>
                <w:rFonts w:ascii="Times New Roman" w:eastAsia="Times New Roman" w:hAnsi="Times New Roman" w:cs="Times New Roman"/>
                <w:lang w:val="mn-MN"/>
              </w:rPr>
            </w:pPr>
            <w:r w:rsidRPr="008E1D67">
              <w:rPr>
                <w:rFonts w:ascii="Times New Roman" w:eastAsia="Times New Roman" w:hAnsi="Times New Roman" w:cs="Times New Roman"/>
                <w:lang w:val="mn-MN"/>
              </w:rPr>
              <w:t>2026-0</w:t>
            </w:r>
            <w:r w:rsidR="000C7F5B" w:rsidRPr="008E1D67">
              <w:rPr>
                <w:rFonts w:ascii="Times New Roman" w:eastAsia="Times New Roman" w:hAnsi="Times New Roman" w:cs="Times New Roman"/>
                <w:lang w:val="mn-MN"/>
              </w:rPr>
              <w:t>3</w:t>
            </w:r>
            <w:r w:rsidRPr="008E1D67">
              <w:rPr>
                <w:rFonts w:ascii="Times New Roman" w:eastAsia="Times New Roman" w:hAnsi="Times New Roman" w:cs="Times New Roman"/>
                <w:lang w:val="mn-MN"/>
              </w:rPr>
              <w:t>-</w:t>
            </w:r>
            <w:r w:rsidR="000C7F5B" w:rsidRPr="008E1D67">
              <w:rPr>
                <w:rFonts w:ascii="Times New Roman" w:eastAsia="Times New Roman" w:hAnsi="Times New Roman" w:cs="Times New Roman"/>
                <w:lang w:val="mn-MN"/>
              </w:rPr>
              <w:t>0</w:t>
            </w:r>
            <w:r w:rsidR="00654F05">
              <w:rPr>
                <w:rFonts w:ascii="Times New Roman" w:eastAsia="Times New Roman" w:hAnsi="Times New Roman" w:cs="Times New Roman"/>
                <w:lang w:val="mn-MN"/>
              </w:rPr>
              <w:t>4</w:t>
            </w:r>
          </w:p>
        </w:tc>
        <w:tc>
          <w:tcPr>
            <w:tcW w:w="2997" w:type="dxa"/>
          </w:tcPr>
          <w:p w14:paraId="7DEC0EE9" w14:textId="7F537CD4" w:rsidR="00767F03" w:rsidRPr="008E1D67" w:rsidRDefault="00767F03" w:rsidP="000C5F45">
            <w:pPr>
              <w:spacing w:line="360" w:lineRule="auto"/>
              <w:jc w:val="both"/>
              <w:rPr>
                <w:rFonts w:ascii="Times New Roman" w:eastAsia="Times New Roman" w:hAnsi="Times New Roman" w:cs="Times New Roman"/>
                <w:lang w:val="mn-MN"/>
              </w:rPr>
            </w:pPr>
            <w:r w:rsidRPr="008E1D67">
              <w:rPr>
                <w:rFonts w:ascii="Times New Roman" w:eastAsia="Times New Roman" w:hAnsi="Times New Roman" w:cs="Times New Roman"/>
                <w:lang w:val="mn-MN"/>
              </w:rPr>
              <w:t>Анхны хувилбар</w:t>
            </w:r>
          </w:p>
        </w:tc>
      </w:tr>
    </w:tbl>
    <w:p w14:paraId="389AB70B" w14:textId="7B73A79A" w:rsidR="00767F03" w:rsidRPr="008E1D67" w:rsidRDefault="00767F03" w:rsidP="000C5F45">
      <w:pPr>
        <w:spacing w:line="360" w:lineRule="auto"/>
        <w:jc w:val="both"/>
        <w:rPr>
          <w:rFonts w:ascii="Times New Roman" w:eastAsia="Times New Roman" w:hAnsi="Times New Roman" w:cs="Times New Roman"/>
          <w:lang w:val="mn-MN"/>
        </w:rPr>
      </w:pPr>
    </w:p>
    <w:p w14:paraId="1EF1C67E" w14:textId="77777777" w:rsidR="00767F03" w:rsidRPr="008E1D67" w:rsidRDefault="00767F03" w:rsidP="000C5F45">
      <w:pPr>
        <w:spacing w:line="360" w:lineRule="auto"/>
        <w:jc w:val="both"/>
        <w:rPr>
          <w:rFonts w:ascii="Times New Roman" w:eastAsia="Times New Roman" w:hAnsi="Times New Roman" w:cs="Times New Roman"/>
          <w:lang w:val="mn-MN"/>
        </w:rPr>
      </w:pPr>
      <w:r w:rsidRPr="008E1D67">
        <w:rPr>
          <w:rFonts w:ascii="Times New Roman" w:eastAsia="Times New Roman" w:hAnsi="Times New Roman" w:cs="Times New Roman"/>
          <w:lang w:val="mn-MN"/>
        </w:rPr>
        <w:br w:type="page"/>
      </w:r>
    </w:p>
    <w:p w14:paraId="13758B2D" w14:textId="653247D8" w:rsidR="578DD354" w:rsidRPr="008E1D67" w:rsidRDefault="578DD354" w:rsidP="000C5F45">
      <w:pPr>
        <w:pStyle w:val="Heading1"/>
        <w:spacing w:before="0" w:after="160" w:line="360" w:lineRule="auto"/>
        <w:jc w:val="both"/>
        <w:rPr>
          <w:rStyle w:val="Strong"/>
          <w:rFonts w:ascii="Times New Roman" w:eastAsia="Times New Roman" w:hAnsi="Times New Roman" w:cs="Times New Roman"/>
        </w:rPr>
      </w:pPr>
      <w:r w:rsidRPr="008E1D67">
        <w:rPr>
          <w:rStyle w:val="Strong"/>
          <w:rFonts w:ascii="Times New Roman" w:eastAsia="Times New Roman" w:hAnsi="Times New Roman" w:cs="Times New Roman"/>
        </w:rPr>
        <w:lastRenderedPageBreak/>
        <w:t>Системийн ерөнхий танилцуулга</w:t>
      </w:r>
    </w:p>
    <w:p w14:paraId="2F42B2F5" w14:textId="66BD69D4" w:rsidR="00FB7B6E" w:rsidRPr="008E1D67" w:rsidRDefault="0E3ADA2E" w:rsidP="000C5F45">
      <w:pPr>
        <w:pStyle w:val="Heading2"/>
        <w:spacing w:before="0" w:after="160" w:line="360" w:lineRule="auto"/>
        <w:jc w:val="both"/>
        <w:rPr>
          <w:rFonts w:ascii="Times New Roman" w:eastAsia="Times New Roman" w:hAnsi="Times New Roman" w:cs="Times New Roman"/>
        </w:rPr>
      </w:pPr>
      <w:r w:rsidRPr="008E1D67">
        <w:rPr>
          <w:rFonts w:ascii="Times New Roman" w:eastAsia="Times New Roman" w:hAnsi="Times New Roman" w:cs="Times New Roman"/>
        </w:rPr>
        <w:t>Бизнесийн зорилго</w:t>
      </w:r>
    </w:p>
    <w:p w14:paraId="661C90D3" w14:textId="0E303E38" w:rsidR="00E47755" w:rsidRDefault="00E47755" w:rsidP="000C5F45">
      <w:pPr>
        <w:pStyle w:val="p1"/>
        <w:spacing w:before="0" w:beforeAutospacing="0" w:after="160" w:afterAutospacing="0" w:line="360" w:lineRule="auto"/>
        <w:jc w:val="both"/>
      </w:pPr>
      <w:r>
        <w:t>AI-assitant</w:t>
      </w:r>
      <w:r>
        <w:t xml:space="preserve"> App-ийн бизнесийн үндсэн зорилго нь байгууллагын дотоод баримт, мэдлэг, заавар, тайлан зэрэг тархай бутархай мэдээллийг нэг төвлөрсөн AI-д суурилсан хайлт, асуулт-хариултын системд нэгтгэж, ажилтнуудын мэдээлэлд хандах хурд, шийдвэр гаргалтын чанар, мэдлэгийн ашиглалтыг мэдэгдэхүйц сайжруулахад оршино. Өмнө нь файл сервер, имэйл, тусдаа систем, эсвэл хувь хүний санах ойд тулгуурлаж байсан мэдлэгийн урсгалыг </w:t>
      </w:r>
      <w:r>
        <w:t>AI-assitant</w:t>
      </w:r>
      <w:r>
        <w:t xml:space="preserve"> App нь нэг цэгт цэгцэлж, бодит хэрэглээнд ойр, ухаалаг байдлаар хүргэдэг.</w:t>
      </w:r>
    </w:p>
    <w:p w14:paraId="70ECD693" w14:textId="77777777" w:rsidR="00E47755" w:rsidRDefault="00E47755" w:rsidP="000C5F45">
      <w:pPr>
        <w:pStyle w:val="p1"/>
        <w:spacing w:before="0" w:beforeAutospacing="0" w:after="160" w:afterAutospacing="0" w:line="360" w:lineRule="auto"/>
        <w:jc w:val="both"/>
      </w:pPr>
      <w:r>
        <w:t>Үүнийг дараах үндсэн зорилтуудаар хэрэгжүүлнэ.</w:t>
      </w:r>
    </w:p>
    <w:p w14:paraId="48F0C322" w14:textId="77777777" w:rsidR="00E47755" w:rsidRDefault="00E47755" w:rsidP="000C5F45">
      <w:pPr>
        <w:pStyle w:val="p1"/>
        <w:numPr>
          <w:ilvl w:val="0"/>
          <w:numId w:val="51"/>
        </w:numPr>
        <w:spacing w:before="0" w:beforeAutospacing="0" w:after="160" w:afterAutospacing="0" w:line="360" w:lineRule="auto"/>
        <w:jc w:val="both"/>
      </w:pPr>
      <w:r>
        <w:rPr>
          <w:b/>
          <w:bCs/>
        </w:rPr>
        <w:t>Байгууллагын дотоод мэдлэгийг нэг цэгт төвлөрүүлэх</w:t>
      </w:r>
    </w:p>
    <w:p w14:paraId="577AC13F" w14:textId="77777777" w:rsidR="00E47755" w:rsidRDefault="00E47755" w:rsidP="000C5F45">
      <w:pPr>
        <w:pStyle w:val="p2"/>
        <w:spacing w:before="0" w:beforeAutospacing="0" w:after="160" w:afterAutospacing="0" w:line="360" w:lineRule="auto"/>
        <w:ind w:left="720"/>
        <w:jc w:val="both"/>
      </w:pPr>
      <w:r>
        <w:t>Баримт бичиг, журам, заавар, тайлан зэрэг файлуудыг индексжүүлж, нэг системд хадгалснаар мэдээлэл хайх, давхар хувилбар үүсэх, буруу эх сурвалжаас ажиллах эрсдэлийг бууруулж, байгууллагын мэдлэгийн нэгдсэн эх сурвалжийг бүрдүүлнэ.</w:t>
      </w:r>
    </w:p>
    <w:p w14:paraId="1B547C2F" w14:textId="77777777" w:rsidR="00E47755" w:rsidRDefault="00E47755" w:rsidP="000C5F45">
      <w:pPr>
        <w:pStyle w:val="p1"/>
        <w:numPr>
          <w:ilvl w:val="0"/>
          <w:numId w:val="51"/>
        </w:numPr>
        <w:spacing w:before="0" w:beforeAutospacing="0" w:after="160" w:afterAutospacing="0" w:line="360" w:lineRule="auto"/>
        <w:jc w:val="both"/>
      </w:pPr>
      <w:r>
        <w:rPr>
          <w:b/>
          <w:bCs/>
        </w:rPr>
        <w:t>Мэдлэгт суурилсан хурдан шийдвэр гаргалтыг дэмжих</w:t>
      </w:r>
    </w:p>
    <w:p w14:paraId="132CD8F0" w14:textId="77777777" w:rsidR="00E47755" w:rsidRDefault="00E47755" w:rsidP="000C5F45">
      <w:pPr>
        <w:pStyle w:val="p2"/>
        <w:spacing w:before="0" w:beforeAutospacing="0" w:after="160" w:afterAutospacing="0" w:line="360" w:lineRule="auto"/>
        <w:ind w:left="720"/>
        <w:jc w:val="both"/>
      </w:pPr>
      <w:r>
        <w:t>Vector search болон AI reasoning ашигласнаар хэрэглэгчид урт баримт уншихгүйгээр асуултаа энгийн хэлбэрээр асууж, холбогдох мэдээлэл дээр суурилсан товч, ойлгомжтой хариулт авах боломжтой болно. Ингэснээр ажлын хурд болон бүтээмж нэмэгдэнэ.</w:t>
      </w:r>
    </w:p>
    <w:p w14:paraId="3A8B3C11" w14:textId="77777777" w:rsidR="00E47755" w:rsidRDefault="00E47755" w:rsidP="000C5F45">
      <w:pPr>
        <w:pStyle w:val="p1"/>
        <w:numPr>
          <w:ilvl w:val="0"/>
          <w:numId w:val="51"/>
        </w:numPr>
        <w:spacing w:before="0" w:beforeAutospacing="0" w:after="160" w:afterAutospacing="0" w:line="360" w:lineRule="auto"/>
        <w:jc w:val="both"/>
      </w:pPr>
      <w:r>
        <w:rPr>
          <w:b/>
          <w:bCs/>
        </w:rPr>
        <w:t>Хүний оролцоотой хайлт, тайлбарыг автоматжуулах</w:t>
      </w:r>
    </w:p>
    <w:p w14:paraId="0A8C1997" w14:textId="77777777" w:rsidR="00E47755" w:rsidRDefault="00E47755" w:rsidP="000C5F45">
      <w:pPr>
        <w:pStyle w:val="p2"/>
        <w:spacing w:before="0" w:beforeAutospacing="0" w:after="160" w:afterAutospacing="0" w:line="360" w:lineRule="auto"/>
        <w:ind w:left="720"/>
        <w:jc w:val="both"/>
      </w:pPr>
      <w:r>
        <w:t>Давтагддаг асуулт, журам тайлбарлах, заавар хайх зэрэг ажлуудыг AI тусламжтайгаар автоматжуулж, мэргэжилтнүүдийн цагийг илүү үнэ цэнтэй ажилд зарцуулах нөхцөл бүрдүүлнэ.</w:t>
      </w:r>
    </w:p>
    <w:p w14:paraId="3BBE7F49" w14:textId="77777777" w:rsidR="00E47755" w:rsidRDefault="00E47755" w:rsidP="000C5F45">
      <w:pPr>
        <w:pStyle w:val="p1"/>
        <w:numPr>
          <w:ilvl w:val="0"/>
          <w:numId w:val="51"/>
        </w:numPr>
        <w:spacing w:before="0" w:beforeAutospacing="0" w:after="160" w:afterAutospacing="0" w:line="360" w:lineRule="auto"/>
        <w:jc w:val="both"/>
      </w:pPr>
      <w:r>
        <w:rPr>
          <w:b/>
          <w:bCs/>
        </w:rPr>
        <w:t>Админ төвтэй мэдлэгийн удирдлага, хяналтыг бий болгох</w:t>
      </w:r>
    </w:p>
    <w:p w14:paraId="1625EDA9" w14:textId="77777777" w:rsidR="00E47755" w:rsidRDefault="00E47755" w:rsidP="000C5F45">
      <w:pPr>
        <w:pStyle w:val="p2"/>
        <w:spacing w:before="0" w:beforeAutospacing="0" w:after="160" w:afterAutospacing="0" w:line="360" w:lineRule="auto"/>
        <w:ind w:left="720"/>
        <w:jc w:val="both"/>
      </w:pPr>
      <w:r>
        <w:t>Админ хэрэглэгчид индекс, файл, model тохиргоо, хэрэглэгчийн эрхийг төвлөрсөн байдлаар удирдсанаар ямар мэдээлэл системд орж, хэнд хэрхэн хүрч байгааг хянах боломжтой болно. Энэ нь мэдлэгийн чанар, актуал байдлыг тогтвортой хадгалахад чухал ач холбогдолтой.</w:t>
      </w:r>
    </w:p>
    <w:p w14:paraId="481B3394" w14:textId="77777777" w:rsidR="00E47755" w:rsidRDefault="00E47755" w:rsidP="000C5F45">
      <w:pPr>
        <w:pStyle w:val="p1"/>
        <w:numPr>
          <w:ilvl w:val="0"/>
          <w:numId w:val="51"/>
        </w:numPr>
        <w:spacing w:before="0" w:beforeAutospacing="0" w:after="160" w:afterAutospacing="0" w:line="360" w:lineRule="auto"/>
        <w:jc w:val="both"/>
      </w:pPr>
      <w:r>
        <w:rPr>
          <w:b/>
          <w:bCs/>
        </w:rPr>
        <w:lastRenderedPageBreak/>
        <w:t>AI үйлчилгээний уян хатан сонголт, хамаарлыг багасгах</w:t>
      </w:r>
    </w:p>
    <w:p w14:paraId="56967DAB" w14:textId="77777777" w:rsidR="00E47755" w:rsidRDefault="00E47755" w:rsidP="000C5F45">
      <w:pPr>
        <w:pStyle w:val="p2"/>
        <w:spacing w:before="0" w:beforeAutospacing="0" w:after="160" w:afterAutospacing="0" w:line="360" w:lineRule="auto"/>
        <w:ind w:left="720"/>
        <w:jc w:val="both"/>
      </w:pPr>
      <w:r>
        <w:t>OpenAI, Ollama, Cohere, Groq зэрэг олон нийлүүлэгчтэй уян хатан холболт үүсгэснээр нэг vendor-оос хэт хамаарахгүй, өртөг, гүйцэтгэл, нууцлалын шаардлагад нийцүүлэн AI model-оо солих боломжийг бизнесийн түвшинд бүрдүүлнэ.</w:t>
      </w:r>
    </w:p>
    <w:p w14:paraId="665FFF35" w14:textId="77777777" w:rsidR="00E47755" w:rsidRDefault="00E47755" w:rsidP="000C5F45">
      <w:pPr>
        <w:pStyle w:val="p1"/>
        <w:numPr>
          <w:ilvl w:val="0"/>
          <w:numId w:val="51"/>
        </w:numPr>
        <w:spacing w:before="0" w:beforeAutospacing="0" w:after="160" w:afterAutospacing="0" w:line="360" w:lineRule="auto"/>
        <w:jc w:val="both"/>
      </w:pPr>
      <w:r>
        <w:rPr>
          <w:b/>
          <w:bCs/>
        </w:rPr>
        <w:t>Цаашдын өсөлт, мэдлэгийн цар хүрээг тэлэх суурь бий болгох</w:t>
      </w:r>
    </w:p>
    <w:p w14:paraId="0BCE7849" w14:textId="77777777" w:rsidR="00E47755" w:rsidRDefault="00E47755" w:rsidP="000C5F45">
      <w:pPr>
        <w:pStyle w:val="p2"/>
        <w:spacing w:before="0" w:beforeAutospacing="0" w:after="160" w:afterAutospacing="0" w:line="360" w:lineRule="auto"/>
        <w:ind w:left="720"/>
        <w:jc w:val="both"/>
      </w:pPr>
      <w:r>
        <w:t>Модульчилсан архитектур, pluggable storage болон extension механизмын ачаар цаашид шинэ төрлийн баримт, шинэ индекс, нэмэлт reasoning pipeline, илүү том өгөгдлийн санг системийн үндсэн логикийг эвдэхгүйгээр нэмж өргөжүүлэх боломжтой.</w:t>
      </w:r>
    </w:p>
    <w:p w14:paraId="00489E6A" w14:textId="4B2B24C4" w:rsidR="00E35130" w:rsidRPr="008E1D67" w:rsidRDefault="00E35130" w:rsidP="000C5F45">
      <w:pPr>
        <w:pStyle w:val="Heading2"/>
        <w:spacing w:before="0" w:after="160" w:line="360" w:lineRule="auto"/>
        <w:jc w:val="both"/>
        <w:rPr>
          <w:rFonts w:ascii="Times New Roman" w:hAnsi="Times New Roman" w:cs="Times New Roman"/>
        </w:rPr>
      </w:pPr>
      <w:r w:rsidRPr="008E1D67">
        <w:rPr>
          <w:rFonts w:ascii="Times New Roman" w:hAnsi="Times New Roman" w:cs="Times New Roman"/>
        </w:rPr>
        <w:t>Ашиглагч талууд</w:t>
      </w:r>
    </w:p>
    <w:p w14:paraId="7B27174C" w14:textId="40D1BD0A" w:rsidR="00E47755" w:rsidRDefault="00E47755" w:rsidP="000C5F45">
      <w:pPr>
        <w:pStyle w:val="p1"/>
        <w:spacing w:before="0" w:beforeAutospacing="0" w:after="160" w:afterAutospacing="0" w:line="360" w:lineRule="auto"/>
        <w:jc w:val="both"/>
      </w:pPr>
      <w:r>
        <w:t>Б</w:t>
      </w:r>
      <w:r>
        <w:t>айгууллагын дотоод мэдлэгийн урсгалыг дэмжих зорилготой тул дараах үндсэн ашиглагч талуудтай.</w:t>
      </w:r>
    </w:p>
    <w:p w14:paraId="25B5B034" w14:textId="77777777" w:rsidR="00E47755" w:rsidRDefault="00E47755" w:rsidP="000C5F45">
      <w:pPr>
        <w:pStyle w:val="p1"/>
        <w:numPr>
          <w:ilvl w:val="0"/>
          <w:numId w:val="52"/>
        </w:numPr>
        <w:spacing w:before="0" w:beforeAutospacing="0" w:after="160" w:afterAutospacing="0" w:line="360" w:lineRule="auto"/>
        <w:jc w:val="both"/>
      </w:pPr>
      <w:r>
        <w:rPr>
          <w:b/>
          <w:bCs/>
        </w:rPr>
        <w:t>Эцсийн хэрэглэгч (ажилтан)</w:t>
      </w:r>
    </w:p>
    <w:p w14:paraId="46357C74" w14:textId="5F4B9902" w:rsidR="00E47755" w:rsidRDefault="00E47755" w:rsidP="000C5F45">
      <w:pPr>
        <w:pStyle w:val="p2"/>
        <w:spacing w:before="0" w:beforeAutospacing="0" w:after="160" w:afterAutospacing="0" w:line="360" w:lineRule="auto"/>
        <w:ind w:left="720"/>
        <w:jc w:val="both"/>
      </w:pPr>
      <w:r>
        <w:t xml:space="preserve">Байгууллагын энгийн ажилтнууд нь </w:t>
      </w:r>
      <w:r w:rsidR="00377382">
        <w:t>AI-assitant</w:t>
      </w:r>
      <w:r>
        <w:t xml:space="preserve"> App-ийг өдөр тутмын ажлын хэрэгцээнд ашиглана. Тэд баримт бичиг, журам, заавар, тайлан зэрэг мэдээллээс асуулт асууж, AI-ийн боловсруулсан хариуг богино хугацаанд авах замаар ажлаа хурдан, алдаа багатай гүйцэтгэх боломжтой болно.</w:t>
      </w:r>
    </w:p>
    <w:p w14:paraId="0CF44583" w14:textId="77777777" w:rsidR="00E47755" w:rsidRDefault="00E47755" w:rsidP="000C5F45">
      <w:pPr>
        <w:pStyle w:val="p1"/>
        <w:numPr>
          <w:ilvl w:val="0"/>
          <w:numId w:val="52"/>
        </w:numPr>
        <w:spacing w:before="0" w:beforeAutospacing="0" w:after="160" w:afterAutospacing="0" w:line="360" w:lineRule="auto"/>
        <w:jc w:val="both"/>
      </w:pPr>
      <w:r>
        <w:rPr>
          <w:b/>
          <w:bCs/>
        </w:rPr>
        <w:t>Менежер, шийдвэр гаргагчид</w:t>
      </w:r>
    </w:p>
    <w:p w14:paraId="121B5E20" w14:textId="77777777" w:rsidR="00E47755" w:rsidRDefault="00E47755" w:rsidP="000C5F45">
      <w:pPr>
        <w:pStyle w:val="p2"/>
        <w:spacing w:before="0" w:beforeAutospacing="0" w:after="160" w:afterAutospacing="0" w:line="360" w:lineRule="auto"/>
        <w:ind w:left="720"/>
        <w:jc w:val="both"/>
      </w:pPr>
      <w:r>
        <w:t>Удирдах түвшний хэрэглэгчид системд хуримтлагдсан мэдлэг дээр суурилан бодлого, журам, тайлангийн мэдээллийг шууд лавлаж, шийдвэр гаргалтад ашиглана. Ингэснээр мэдээлэл хайх хугацаа багасч, шийдвэр гаргах процесс илүү бодит өгөгдөлд тулгуурлана.</w:t>
      </w:r>
    </w:p>
    <w:p w14:paraId="3EF6B98E" w14:textId="77777777" w:rsidR="00E47755" w:rsidRDefault="00E47755" w:rsidP="000C5F45">
      <w:pPr>
        <w:pStyle w:val="p1"/>
        <w:numPr>
          <w:ilvl w:val="0"/>
          <w:numId w:val="52"/>
        </w:numPr>
        <w:spacing w:before="0" w:beforeAutospacing="0" w:after="160" w:afterAutospacing="0" w:line="360" w:lineRule="auto"/>
        <w:jc w:val="both"/>
      </w:pPr>
      <w:r>
        <w:rPr>
          <w:b/>
          <w:bCs/>
        </w:rPr>
        <w:t>Админ хэрэглэгч</w:t>
      </w:r>
    </w:p>
    <w:p w14:paraId="1A3964D0" w14:textId="77777777" w:rsidR="00E47755" w:rsidRDefault="00E47755" w:rsidP="000C5F45">
      <w:pPr>
        <w:pStyle w:val="p2"/>
        <w:spacing w:before="0" w:beforeAutospacing="0" w:after="160" w:afterAutospacing="0" w:line="360" w:lineRule="auto"/>
        <w:ind w:left="720"/>
        <w:jc w:val="both"/>
      </w:pPr>
      <w:r>
        <w:t>Админ хэрэглэгчид индекс үүсгэх, файл нэмэх/устгах, хэрэглэгчийн эрх удирдах, AI model болон storage тохиргоо хийх зэрэг системийн үндсэн удирдлагын үйлдлүүдийг хариуцна. Тэд системийн мэдээллийн чанар, аюулгүй байдал, актуал байдлыг хангах гол үүрэгтэй.</w:t>
      </w:r>
    </w:p>
    <w:p w14:paraId="26DD4C71" w14:textId="77777777" w:rsidR="00E47755" w:rsidRDefault="00E47755" w:rsidP="000C5F45">
      <w:pPr>
        <w:pStyle w:val="p1"/>
        <w:numPr>
          <w:ilvl w:val="0"/>
          <w:numId w:val="52"/>
        </w:numPr>
        <w:spacing w:before="0" w:beforeAutospacing="0" w:after="160" w:afterAutospacing="0" w:line="360" w:lineRule="auto"/>
        <w:jc w:val="both"/>
      </w:pPr>
      <w:r>
        <w:rPr>
          <w:b/>
          <w:bCs/>
        </w:rPr>
        <w:t>AI/ML инженер, хөгжүүлэлтийн баг</w:t>
      </w:r>
    </w:p>
    <w:p w14:paraId="12CA4C77" w14:textId="390E5218" w:rsidR="00E47755" w:rsidRDefault="00E47755" w:rsidP="000C5F45">
      <w:pPr>
        <w:pStyle w:val="p2"/>
        <w:spacing w:before="0" w:beforeAutospacing="0" w:after="160" w:afterAutospacing="0" w:line="360" w:lineRule="auto"/>
        <w:ind w:left="720"/>
        <w:jc w:val="both"/>
      </w:pPr>
      <w:r>
        <w:lastRenderedPageBreak/>
        <w:t xml:space="preserve">Энэ баг нь reasoning pipeline, retriever логик, embedding болон reranking тохиргоог сайжруулах, шинэ AI үйлчилгээ холбох, системийн гүйцэтгэл, чанарыг нэмэгдүүлэх ажлыг гүйцэтгэнэ. </w:t>
      </w:r>
      <w:r w:rsidR="000C5F45">
        <w:rPr>
          <w:lang w:val="mn-MN"/>
        </w:rPr>
        <w:t>Баг нь</w:t>
      </w:r>
      <w:r>
        <w:t xml:space="preserve"> </w:t>
      </w:r>
      <w:r w:rsidR="00377382">
        <w:t>AI-assitant</w:t>
      </w:r>
      <w:r>
        <w:t xml:space="preserve"> App-ийн ухаалаг чадавхийг тасралтгүй хөгжүүлэхэд оролцоно.</w:t>
      </w:r>
    </w:p>
    <w:p w14:paraId="75E43AA8" w14:textId="77777777" w:rsidR="00E47755" w:rsidRDefault="00E47755" w:rsidP="000C5F45">
      <w:pPr>
        <w:pStyle w:val="p1"/>
        <w:numPr>
          <w:ilvl w:val="0"/>
          <w:numId w:val="52"/>
        </w:numPr>
        <w:spacing w:before="0" w:beforeAutospacing="0" w:after="160" w:afterAutospacing="0" w:line="360" w:lineRule="auto"/>
        <w:jc w:val="both"/>
      </w:pPr>
      <w:r>
        <w:rPr>
          <w:b/>
          <w:bCs/>
        </w:rPr>
        <w:t>DevOps / Системийн инженер</w:t>
      </w:r>
    </w:p>
    <w:p w14:paraId="4FAB3F88" w14:textId="77777777" w:rsidR="00E47755" w:rsidRDefault="00E47755" w:rsidP="000C5F45">
      <w:pPr>
        <w:pStyle w:val="p2"/>
        <w:spacing w:before="0" w:beforeAutospacing="0" w:after="160" w:afterAutospacing="0" w:line="360" w:lineRule="auto"/>
        <w:ind w:left="720"/>
        <w:jc w:val="both"/>
      </w:pPr>
      <w:r>
        <w:t>Орчны тохиргоо, сервер, хадгалалт, model endpoint, аюулгүй байдал, нөөцлөлт болон ажиллагааны тогтвортой байдлыг хариуцна. Системийг production орчинд найдвартай ажиллуулах, тасалдлыг хурдан илрүүлэхэд энэ талууд чухал үүрэгтэй.</w:t>
      </w:r>
    </w:p>
    <w:p w14:paraId="23C5DF55" w14:textId="757BA8A2" w:rsidR="0053059E" w:rsidRPr="008E1D67" w:rsidRDefault="0053059E" w:rsidP="000C5F45">
      <w:pPr>
        <w:pStyle w:val="Heading2"/>
        <w:spacing w:before="0" w:after="160" w:line="360" w:lineRule="auto"/>
        <w:jc w:val="both"/>
        <w:rPr>
          <w:rFonts w:ascii="Times New Roman" w:eastAsia="Times New Roman" w:hAnsi="Times New Roman" w:cs="Times New Roman"/>
        </w:rPr>
      </w:pPr>
      <w:r w:rsidRPr="008E1D67">
        <w:rPr>
          <w:rFonts w:ascii="Times New Roman" w:eastAsia="Times New Roman" w:hAnsi="Times New Roman" w:cs="Times New Roman"/>
        </w:rPr>
        <w:t xml:space="preserve">Систем доголдвол </w:t>
      </w:r>
      <w:r w:rsidR="4C327782" w:rsidRPr="008E1D67">
        <w:rPr>
          <w:rFonts w:ascii="Times New Roman" w:eastAsia="Times New Roman" w:hAnsi="Times New Roman" w:cs="Times New Roman"/>
        </w:rPr>
        <w:t>бизнест</w:t>
      </w:r>
      <w:r w:rsidR="27D62AC1" w:rsidRPr="008E1D67">
        <w:rPr>
          <w:rFonts w:ascii="Times New Roman" w:eastAsia="Times New Roman" w:hAnsi="Times New Roman" w:cs="Times New Roman"/>
        </w:rPr>
        <w:t xml:space="preserve"> </w:t>
      </w:r>
      <w:r w:rsidRPr="008E1D67">
        <w:rPr>
          <w:rFonts w:ascii="Times New Roman" w:eastAsia="Times New Roman" w:hAnsi="Times New Roman" w:cs="Times New Roman"/>
        </w:rPr>
        <w:t>үзүүлэх нөлөө</w:t>
      </w:r>
    </w:p>
    <w:p w14:paraId="2FA2EBBF" w14:textId="2DD7E05A" w:rsidR="00377382" w:rsidRDefault="00377382" w:rsidP="000C5F45">
      <w:pPr>
        <w:pStyle w:val="p1"/>
        <w:spacing w:before="0" w:beforeAutospacing="0" w:after="160" w:afterAutospacing="0" w:line="360" w:lineRule="auto"/>
        <w:jc w:val="both"/>
      </w:pPr>
      <w:r>
        <w:t>AI-assitant</w:t>
      </w:r>
      <w:r>
        <w:t xml:space="preserve"> App нь байгууллагын дотоод мэдлэг, баримтад суурилсан асуулт-хариултын үндсэн хэрэгсэл тул системийн доголдол нь өдөр тутмын ажиллагаа болон шийдвэр гаргалтад шууд нөлөөлнө.</w:t>
      </w:r>
    </w:p>
    <w:p w14:paraId="183ACEA3" w14:textId="77777777" w:rsidR="00377382" w:rsidRDefault="00377382" w:rsidP="000C5F45">
      <w:pPr>
        <w:pStyle w:val="p1"/>
        <w:numPr>
          <w:ilvl w:val="0"/>
          <w:numId w:val="53"/>
        </w:numPr>
        <w:spacing w:before="0" w:beforeAutospacing="0" w:after="160" w:afterAutospacing="0" w:line="360" w:lineRule="auto"/>
        <w:jc w:val="both"/>
      </w:pPr>
      <w:r>
        <w:rPr>
          <w:b/>
          <w:bCs/>
        </w:rPr>
        <w:t>Мэдлэгийн хандалт саатах</w:t>
      </w:r>
    </w:p>
    <w:p w14:paraId="23160B4C" w14:textId="77777777" w:rsidR="00377382" w:rsidRDefault="00377382" w:rsidP="000C5F45">
      <w:pPr>
        <w:pStyle w:val="p2"/>
        <w:spacing w:before="0" w:beforeAutospacing="0" w:after="160" w:afterAutospacing="0" w:line="360" w:lineRule="auto"/>
        <w:ind w:left="720"/>
        <w:jc w:val="both"/>
      </w:pPr>
      <w:r>
        <w:t>Систем ажиллахгүй үед хэрэглэгчид дотоод баримт, журам, заавраас хурдан хариулт авах боломжгүй болж, мэдээллийг гараар хайх эсвэл бусдаас асуух шаардлагатай болно. Энэ нь ажил гүйцэтгэх хугацааг уртасгаж, бүтээмж бууруулна.</w:t>
      </w:r>
    </w:p>
    <w:p w14:paraId="1FBC3269" w14:textId="77777777" w:rsidR="00377382" w:rsidRDefault="00377382" w:rsidP="000C5F45">
      <w:pPr>
        <w:pStyle w:val="p1"/>
        <w:numPr>
          <w:ilvl w:val="0"/>
          <w:numId w:val="53"/>
        </w:numPr>
        <w:spacing w:before="0" w:beforeAutospacing="0" w:after="160" w:afterAutospacing="0" w:line="360" w:lineRule="auto"/>
        <w:jc w:val="both"/>
      </w:pPr>
      <w:r>
        <w:rPr>
          <w:b/>
          <w:bCs/>
        </w:rPr>
        <w:t>Шийдвэр гаргалтын хугацаа удаашрах</w:t>
      </w:r>
    </w:p>
    <w:p w14:paraId="11E6AAC8" w14:textId="77777777" w:rsidR="00377382" w:rsidRDefault="00377382" w:rsidP="000C5F45">
      <w:pPr>
        <w:pStyle w:val="p2"/>
        <w:spacing w:before="0" w:beforeAutospacing="0" w:after="160" w:afterAutospacing="0" w:line="360" w:lineRule="auto"/>
        <w:ind w:left="720"/>
        <w:jc w:val="both"/>
      </w:pPr>
      <w:r>
        <w:t>Менежер, удирдах түвшний хэрэглэгчид шаардлагатай мэдээллээ шуурхай авах боломжгүй болсноор бодлого, зохицуулалт, бизнесийн шийдвэрүүд хойшлогдох эрсдэлтэй.</w:t>
      </w:r>
    </w:p>
    <w:p w14:paraId="4CAB363B" w14:textId="4AC29998" w:rsidR="0053059E" w:rsidRPr="008E1D67" w:rsidRDefault="00B939FE" w:rsidP="000C5F45">
      <w:pPr>
        <w:pStyle w:val="Heading1"/>
        <w:spacing w:before="0" w:after="160" w:line="360" w:lineRule="auto"/>
        <w:jc w:val="both"/>
        <w:rPr>
          <w:rFonts w:ascii="Times New Roman" w:eastAsia="Times New Roman" w:hAnsi="Times New Roman" w:cs="Times New Roman"/>
        </w:rPr>
      </w:pPr>
      <w:r w:rsidRPr="008E1D67">
        <w:rPr>
          <w:rFonts w:ascii="Times New Roman" w:eastAsia="Times New Roman" w:hAnsi="Times New Roman" w:cs="Times New Roman"/>
        </w:rPr>
        <w:t>Архитектурын ерөнхий бүдүүвч</w:t>
      </w:r>
    </w:p>
    <w:p w14:paraId="4BCADCA1" w14:textId="0386AD7A" w:rsidR="00377382" w:rsidRDefault="00377382" w:rsidP="000C5F45">
      <w:pPr>
        <w:pStyle w:val="p1"/>
        <w:spacing w:before="0" w:beforeAutospacing="0" w:after="160" w:afterAutospacing="0" w:line="360" w:lineRule="auto"/>
        <w:jc w:val="both"/>
      </w:pPr>
      <w:r>
        <w:t>AI-assitant</w:t>
      </w:r>
      <w:r>
        <w:t xml:space="preserve"> App нь </w:t>
      </w:r>
      <w:r>
        <w:rPr>
          <w:rStyle w:val="s1"/>
          <w:rFonts w:eastAsiaTheme="majorEastAsia"/>
          <w:b/>
          <w:bCs/>
        </w:rPr>
        <w:t>Gradio дээрх UI (ktem) + core AI library (</w:t>
      </w:r>
      <w:r>
        <w:rPr>
          <w:rStyle w:val="s1"/>
          <w:rFonts w:eastAsiaTheme="majorEastAsia"/>
          <w:b/>
          <w:bCs/>
        </w:rPr>
        <w:t>Kikomon</w:t>
      </w:r>
      <w:r>
        <w:rPr>
          <w:rStyle w:val="s1"/>
          <w:rFonts w:eastAsiaTheme="majorEastAsia"/>
          <w:b/>
          <w:bCs/>
        </w:rPr>
        <w:t>) + локал хадгалалт/индекс + гадаад LLM/Embedding/Reranking үйлчилгээ</w:t>
      </w:r>
      <w:r>
        <w:t xml:space="preserve"> гэсэн давхаргат архитектуртай. Хэрэглэгч Gradio чат интерфэйсээр асуулт оруулахад </w:t>
      </w:r>
      <w:r>
        <w:rPr>
          <w:rStyle w:val="s2"/>
          <w:rFonts w:eastAsiaTheme="majorEastAsia"/>
        </w:rPr>
        <w:t>app.py</w:t>
      </w:r>
      <w:r>
        <w:t xml:space="preserve">-аар эхэлсэн UI урсгал reasoning pipeline руу дамжиж, эхлээд индексээс (docstore/vectorstore) холбогдох баримтуудыг retrieval хийж авна. Дараа нь сонгогдсон LLM нь татагдсан эх сурвалж дээр тулгуурлан хариулт үүсгэж, UI-д буцаана. Админ талын индекс </w:t>
      </w:r>
      <w:r>
        <w:lastRenderedPageBreak/>
        <w:t xml:space="preserve">үүсгэх/шинэчлэх/устгах үйлдлүүд нь </w:t>
      </w:r>
      <w:r>
        <w:rPr>
          <w:rStyle w:val="s2"/>
          <w:rFonts w:eastAsiaTheme="majorEastAsia"/>
        </w:rPr>
        <w:t>IndexManager</w:t>
      </w:r>
      <w:r>
        <w:t xml:space="preserve"> болон </w:t>
      </w:r>
      <w:r>
        <w:rPr>
          <w:rStyle w:val="s2"/>
          <w:rFonts w:eastAsiaTheme="majorEastAsia"/>
        </w:rPr>
        <w:t>FileIndex</w:t>
      </w:r>
      <w:r>
        <w:t xml:space="preserve">-ээр дамжин файлуудыг унших → боловсруулах → embedding үүсгэх → vectorstore/docstore-д хадгалах урсгалаар ажиллана. Бүх тохиргоо (LLM/Embedding/Rerank сонголт, storage төрлүүд, data path) нь </w:t>
      </w:r>
      <w:r>
        <w:rPr>
          <w:rStyle w:val="s2"/>
          <w:rFonts w:eastAsiaTheme="majorEastAsia"/>
        </w:rPr>
        <w:t>flowsettings.py</w:t>
      </w:r>
      <w:r>
        <w:t xml:space="preserve"> болон manager давхаргаар runtime үед удирдагдана.</w:t>
      </w:r>
    </w:p>
    <w:p w14:paraId="4CD0113E" w14:textId="2ABED126" w:rsidR="00B939FE" w:rsidRPr="008E1D67" w:rsidRDefault="00B939FE" w:rsidP="000C5F45">
      <w:pPr>
        <w:pStyle w:val="Heading2"/>
        <w:spacing w:before="0" w:after="160" w:line="360" w:lineRule="auto"/>
        <w:jc w:val="both"/>
        <w:rPr>
          <w:rFonts w:ascii="Times New Roman" w:eastAsia="Times New Roman" w:hAnsi="Times New Roman" w:cs="Times New Roman"/>
        </w:rPr>
      </w:pPr>
      <w:r w:rsidRPr="008E1D67">
        <w:rPr>
          <w:rFonts w:ascii="Times New Roman" w:eastAsia="Times New Roman" w:hAnsi="Times New Roman" w:cs="Times New Roman"/>
        </w:rPr>
        <w:t>Гол бүрэлдэхүүн хэсгүүд</w:t>
      </w:r>
    </w:p>
    <w:p w14:paraId="5CB18AF4" w14:textId="15C602D0" w:rsidR="00377382" w:rsidRDefault="00377382" w:rsidP="000C5F45">
      <w:pPr>
        <w:pStyle w:val="p1"/>
        <w:numPr>
          <w:ilvl w:val="0"/>
          <w:numId w:val="54"/>
        </w:numPr>
        <w:spacing w:before="0" w:beforeAutospacing="0" w:after="160" w:afterAutospacing="0" w:line="360" w:lineRule="auto"/>
        <w:jc w:val="both"/>
      </w:pPr>
      <w:r>
        <w:rPr>
          <w:b/>
          <w:bCs/>
        </w:rPr>
        <w:t xml:space="preserve">UI Layer (Gradio + </w:t>
      </w:r>
      <w:r w:rsidR="000C5F45">
        <w:rPr>
          <w:b/>
          <w:bCs/>
        </w:rPr>
        <w:t>K</w:t>
      </w:r>
      <w:r w:rsidR="000C5F45" w:rsidRPr="000C5F45">
        <w:rPr>
          <w:b/>
          <w:bCs/>
        </w:rPr>
        <w:t>ikomon</w:t>
      </w:r>
      <w:r>
        <w:rPr>
          <w:b/>
          <w:bCs/>
        </w:rPr>
        <w:t>)</w:t>
      </w:r>
    </w:p>
    <w:p w14:paraId="222C8ECE" w14:textId="77777777" w:rsidR="00377382" w:rsidRDefault="00377382" w:rsidP="000C5F45">
      <w:pPr>
        <w:pStyle w:val="p2"/>
        <w:spacing w:before="0" w:beforeAutospacing="0" w:after="160" w:afterAutospacing="0" w:line="360" w:lineRule="auto"/>
        <w:ind w:left="720"/>
        <w:jc w:val="both"/>
      </w:pPr>
      <w:r>
        <w:rPr>
          <w:rStyle w:val="s1"/>
          <w:rFonts w:eastAsiaTheme="majorEastAsia"/>
        </w:rPr>
        <w:t>app.py</w:t>
      </w:r>
      <w:r>
        <w:t xml:space="preserve"> нь Gradio queue/launch ажиллуулж, </w:t>
      </w:r>
      <w:r>
        <w:rPr>
          <w:rStyle w:val="s1"/>
          <w:rFonts w:eastAsiaTheme="majorEastAsia"/>
        </w:rPr>
        <w:t>ktem.main.App</w:t>
      </w:r>
      <w:r>
        <w:t>-ийг асаан tab-уудыг (chat, indices, resources, settings гэх мэт) динамикаар удирдана. Хэрэглэгчийн үйлдэл (чат асуулт, индекс удирдлага) UI-с эхэлж pipeline руу дамжина.</w:t>
      </w:r>
    </w:p>
    <w:p w14:paraId="226F3859" w14:textId="77777777" w:rsidR="00377382" w:rsidRDefault="00377382" w:rsidP="000C5F45">
      <w:pPr>
        <w:pStyle w:val="p1"/>
        <w:numPr>
          <w:ilvl w:val="0"/>
          <w:numId w:val="54"/>
        </w:numPr>
        <w:spacing w:before="0" w:beforeAutospacing="0" w:after="160" w:afterAutospacing="0" w:line="360" w:lineRule="auto"/>
        <w:jc w:val="both"/>
      </w:pPr>
      <w:r>
        <w:rPr>
          <w:b/>
          <w:bCs/>
        </w:rPr>
        <w:t>Application Orchestration (BaseApp, event lifecycle)</w:t>
      </w:r>
    </w:p>
    <w:p w14:paraId="1FD17B10" w14:textId="77777777" w:rsidR="00377382" w:rsidRDefault="00377382" w:rsidP="000C5F45">
      <w:pPr>
        <w:pStyle w:val="p2"/>
        <w:spacing w:before="0" w:beforeAutospacing="0" w:after="160" w:afterAutospacing="0" w:line="360" w:lineRule="auto"/>
        <w:ind w:left="720"/>
        <w:jc w:val="both"/>
      </w:pPr>
      <w:r>
        <w:rPr>
          <w:rStyle w:val="s1"/>
          <w:rFonts w:eastAsiaTheme="majorEastAsia"/>
        </w:rPr>
        <w:t>BaseApp</w:t>
      </w:r>
      <w:r>
        <w:t xml:space="preserve"> нь extension registration, reasoning registration, индексийн initialization, app-ийн public event lifecycle (hook/event)-ийг удирдана. Өөрөөр хэлбэл UI-ийн үйлдлийг ямар reasoning ажиллуулах, ямар индексүүдийг ашиглах вэ гэдгийг нэгтгэн зохион байгуулна.</w:t>
      </w:r>
    </w:p>
    <w:p w14:paraId="426AC84A" w14:textId="77777777" w:rsidR="00377382" w:rsidRDefault="00377382" w:rsidP="000C5F45">
      <w:pPr>
        <w:pStyle w:val="p1"/>
        <w:numPr>
          <w:ilvl w:val="0"/>
          <w:numId w:val="54"/>
        </w:numPr>
        <w:spacing w:before="0" w:beforeAutospacing="0" w:after="160" w:afterAutospacing="0" w:line="360" w:lineRule="auto"/>
        <w:jc w:val="both"/>
      </w:pPr>
      <w:r>
        <w:rPr>
          <w:b/>
          <w:bCs/>
        </w:rPr>
        <w:t>Index &amp; Data Layer (IndexManager, FileIndex)</w:t>
      </w:r>
    </w:p>
    <w:p w14:paraId="1592908F" w14:textId="77777777" w:rsidR="00377382" w:rsidRDefault="00377382" w:rsidP="000C5F45">
      <w:pPr>
        <w:pStyle w:val="p2"/>
        <w:spacing w:before="0" w:beforeAutospacing="0" w:after="160" w:afterAutospacing="0" w:line="360" w:lineRule="auto"/>
        <w:ind w:left="720"/>
        <w:jc w:val="both"/>
      </w:pPr>
      <w:r>
        <w:rPr>
          <w:rStyle w:val="s1"/>
          <w:rFonts w:eastAsiaTheme="majorEastAsia"/>
        </w:rPr>
        <w:t>IndexManager</w:t>
      </w:r>
      <w:r>
        <w:t xml:space="preserve"> нь индексийн мета мэдээллийг SQLModel/SQLite дээр хадгалж, индексийн CRUD-ийг удирдана. </w:t>
      </w:r>
      <w:r>
        <w:rPr>
          <w:rStyle w:val="s1"/>
          <w:rFonts w:eastAsiaTheme="majorEastAsia"/>
        </w:rPr>
        <w:t>FileIndex</w:t>
      </w:r>
      <w:r>
        <w:t xml:space="preserve"> нь file storage, docstore, vectorstore-ийг үүсгэж, файлыг групп/эх сурвалжаар зохион байгуулан индексжүүлэлт гүйцэтгэнэ.</w:t>
      </w:r>
    </w:p>
    <w:p w14:paraId="32C070FA" w14:textId="4B86D486" w:rsidR="00377382" w:rsidRDefault="00377382" w:rsidP="000C5F45">
      <w:pPr>
        <w:pStyle w:val="p1"/>
        <w:numPr>
          <w:ilvl w:val="0"/>
          <w:numId w:val="54"/>
        </w:numPr>
        <w:spacing w:before="0" w:beforeAutospacing="0" w:after="160" w:afterAutospacing="0" w:line="360" w:lineRule="auto"/>
        <w:jc w:val="both"/>
      </w:pPr>
      <w:r>
        <w:rPr>
          <w:b/>
          <w:bCs/>
        </w:rPr>
        <w:t>Core AI Library (</w:t>
      </w:r>
      <w:r w:rsidR="000C5F45">
        <w:rPr>
          <w:b/>
          <w:bCs/>
        </w:rPr>
        <w:t>K</w:t>
      </w:r>
      <w:r w:rsidR="000C5F45" w:rsidRPr="000C5F45">
        <w:rPr>
          <w:b/>
          <w:bCs/>
        </w:rPr>
        <w:t>ikomon</w:t>
      </w:r>
      <w:r>
        <w:rPr>
          <w:b/>
          <w:bCs/>
        </w:rPr>
        <w:t>)</w:t>
      </w:r>
    </w:p>
    <w:p w14:paraId="1BBAF50C" w14:textId="72E6C33D" w:rsidR="00377382" w:rsidRDefault="00377382" w:rsidP="000C5F45">
      <w:pPr>
        <w:pStyle w:val="p2"/>
        <w:spacing w:before="0" w:beforeAutospacing="0" w:after="160" w:afterAutospacing="0" w:line="360" w:lineRule="auto"/>
        <w:ind w:left="720"/>
        <w:jc w:val="both"/>
      </w:pPr>
      <w:r>
        <w:rPr>
          <w:rStyle w:val="s1"/>
          <w:rFonts w:eastAsiaTheme="majorEastAsia"/>
        </w:rPr>
        <w:t>AI-assitant</w:t>
      </w:r>
      <w:r>
        <w:t xml:space="preserve"> нь loader/parser, embeddings, vector indexing, retriever, reranking, LLM abstraction зэрэг AI pipeline-ийн “гол хөдөлгүүр” хэсгийг агуулна. Баримт задлах, chunk хийх, embedding үүсгэх, similarity хайлт хийх, rerank хийх зэрэг үндсэн тооцоолол энд төвлөрнө.</w:t>
      </w:r>
    </w:p>
    <w:p w14:paraId="6E57991C" w14:textId="77777777" w:rsidR="00377382" w:rsidRDefault="00377382" w:rsidP="000C5F45">
      <w:pPr>
        <w:pStyle w:val="p1"/>
        <w:numPr>
          <w:ilvl w:val="0"/>
          <w:numId w:val="54"/>
        </w:numPr>
        <w:spacing w:before="0" w:beforeAutospacing="0" w:after="160" w:afterAutospacing="0" w:line="360" w:lineRule="auto"/>
        <w:jc w:val="both"/>
      </w:pPr>
      <w:r>
        <w:rPr>
          <w:b/>
          <w:bCs/>
        </w:rPr>
        <w:t>Model Managers (LLM/Embedding/Reranking Pool)</w:t>
      </w:r>
    </w:p>
    <w:p w14:paraId="3199B983" w14:textId="77777777" w:rsidR="00377382" w:rsidRDefault="00377382" w:rsidP="000C5F45">
      <w:pPr>
        <w:pStyle w:val="p2"/>
        <w:spacing w:before="0" w:beforeAutospacing="0" w:after="160" w:afterAutospacing="0" w:line="360" w:lineRule="auto"/>
        <w:ind w:left="720"/>
        <w:jc w:val="both"/>
      </w:pPr>
      <w:r>
        <w:t>LLM/Embedding/Reranking manager-ууд DB-ээс тохиргоо ачаалж runtime объект болгон deserialize хийж ашиглана. Ингэснээр vendor/model-оо UI-гаар сольж, өөр pipeline-д шилжих боломж бүрдэнэ.</w:t>
      </w:r>
    </w:p>
    <w:p w14:paraId="716EB778" w14:textId="77777777" w:rsidR="00377382" w:rsidRDefault="00377382" w:rsidP="000C5F45">
      <w:pPr>
        <w:pStyle w:val="p1"/>
        <w:numPr>
          <w:ilvl w:val="0"/>
          <w:numId w:val="54"/>
        </w:numPr>
        <w:spacing w:before="0" w:beforeAutospacing="0" w:after="160" w:afterAutospacing="0" w:line="360" w:lineRule="auto"/>
        <w:jc w:val="both"/>
      </w:pPr>
      <w:r>
        <w:rPr>
          <w:b/>
          <w:bCs/>
        </w:rPr>
        <w:t>Local Persistent Storage (SQLite + file/doc/vector store)</w:t>
      </w:r>
    </w:p>
    <w:p w14:paraId="3F81717A" w14:textId="77777777" w:rsidR="00377382" w:rsidRDefault="00377382" w:rsidP="000C5F45">
      <w:pPr>
        <w:pStyle w:val="p2"/>
        <w:spacing w:before="0" w:beforeAutospacing="0" w:after="160" w:afterAutospacing="0" w:line="360" w:lineRule="auto"/>
        <w:ind w:left="720"/>
        <w:jc w:val="both"/>
      </w:pPr>
      <w:r>
        <w:t>SQLite (</w:t>
      </w:r>
      <w:r>
        <w:rPr>
          <w:rStyle w:val="s1"/>
          <w:rFonts w:eastAsiaTheme="majorEastAsia"/>
        </w:rPr>
        <w:t>KH_DATABASE</w:t>
      </w:r>
      <w:r>
        <w:t xml:space="preserve">) дээр хэрэглэгч/индекс/тохиргооны мета өгөгдөл хадгалагдана. Баримтын файлууд болон индексийн хадгалалт нь </w:t>
      </w:r>
      <w:r>
        <w:rPr>
          <w:rStyle w:val="s1"/>
          <w:rFonts w:eastAsiaTheme="majorEastAsia"/>
        </w:rPr>
        <w:t>KH_FILESTORAGE_PATH</w:t>
      </w:r>
      <w:r>
        <w:t>, docstore/vectorstore path дээр локал дискэнд байрлана.</w:t>
      </w:r>
    </w:p>
    <w:p w14:paraId="063C2807" w14:textId="2E2211E4" w:rsidR="00B939FE" w:rsidRPr="008E1D67" w:rsidRDefault="00B939FE" w:rsidP="000C5F45">
      <w:pPr>
        <w:pStyle w:val="Heading2"/>
        <w:spacing w:before="0" w:after="160" w:line="360" w:lineRule="auto"/>
        <w:jc w:val="both"/>
        <w:rPr>
          <w:rFonts w:ascii="Times New Roman" w:eastAsia="Times New Roman" w:hAnsi="Times New Roman" w:cs="Times New Roman"/>
        </w:rPr>
      </w:pPr>
      <w:r w:rsidRPr="008E1D67">
        <w:rPr>
          <w:rFonts w:ascii="Times New Roman" w:eastAsia="Times New Roman" w:hAnsi="Times New Roman" w:cs="Times New Roman"/>
        </w:rPr>
        <w:t>Системийн уялдаа холбоо</w:t>
      </w:r>
    </w:p>
    <w:p w14:paraId="5F358B14" w14:textId="77777777" w:rsidR="00377382" w:rsidRDefault="00377382" w:rsidP="000C5F45">
      <w:pPr>
        <w:pStyle w:val="p1"/>
        <w:numPr>
          <w:ilvl w:val="0"/>
          <w:numId w:val="55"/>
        </w:numPr>
        <w:spacing w:before="0" w:beforeAutospacing="0" w:after="160" w:afterAutospacing="0" w:line="360" w:lineRule="auto"/>
        <w:jc w:val="both"/>
      </w:pPr>
      <w:r>
        <w:rPr>
          <w:b/>
          <w:bCs/>
        </w:rPr>
        <w:t>UI → Reasoning Pipeline</w:t>
      </w:r>
    </w:p>
    <w:p w14:paraId="24255868" w14:textId="77777777" w:rsidR="00377382" w:rsidRDefault="00377382" w:rsidP="000C5F45">
      <w:pPr>
        <w:pStyle w:val="p2"/>
        <w:spacing w:before="0" w:beforeAutospacing="0" w:after="160" w:afterAutospacing="0" w:line="360" w:lineRule="auto"/>
        <w:ind w:left="720"/>
        <w:jc w:val="both"/>
      </w:pPr>
      <w:r>
        <w:t xml:space="preserve">Chat tab дээрх асуулт нь сонгогдсон </w:t>
      </w:r>
      <w:r>
        <w:rPr>
          <w:rStyle w:val="s1"/>
          <w:rFonts w:eastAsiaTheme="majorEastAsia"/>
        </w:rPr>
        <w:t>BaseReasoning</w:t>
      </w:r>
      <w:r>
        <w:t xml:space="preserve"> хэрэгжүүлэлт рүү дамжиж, retrieval → (optional rerank) → generation урсгалаар хариу бэлдэж UI-д буцаана.</w:t>
      </w:r>
    </w:p>
    <w:p w14:paraId="47BD54F7" w14:textId="77777777" w:rsidR="00377382" w:rsidRDefault="00377382" w:rsidP="000C5F45">
      <w:pPr>
        <w:pStyle w:val="p1"/>
        <w:numPr>
          <w:ilvl w:val="0"/>
          <w:numId w:val="55"/>
        </w:numPr>
        <w:spacing w:before="0" w:beforeAutospacing="0" w:after="160" w:afterAutospacing="0" w:line="360" w:lineRule="auto"/>
        <w:jc w:val="both"/>
      </w:pPr>
      <w:r>
        <w:rPr>
          <w:b/>
          <w:bCs/>
        </w:rPr>
        <w:t>UI → IndexManager → FileIndex</w:t>
      </w:r>
    </w:p>
    <w:p w14:paraId="457150A3" w14:textId="77777777" w:rsidR="00377382" w:rsidRDefault="00377382" w:rsidP="000C5F45">
      <w:pPr>
        <w:pStyle w:val="p2"/>
        <w:spacing w:before="0" w:beforeAutospacing="0" w:after="160" w:afterAutospacing="0" w:line="360" w:lineRule="auto"/>
        <w:ind w:left="720"/>
        <w:jc w:val="both"/>
      </w:pPr>
      <w:r>
        <w:t xml:space="preserve">Админ index үүсгэх/шинэчлэх/устгах үед хүсэлт </w:t>
      </w:r>
      <w:r>
        <w:rPr>
          <w:rStyle w:val="s1"/>
          <w:rFonts w:eastAsiaTheme="majorEastAsia"/>
        </w:rPr>
        <w:t>IndexManager</w:t>
      </w:r>
      <w:r>
        <w:t xml:space="preserve">-т очиж SQLite-д мета өгөгдөл шинэчлээд, </w:t>
      </w:r>
      <w:r>
        <w:rPr>
          <w:rStyle w:val="s1"/>
          <w:rFonts w:eastAsiaTheme="majorEastAsia"/>
        </w:rPr>
        <w:t>FileIndex</w:t>
      </w:r>
      <w:r>
        <w:t>-ээр дамжин бодит file/doc/vector store-ийн бүтцийг үүсгэх/шинэчлэх ажлыг гүйцэтгэнэ.</w:t>
      </w:r>
    </w:p>
    <w:p w14:paraId="272F4CF1" w14:textId="77777777" w:rsidR="00377382" w:rsidRDefault="00377382" w:rsidP="000C5F45">
      <w:pPr>
        <w:pStyle w:val="p1"/>
        <w:numPr>
          <w:ilvl w:val="0"/>
          <w:numId w:val="55"/>
        </w:numPr>
        <w:spacing w:before="0" w:beforeAutospacing="0" w:after="160" w:afterAutospacing="0" w:line="360" w:lineRule="auto"/>
        <w:jc w:val="both"/>
      </w:pPr>
      <w:r>
        <w:rPr>
          <w:b/>
          <w:bCs/>
        </w:rPr>
        <w:t>Settings (DB) → Model Managers → Runtime Pool</w:t>
      </w:r>
    </w:p>
    <w:p w14:paraId="5CA77737" w14:textId="77777777" w:rsidR="00377382" w:rsidRDefault="00377382" w:rsidP="000C5F45">
      <w:pPr>
        <w:pStyle w:val="p2"/>
        <w:spacing w:before="0" w:beforeAutospacing="0" w:after="160" w:afterAutospacing="0" w:line="360" w:lineRule="auto"/>
        <w:ind w:left="720"/>
        <w:jc w:val="both"/>
      </w:pPr>
      <w:r>
        <w:t>LLM/Embedding/Reranking-ийн тохиргоо UI дээр өөрчлөгдөхөд manager давхарга SQLite-д хадгална. Дараа нь reload/refresh хийснээр runtime pool шинэ vendor/model-оо ашиглаж эхэлнэ.</w:t>
      </w:r>
    </w:p>
    <w:p w14:paraId="1F9565A1" w14:textId="77777777" w:rsidR="00377382" w:rsidRDefault="00377382" w:rsidP="000C5F45">
      <w:pPr>
        <w:pStyle w:val="p1"/>
        <w:numPr>
          <w:ilvl w:val="0"/>
          <w:numId w:val="55"/>
        </w:numPr>
        <w:spacing w:before="0" w:beforeAutospacing="0" w:after="160" w:afterAutospacing="0" w:line="360" w:lineRule="auto"/>
        <w:jc w:val="both"/>
      </w:pPr>
      <w:r>
        <w:rPr>
          <w:b/>
          <w:bCs/>
        </w:rPr>
        <w:lastRenderedPageBreak/>
        <w:t>Extensions / Hooks → Core pipeline</w:t>
      </w:r>
    </w:p>
    <w:p w14:paraId="41689380" w14:textId="77777777" w:rsidR="00377382" w:rsidRDefault="00377382" w:rsidP="000C5F45">
      <w:pPr>
        <w:pStyle w:val="p2"/>
        <w:spacing w:before="0" w:beforeAutospacing="0" w:after="160" w:afterAutospacing="0" w:line="360" w:lineRule="auto"/>
        <w:ind w:left="720"/>
        <w:jc w:val="both"/>
      </w:pPr>
      <w:r>
        <w:t>Pluggy extension механизмаар нэмэлт reasoning, шинэ loader/parser, өөр storage driver зэрэг өргөтгөлүүдийг event/hook-оор холбож, үндсэн pipeline-ийг эвдэхгүйгээр чадвар нэмдэг.</w:t>
      </w:r>
    </w:p>
    <w:p w14:paraId="24A64859" w14:textId="5BD90AE8" w:rsidR="008E1D67" w:rsidRPr="008E1D67" w:rsidRDefault="008E1D67" w:rsidP="000C5F45">
      <w:pPr>
        <w:pStyle w:val="Heading2"/>
        <w:spacing w:before="0" w:after="160" w:line="360" w:lineRule="auto"/>
        <w:jc w:val="both"/>
        <w:rPr>
          <w:rFonts w:ascii="Times New Roman" w:eastAsia="Times New Roman" w:hAnsi="Times New Roman" w:cs="Times New Roman"/>
        </w:rPr>
      </w:pPr>
      <w:r w:rsidRPr="008E1D67">
        <w:rPr>
          <w:rFonts w:ascii="Times New Roman" w:eastAsia="Times New Roman" w:hAnsi="Times New Roman" w:cs="Times New Roman"/>
        </w:rPr>
        <w:t>Гадаад интеграцууд</w:t>
      </w:r>
    </w:p>
    <w:p w14:paraId="1C542028" w14:textId="77777777" w:rsidR="00377382" w:rsidRDefault="00377382" w:rsidP="000C5F45">
      <w:pPr>
        <w:pStyle w:val="p1"/>
        <w:numPr>
          <w:ilvl w:val="0"/>
          <w:numId w:val="56"/>
        </w:numPr>
        <w:spacing w:before="0" w:beforeAutospacing="0" w:after="160" w:afterAutospacing="0" w:line="360" w:lineRule="auto"/>
        <w:jc w:val="both"/>
      </w:pPr>
      <w:r>
        <w:rPr>
          <w:b/>
          <w:bCs/>
        </w:rPr>
        <w:t>OpenAI</w:t>
      </w:r>
    </w:p>
    <w:p w14:paraId="62627153" w14:textId="77777777" w:rsidR="00377382" w:rsidRDefault="00377382" w:rsidP="000C5F45">
      <w:pPr>
        <w:pStyle w:val="p2"/>
        <w:spacing w:before="0" w:beforeAutospacing="0" w:after="160" w:afterAutospacing="0" w:line="360" w:lineRule="auto"/>
        <w:ind w:left="720"/>
        <w:jc w:val="both"/>
      </w:pPr>
      <w:r>
        <w:rPr>
          <w:rStyle w:val="s1"/>
          <w:rFonts w:eastAsiaTheme="majorEastAsia"/>
          <w:b/>
          <w:bCs/>
        </w:rPr>
        <w:t>Зорилго:</w:t>
      </w:r>
      <w:r>
        <w:t xml:space="preserve"> Өндөр чанартай чат хариулт болон embedding үүсгэх cloud сонголт.</w:t>
      </w:r>
    </w:p>
    <w:p w14:paraId="75A27256" w14:textId="77777777" w:rsidR="00377382" w:rsidRDefault="00377382" w:rsidP="000C5F45">
      <w:pPr>
        <w:pStyle w:val="p2"/>
        <w:spacing w:before="0" w:beforeAutospacing="0" w:after="160" w:afterAutospacing="0" w:line="360" w:lineRule="auto"/>
        <w:ind w:left="720"/>
        <w:jc w:val="both"/>
      </w:pPr>
      <w:r>
        <w:rPr>
          <w:rStyle w:val="s1"/>
          <w:rFonts w:eastAsiaTheme="majorEastAsia"/>
          <w:b/>
          <w:bCs/>
        </w:rPr>
        <w:t>Арга/Протокол:</w:t>
      </w:r>
      <w:r>
        <w:t xml:space="preserve"> OpenAI-compatible HTTP API (</w:t>
      </w:r>
      <w:r>
        <w:rPr>
          <w:rStyle w:val="s2"/>
          <w:rFonts w:eastAsiaTheme="majorEastAsia"/>
        </w:rPr>
        <w:t>/v1</w:t>
      </w:r>
      <w:r>
        <w:t>) + API key.</w:t>
      </w:r>
    </w:p>
    <w:p w14:paraId="740950BD" w14:textId="77777777" w:rsidR="00377382" w:rsidRDefault="00377382" w:rsidP="000C5F45">
      <w:pPr>
        <w:pStyle w:val="p1"/>
        <w:numPr>
          <w:ilvl w:val="0"/>
          <w:numId w:val="56"/>
        </w:numPr>
        <w:spacing w:before="0" w:beforeAutospacing="0" w:after="160" w:afterAutospacing="0" w:line="360" w:lineRule="auto"/>
        <w:jc w:val="both"/>
      </w:pPr>
      <w:r>
        <w:rPr>
          <w:b/>
          <w:bCs/>
        </w:rPr>
        <w:t>Ollama (Local OpenAI-compatible)</w:t>
      </w:r>
    </w:p>
    <w:p w14:paraId="246B5A79" w14:textId="77777777" w:rsidR="00377382" w:rsidRDefault="00377382" w:rsidP="000C5F45">
      <w:pPr>
        <w:pStyle w:val="p2"/>
        <w:spacing w:before="0" w:beforeAutospacing="0" w:after="160" w:afterAutospacing="0" w:line="360" w:lineRule="auto"/>
        <w:ind w:left="720"/>
        <w:jc w:val="both"/>
      </w:pPr>
      <w:r>
        <w:rPr>
          <w:rStyle w:val="s1"/>
          <w:rFonts w:eastAsiaTheme="majorEastAsia"/>
          <w:b/>
          <w:bCs/>
        </w:rPr>
        <w:t>Зорилго:</w:t>
      </w:r>
      <w:r>
        <w:t xml:space="preserve"> Дотоод/локал орчинд интернетээс хараат бус inference хийх.</w:t>
      </w:r>
    </w:p>
    <w:p w14:paraId="457A9884" w14:textId="77777777" w:rsidR="00377382" w:rsidRDefault="00377382" w:rsidP="000C5F45">
      <w:pPr>
        <w:pStyle w:val="p2"/>
        <w:spacing w:before="0" w:beforeAutospacing="0" w:after="160" w:afterAutospacing="0" w:line="360" w:lineRule="auto"/>
        <w:ind w:left="720"/>
        <w:jc w:val="both"/>
      </w:pPr>
      <w:r>
        <w:rPr>
          <w:rStyle w:val="s1"/>
          <w:rFonts w:eastAsiaTheme="majorEastAsia"/>
          <w:b/>
          <w:bCs/>
        </w:rPr>
        <w:t>Арга/Протокол:</w:t>
      </w:r>
      <w:r>
        <w:t xml:space="preserve"> OpenAI-compatible endpoint (</w:t>
      </w:r>
      <w:r>
        <w:rPr>
          <w:rStyle w:val="s2"/>
          <w:rFonts w:eastAsiaTheme="majorEastAsia"/>
        </w:rPr>
        <w:t>http://localhost:11434/v1/</w:t>
      </w:r>
      <w:r>
        <w:t>).</w:t>
      </w:r>
    </w:p>
    <w:p w14:paraId="0B39E183" w14:textId="77777777" w:rsidR="00377382" w:rsidRDefault="00377382" w:rsidP="000C5F45">
      <w:pPr>
        <w:pStyle w:val="p1"/>
        <w:numPr>
          <w:ilvl w:val="0"/>
          <w:numId w:val="56"/>
        </w:numPr>
        <w:spacing w:before="0" w:beforeAutospacing="0" w:after="160" w:afterAutospacing="0" w:line="360" w:lineRule="auto"/>
        <w:jc w:val="both"/>
      </w:pPr>
      <w:r>
        <w:rPr>
          <w:b/>
          <w:bCs/>
        </w:rPr>
        <w:t>Cohere</w:t>
      </w:r>
    </w:p>
    <w:p w14:paraId="468D2519" w14:textId="77777777" w:rsidR="00377382" w:rsidRDefault="00377382" w:rsidP="000C5F45">
      <w:pPr>
        <w:pStyle w:val="p2"/>
        <w:spacing w:before="0" w:beforeAutospacing="0" w:after="160" w:afterAutospacing="0" w:line="360" w:lineRule="auto"/>
        <w:ind w:left="720"/>
        <w:jc w:val="both"/>
      </w:pPr>
      <w:r>
        <w:rPr>
          <w:rStyle w:val="s1"/>
          <w:rFonts w:eastAsiaTheme="majorEastAsia"/>
          <w:b/>
          <w:bCs/>
        </w:rPr>
        <w:t>Зорилго:</w:t>
      </w:r>
      <w:r>
        <w:t xml:space="preserve"> Multilingual embedding болон reranking чанарыг сайжруулах альтернатив нийлүүлэгч.</w:t>
      </w:r>
    </w:p>
    <w:p w14:paraId="2FD50700" w14:textId="77777777" w:rsidR="00377382" w:rsidRDefault="00377382" w:rsidP="000C5F45">
      <w:pPr>
        <w:pStyle w:val="p2"/>
        <w:spacing w:before="0" w:beforeAutospacing="0" w:after="160" w:afterAutospacing="0" w:line="360" w:lineRule="auto"/>
        <w:ind w:left="720"/>
        <w:jc w:val="both"/>
      </w:pPr>
      <w:r>
        <w:rPr>
          <w:rStyle w:val="s1"/>
          <w:rFonts w:eastAsiaTheme="majorEastAsia"/>
          <w:b/>
          <w:bCs/>
        </w:rPr>
        <w:t>Арга/Протокол:</w:t>
      </w:r>
      <w:r>
        <w:t xml:space="preserve"> Cohere API key дээр суурилсан SDK/HTTP дуудлага.</w:t>
      </w:r>
    </w:p>
    <w:p w14:paraId="1A7A5974" w14:textId="77777777" w:rsidR="00377382" w:rsidRDefault="00377382" w:rsidP="000C5F45">
      <w:pPr>
        <w:pStyle w:val="p1"/>
        <w:numPr>
          <w:ilvl w:val="0"/>
          <w:numId w:val="56"/>
        </w:numPr>
        <w:spacing w:before="0" w:beforeAutospacing="0" w:after="160" w:afterAutospacing="0" w:line="360" w:lineRule="auto"/>
        <w:jc w:val="both"/>
      </w:pPr>
      <w:r>
        <w:rPr>
          <w:b/>
          <w:bCs/>
        </w:rPr>
        <w:t>Groq</w:t>
      </w:r>
    </w:p>
    <w:p w14:paraId="62C6716F" w14:textId="77777777" w:rsidR="00377382" w:rsidRDefault="00377382" w:rsidP="000C5F45">
      <w:pPr>
        <w:pStyle w:val="p2"/>
        <w:spacing w:before="0" w:beforeAutospacing="0" w:after="160" w:afterAutospacing="0" w:line="360" w:lineRule="auto"/>
        <w:ind w:left="720"/>
        <w:jc w:val="both"/>
      </w:pPr>
      <w:r>
        <w:rPr>
          <w:rStyle w:val="s1"/>
          <w:rFonts w:eastAsiaTheme="majorEastAsia"/>
          <w:b/>
          <w:bCs/>
        </w:rPr>
        <w:t>Зорилго:</w:t>
      </w:r>
      <w:r>
        <w:t xml:space="preserve"> Low-latency inference шаардлагатай үед өөр vendor руу хурдан шилжих сонголт.</w:t>
      </w:r>
    </w:p>
    <w:p w14:paraId="71FA954D" w14:textId="77777777" w:rsidR="00377382" w:rsidRDefault="00377382" w:rsidP="000C5F45">
      <w:pPr>
        <w:pStyle w:val="p2"/>
        <w:spacing w:before="0" w:beforeAutospacing="0" w:after="160" w:afterAutospacing="0" w:line="360" w:lineRule="auto"/>
        <w:ind w:left="720"/>
        <w:jc w:val="both"/>
      </w:pPr>
      <w:r>
        <w:rPr>
          <w:rStyle w:val="s1"/>
          <w:rFonts w:eastAsiaTheme="majorEastAsia"/>
          <w:b/>
          <w:bCs/>
        </w:rPr>
        <w:t>Арга/Протокол:</w:t>
      </w:r>
      <w:r>
        <w:t xml:space="preserve"> OpenAI-compatible endpoint (</w:t>
      </w:r>
      <w:r>
        <w:rPr>
          <w:rStyle w:val="s2"/>
          <w:rFonts w:eastAsiaTheme="majorEastAsia"/>
        </w:rPr>
        <w:t>https://api.groq.com/openai/v1</w:t>
      </w:r>
      <w:r>
        <w:t>) + API key.</w:t>
      </w:r>
    </w:p>
    <w:p w14:paraId="353E8CFB" w14:textId="77777777" w:rsidR="00377382" w:rsidRDefault="00377382" w:rsidP="000C5F45">
      <w:pPr>
        <w:pStyle w:val="p1"/>
        <w:numPr>
          <w:ilvl w:val="0"/>
          <w:numId w:val="56"/>
        </w:numPr>
        <w:spacing w:before="0" w:beforeAutospacing="0" w:after="160" w:afterAutospacing="0" w:line="360" w:lineRule="auto"/>
        <w:jc w:val="both"/>
      </w:pPr>
      <w:r>
        <w:rPr>
          <w:b/>
          <w:bCs/>
        </w:rPr>
        <w:t>Vector/Doc Storage Backend (сонголтоор)</w:t>
      </w:r>
    </w:p>
    <w:p w14:paraId="3BB34323" w14:textId="77777777" w:rsidR="00377382" w:rsidRDefault="00377382" w:rsidP="000C5F45">
      <w:pPr>
        <w:pStyle w:val="p2"/>
        <w:spacing w:before="0" w:beforeAutospacing="0" w:after="160" w:afterAutospacing="0" w:line="360" w:lineRule="auto"/>
        <w:ind w:left="720"/>
        <w:jc w:val="both"/>
      </w:pPr>
      <w:r>
        <w:rPr>
          <w:rStyle w:val="s1"/>
          <w:rFonts w:eastAsiaTheme="majorEastAsia"/>
          <w:b/>
          <w:bCs/>
        </w:rPr>
        <w:t>Зорилго:</w:t>
      </w:r>
      <w:r>
        <w:t xml:space="preserve"> Индексийн хэмжээнээс хамаарч vectorstore/docstore-ийг өөр backend руу шилжүүлэх.</w:t>
      </w:r>
    </w:p>
    <w:p w14:paraId="1CEBDE6D" w14:textId="0C03ED2C" w:rsidR="00237CBC" w:rsidRDefault="00377382" w:rsidP="000C5F45">
      <w:pPr>
        <w:pStyle w:val="p2"/>
        <w:spacing w:before="0" w:beforeAutospacing="0" w:after="160" w:afterAutospacing="0" w:line="360" w:lineRule="auto"/>
        <w:ind w:left="720"/>
        <w:jc w:val="both"/>
      </w:pPr>
      <w:r>
        <w:rPr>
          <w:rStyle w:val="s1"/>
          <w:rFonts w:eastAsiaTheme="majorEastAsia"/>
          <w:b/>
          <w:bCs/>
        </w:rPr>
        <w:t>Арга/Протокол:</w:t>
      </w:r>
      <w:r>
        <w:t xml:space="preserve"> Тохиргооноос хамааран Chroma, LanceDB, Milvus, Qdrant зэрэг pluggable storage ашиглах боломжтой (сонгосон backend-ийн driver/API-р холбогдоно).</w:t>
      </w:r>
    </w:p>
    <w:sectPr w:rsidR="00237CBC" w:rsidSect="002676A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239218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E907E0"/>
    <w:multiLevelType w:val="multilevel"/>
    <w:tmpl w:val="AC46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63CA3"/>
    <w:multiLevelType w:val="multilevel"/>
    <w:tmpl w:val="D228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9173F8"/>
    <w:multiLevelType w:val="multilevel"/>
    <w:tmpl w:val="67E2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607C1"/>
    <w:multiLevelType w:val="multilevel"/>
    <w:tmpl w:val="3C98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319B0"/>
    <w:multiLevelType w:val="multilevel"/>
    <w:tmpl w:val="579A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05ABD"/>
    <w:multiLevelType w:val="hybridMultilevel"/>
    <w:tmpl w:val="B6DCBD6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0F561730"/>
    <w:multiLevelType w:val="multilevel"/>
    <w:tmpl w:val="76E4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64B1C"/>
    <w:multiLevelType w:val="hybridMultilevel"/>
    <w:tmpl w:val="E9BED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6430A4"/>
    <w:multiLevelType w:val="multilevel"/>
    <w:tmpl w:val="5D6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62859"/>
    <w:multiLevelType w:val="hybridMultilevel"/>
    <w:tmpl w:val="3ECED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404098"/>
    <w:multiLevelType w:val="multilevel"/>
    <w:tmpl w:val="9090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A15D7"/>
    <w:multiLevelType w:val="multilevel"/>
    <w:tmpl w:val="046A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897069"/>
    <w:multiLevelType w:val="multilevel"/>
    <w:tmpl w:val="84F2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F736A6"/>
    <w:multiLevelType w:val="multilevel"/>
    <w:tmpl w:val="9B04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E5089"/>
    <w:multiLevelType w:val="hybridMultilevel"/>
    <w:tmpl w:val="AA1A3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A36698"/>
    <w:multiLevelType w:val="multilevel"/>
    <w:tmpl w:val="4024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7658A"/>
    <w:multiLevelType w:val="multilevel"/>
    <w:tmpl w:val="6370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83D2B4"/>
    <w:multiLevelType w:val="hybridMultilevel"/>
    <w:tmpl w:val="F94A32B2"/>
    <w:lvl w:ilvl="0" w:tplc="36E0B0C2">
      <w:start w:val="1"/>
      <w:numFmt w:val="decimal"/>
      <w:lvlText w:val="%1."/>
      <w:lvlJc w:val="left"/>
      <w:pPr>
        <w:ind w:left="720" w:hanging="360"/>
      </w:pPr>
    </w:lvl>
    <w:lvl w:ilvl="1" w:tplc="AFD409F6">
      <w:start w:val="1"/>
      <w:numFmt w:val="lowerLetter"/>
      <w:lvlText w:val="%2."/>
      <w:lvlJc w:val="left"/>
      <w:pPr>
        <w:ind w:left="1440" w:hanging="360"/>
      </w:pPr>
    </w:lvl>
    <w:lvl w:ilvl="2" w:tplc="90CEB118">
      <w:start w:val="1"/>
      <w:numFmt w:val="lowerRoman"/>
      <w:lvlText w:val="%3."/>
      <w:lvlJc w:val="right"/>
      <w:pPr>
        <w:ind w:left="2160" w:hanging="180"/>
      </w:pPr>
    </w:lvl>
    <w:lvl w:ilvl="3" w:tplc="68561BF8">
      <w:start w:val="1"/>
      <w:numFmt w:val="decimal"/>
      <w:lvlText w:val="%4."/>
      <w:lvlJc w:val="left"/>
      <w:pPr>
        <w:ind w:left="2880" w:hanging="360"/>
      </w:pPr>
    </w:lvl>
    <w:lvl w:ilvl="4" w:tplc="73EC99F6">
      <w:start w:val="1"/>
      <w:numFmt w:val="lowerLetter"/>
      <w:lvlText w:val="%5."/>
      <w:lvlJc w:val="left"/>
      <w:pPr>
        <w:ind w:left="3600" w:hanging="360"/>
      </w:pPr>
    </w:lvl>
    <w:lvl w:ilvl="5" w:tplc="10F4C466">
      <w:start w:val="1"/>
      <w:numFmt w:val="lowerRoman"/>
      <w:lvlText w:val="%6."/>
      <w:lvlJc w:val="right"/>
      <w:pPr>
        <w:ind w:left="4320" w:hanging="180"/>
      </w:pPr>
    </w:lvl>
    <w:lvl w:ilvl="6" w:tplc="2FC605C0">
      <w:start w:val="1"/>
      <w:numFmt w:val="decimal"/>
      <w:lvlText w:val="%7."/>
      <w:lvlJc w:val="left"/>
      <w:pPr>
        <w:ind w:left="5040" w:hanging="360"/>
      </w:pPr>
    </w:lvl>
    <w:lvl w:ilvl="7" w:tplc="D73CCB80">
      <w:start w:val="1"/>
      <w:numFmt w:val="lowerLetter"/>
      <w:lvlText w:val="%8."/>
      <w:lvlJc w:val="left"/>
      <w:pPr>
        <w:ind w:left="5760" w:hanging="360"/>
      </w:pPr>
    </w:lvl>
    <w:lvl w:ilvl="8" w:tplc="6D689FC8">
      <w:start w:val="1"/>
      <w:numFmt w:val="lowerRoman"/>
      <w:lvlText w:val="%9."/>
      <w:lvlJc w:val="right"/>
      <w:pPr>
        <w:ind w:left="6480" w:hanging="180"/>
      </w:pPr>
    </w:lvl>
  </w:abstractNum>
  <w:abstractNum w:abstractNumId="19" w15:restartNumberingAfterBreak="0">
    <w:nsid w:val="29345CE1"/>
    <w:multiLevelType w:val="multilevel"/>
    <w:tmpl w:val="D890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5909EB"/>
    <w:multiLevelType w:val="multilevel"/>
    <w:tmpl w:val="7E3A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8A707D"/>
    <w:multiLevelType w:val="multilevel"/>
    <w:tmpl w:val="77AE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906A19"/>
    <w:multiLevelType w:val="hybridMultilevel"/>
    <w:tmpl w:val="FC4C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344974"/>
    <w:multiLevelType w:val="multilevel"/>
    <w:tmpl w:val="36C47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8DB314"/>
    <w:multiLevelType w:val="hybridMultilevel"/>
    <w:tmpl w:val="142C4652"/>
    <w:lvl w:ilvl="0" w:tplc="28443560">
      <w:start w:val="1"/>
      <w:numFmt w:val="decimal"/>
      <w:lvlText w:val="%1."/>
      <w:lvlJc w:val="left"/>
      <w:pPr>
        <w:ind w:left="720" w:hanging="360"/>
      </w:pPr>
    </w:lvl>
    <w:lvl w:ilvl="1" w:tplc="314CBBB2">
      <w:start w:val="1"/>
      <w:numFmt w:val="lowerLetter"/>
      <w:lvlText w:val="%2."/>
      <w:lvlJc w:val="left"/>
      <w:pPr>
        <w:ind w:left="1440" w:hanging="360"/>
      </w:pPr>
    </w:lvl>
    <w:lvl w:ilvl="2" w:tplc="0B6A1C84">
      <w:start w:val="1"/>
      <w:numFmt w:val="lowerRoman"/>
      <w:lvlText w:val="%3."/>
      <w:lvlJc w:val="right"/>
      <w:pPr>
        <w:ind w:left="2160" w:hanging="180"/>
      </w:pPr>
    </w:lvl>
    <w:lvl w:ilvl="3" w:tplc="5A9EB994">
      <w:start w:val="1"/>
      <w:numFmt w:val="decimal"/>
      <w:lvlText w:val="%4."/>
      <w:lvlJc w:val="left"/>
      <w:pPr>
        <w:ind w:left="2880" w:hanging="360"/>
      </w:pPr>
    </w:lvl>
    <w:lvl w:ilvl="4" w:tplc="E6AC17D4">
      <w:start w:val="1"/>
      <w:numFmt w:val="lowerLetter"/>
      <w:lvlText w:val="%5."/>
      <w:lvlJc w:val="left"/>
      <w:pPr>
        <w:ind w:left="3600" w:hanging="360"/>
      </w:pPr>
    </w:lvl>
    <w:lvl w:ilvl="5" w:tplc="A2B0BC72">
      <w:start w:val="1"/>
      <w:numFmt w:val="lowerRoman"/>
      <w:lvlText w:val="%6."/>
      <w:lvlJc w:val="right"/>
      <w:pPr>
        <w:ind w:left="4320" w:hanging="180"/>
      </w:pPr>
    </w:lvl>
    <w:lvl w:ilvl="6" w:tplc="DDA0C04C">
      <w:start w:val="1"/>
      <w:numFmt w:val="decimal"/>
      <w:lvlText w:val="%7."/>
      <w:lvlJc w:val="left"/>
      <w:pPr>
        <w:ind w:left="5040" w:hanging="360"/>
      </w:pPr>
    </w:lvl>
    <w:lvl w:ilvl="7" w:tplc="B464E866">
      <w:start w:val="1"/>
      <w:numFmt w:val="lowerLetter"/>
      <w:lvlText w:val="%8."/>
      <w:lvlJc w:val="left"/>
      <w:pPr>
        <w:ind w:left="5760" w:hanging="360"/>
      </w:pPr>
    </w:lvl>
    <w:lvl w:ilvl="8" w:tplc="1EB66BD6">
      <w:start w:val="1"/>
      <w:numFmt w:val="lowerRoman"/>
      <w:lvlText w:val="%9."/>
      <w:lvlJc w:val="right"/>
      <w:pPr>
        <w:ind w:left="6480" w:hanging="180"/>
      </w:pPr>
    </w:lvl>
  </w:abstractNum>
  <w:abstractNum w:abstractNumId="25" w15:restartNumberingAfterBreak="0">
    <w:nsid w:val="32AC3867"/>
    <w:multiLevelType w:val="multilevel"/>
    <w:tmpl w:val="17CC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8F2F78"/>
    <w:multiLevelType w:val="multilevel"/>
    <w:tmpl w:val="8D2EA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AA7A12"/>
    <w:multiLevelType w:val="multilevel"/>
    <w:tmpl w:val="AA2C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230D73"/>
    <w:multiLevelType w:val="multilevel"/>
    <w:tmpl w:val="6BE46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8A57BD"/>
    <w:multiLevelType w:val="multilevel"/>
    <w:tmpl w:val="63EA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272140"/>
    <w:multiLevelType w:val="hybridMultilevel"/>
    <w:tmpl w:val="73E23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A2028D"/>
    <w:multiLevelType w:val="multilevel"/>
    <w:tmpl w:val="1FE6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8A17B1"/>
    <w:multiLevelType w:val="multilevel"/>
    <w:tmpl w:val="0BA6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424162"/>
    <w:multiLevelType w:val="multilevel"/>
    <w:tmpl w:val="3782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484D0D"/>
    <w:multiLevelType w:val="multilevel"/>
    <w:tmpl w:val="7036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0907CB"/>
    <w:multiLevelType w:val="multilevel"/>
    <w:tmpl w:val="69C6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6F3220"/>
    <w:multiLevelType w:val="multilevel"/>
    <w:tmpl w:val="4C64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E31CDB"/>
    <w:multiLevelType w:val="hybridMultilevel"/>
    <w:tmpl w:val="4D96DBF6"/>
    <w:lvl w:ilvl="0" w:tplc="8B54B68A">
      <w:start w:val="1"/>
      <w:numFmt w:val="decimal"/>
      <w:lvlText w:val="%1."/>
      <w:lvlJc w:val="left"/>
      <w:pPr>
        <w:ind w:left="720" w:hanging="360"/>
      </w:pPr>
      <w:rPr>
        <w:rFonts w:hint="default"/>
        <w:sz w:val="4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24A7776"/>
    <w:multiLevelType w:val="hybridMultilevel"/>
    <w:tmpl w:val="A99C64FE"/>
    <w:lvl w:ilvl="0" w:tplc="F7FE6540">
      <w:start w:val="2"/>
      <w:numFmt w:val="decimal"/>
      <w:lvlText w:val="%1."/>
      <w:lvlJc w:val="left"/>
      <w:pPr>
        <w:ind w:left="720" w:hanging="360"/>
      </w:pPr>
    </w:lvl>
    <w:lvl w:ilvl="1" w:tplc="C290A0D0">
      <w:start w:val="1"/>
      <w:numFmt w:val="lowerLetter"/>
      <w:lvlText w:val="%2."/>
      <w:lvlJc w:val="left"/>
      <w:pPr>
        <w:ind w:left="1440" w:hanging="360"/>
      </w:pPr>
    </w:lvl>
    <w:lvl w:ilvl="2" w:tplc="FDDEF174">
      <w:start w:val="1"/>
      <w:numFmt w:val="lowerRoman"/>
      <w:lvlText w:val="%3."/>
      <w:lvlJc w:val="right"/>
      <w:pPr>
        <w:ind w:left="2160" w:hanging="180"/>
      </w:pPr>
    </w:lvl>
    <w:lvl w:ilvl="3" w:tplc="75EA0704">
      <w:start w:val="1"/>
      <w:numFmt w:val="decimal"/>
      <w:lvlText w:val="%4."/>
      <w:lvlJc w:val="left"/>
      <w:pPr>
        <w:ind w:left="2880" w:hanging="360"/>
      </w:pPr>
    </w:lvl>
    <w:lvl w:ilvl="4" w:tplc="997CBEBA">
      <w:start w:val="1"/>
      <w:numFmt w:val="lowerLetter"/>
      <w:lvlText w:val="%5."/>
      <w:lvlJc w:val="left"/>
      <w:pPr>
        <w:ind w:left="3600" w:hanging="360"/>
      </w:pPr>
    </w:lvl>
    <w:lvl w:ilvl="5" w:tplc="65EEBB38">
      <w:start w:val="1"/>
      <w:numFmt w:val="lowerRoman"/>
      <w:lvlText w:val="%6."/>
      <w:lvlJc w:val="right"/>
      <w:pPr>
        <w:ind w:left="4320" w:hanging="180"/>
      </w:pPr>
    </w:lvl>
    <w:lvl w:ilvl="6" w:tplc="E6AAC4C8">
      <w:start w:val="1"/>
      <w:numFmt w:val="decimal"/>
      <w:lvlText w:val="%7."/>
      <w:lvlJc w:val="left"/>
      <w:pPr>
        <w:ind w:left="5040" w:hanging="360"/>
      </w:pPr>
    </w:lvl>
    <w:lvl w:ilvl="7" w:tplc="A600DD30">
      <w:start w:val="1"/>
      <w:numFmt w:val="lowerLetter"/>
      <w:lvlText w:val="%8."/>
      <w:lvlJc w:val="left"/>
      <w:pPr>
        <w:ind w:left="5760" w:hanging="360"/>
      </w:pPr>
    </w:lvl>
    <w:lvl w:ilvl="8" w:tplc="2116B35E">
      <w:start w:val="1"/>
      <w:numFmt w:val="lowerRoman"/>
      <w:lvlText w:val="%9."/>
      <w:lvlJc w:val="right"/>
      <w:pPr>
        <w:ind w:left="6480" w:hanging="180"/>
      </w:pPr>
    </w:lvl>
  </w:abstractNum>
  <w:abstractNum w:abstractNumId="39" w15:restartNumberingAfterBreak="0">
    <w:nsid w:val="5A0375E4"/>
    <w:multiLevelType w:val="multilevel"/>
    <w:tmpl w:val="DF38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F1759C"/>
    <w:multiLevelType w:val="hybridMultilevel"/>
    <w:tmpl w:val="D18A4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AD4D16"/>
    <w:multiLevelType w:val="multilevel"/>
    <w:tmpl w:val="16A2C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434EDD"/>
    <w:multiLevelType w:val="hybridMultilevel"/>
    <w:tmpl w:val="67884B5A"/>
    <w:lvl w:ilvl="0" w:tplc="A4D61A4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91904CD"/>
    <w:multiLevelType w:val="hybridMultilevel"/>
    <w:tmpl w:val="70E2E8A2"/>
    <w:lvl w:ilvl="0" w:tplc="0D4A262A">
      <w:start w:val="1"/>
      <w:numFmt w:val="decimal"/>
      <w:lvlText w:val="%1."/>
      <w:lvlJc w:val="left"/>
      <w:pPr>
        <w:ind w:left="720" w:hanging="360"/>
      </w:pPr>
    </w:lvl>
    <w:lvl w:ilvl="1" w:tplc="6452350E">
      <w:start w:val="1"/>
      <w:numFmt w:val="lowerLetter"/>
      <w:lvlText w:val="%2."/>
      <w:lvlJc w:val="left"/>
      <w:pPr>
        <w:ind w:left="1440" w:hanging="360"/>
      </w:pPr>
    </w:lvl>
    <w:lvl w:ilvl="2" w:tplc="C6648EE0">
      <w:start w:val="1"/>
      <w:numFmt w:val="lowerRoman"/>
      <w:lvlText w:val="%3."/>
      <w:lvlJc w:val="right"/>
      <w:pPr>
        <w:ind w:left="2160" w:hanging="180"/>
      </w:pPr>
    </w:lvl>
    <w:lvl w:ilvl="3" w:tplc="ADDA2662">
      <w:start w:val="1"/>
      <w:numFmt w:val="decimal"/>
      <w:lvlText w:val="%4."/>
      <w:lvlJc w:val="left"/>
      <w:pPr>
        <w:ind w:left="2880" w:hanging="360"/>
      </w:pPr>
    </w:lvl>
    <w:lvl w:ilvl="4" w:tplc="EE806BF8">
      <w:start w:val="1"/>
      <w:numFmt w:val="lowerLetter"/>
      <w:lvlText w:val="%5."/>
      <w:lvlJc w:val="left"/>
      <w:pPr>
        <w:ind w:left="3600" w:hanging="360"/>
      </w:pPr>
    </w:lvl>
    <w:lvl w:ilvl="5" w:tplc="8278B8C8">
      <w:start w:val="1"/>
      <w:numFmt w:val="lowerRoman"/>
      <w:lvlText w:val="%6."/>
      <w:lvlJc w:val="right"/>
      <w:pPr>
        <w:ind w:left="4320" w:hanging="180"/>
      </w:pPr>
    </w:lvl>
    <w:lvl w:ilvl="6" w:tplc="6D06DED2">
      <w:start w:val="1"/>
      <w:numFmt w:val="decimal"/>
      <w:lvlText w:val="%7."/>
      <w:lvlJc w:val="left"/>
      <w:pPr>
        <w:ind w:left="5040" w:hanging="360"/>
      </w:pPr>
    </w:lvl>
    <w:lvl w:ilvl="7" w:tplc="AC96709E">
      <w:start w:val="1"/>
      <w:numFmt w:val="lowerLetter"/>
      <w:lvlText w:val="%8."/>
      <w:lvlJc w:val="left"/>
      <w:pPr>
        <w:ind w:left="5760" w:hanging="360"/>
      </w:pPr>
    </w:lvl>
    <w:lvl w:ilvl="8" w:tplc="D28A7762">
      <w:start w:val="1"/>
      <w:numFmt w:val="lowerRoman"/>
      <w:lvlText w:val="%9."/>
      <w:lvlJc w:val="right"/>
      <w:pPr>
        <w:ind w:left="6480" w:hanging="180"/>
      </w:pPr>
    </w:lvl>
  </w:abstractNum>
  <w:abstractNum w:abstractNumId="44" w15:restartNumberingAfterBreak="0">
    <w:nsid w:val="6AC14DB2"/>
    <w:multiLevelType w:val="multilevel"/>
    <w:tmpl w:val="F92A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1016D4"/>
    <w:multiLevelType w:val="multilevel"/>
    <w:tmpl w:val="D61C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1F3B6C"/>
    <w:multiLevelType w:val="multilevel"/>
    <w:tmpl w:val="C7F4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420835"/>
    <w:multiLevelType w:val="multilevel"/>
    <w:tmpl w:val="3340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F31BF0"/>
    <w:multiLevelType w:val="multilevel"/>
    <w:tmpl w:val="03B4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5C37E3"/>
    <w:multiLevelType w:val="hybridMultilevel"/>
    <w:tmpl w:val="23DE8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35A179C"/>
    <w:multiLevelType w:val="multilevel"/>
    <w:tmpl w:val="048A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5A07DE"/>
    <w:multiLevelType w:val="multilevel"/>
    <w:tmpl w:val="E158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246CB4"/>
    <w:multiLevelType w:val="multilevel"/>
    <w:tmpl w:val="06E8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5370E3"/>
    <w:multiLevelType w:val="multilevel"/>
    <w:tmpl w:val="298C6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D4709C"/>
    <w:multiLevelType w:val="multilevel"/>
    <w:tmpl w:val="AED2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5C34AD"/>
    <w:multiLevelType w:val="hybridMultilevel"/>
    <w:tmpl w:val="8EA289CA"/>
    <w:lvl w:ilvl="0" w:tplc="9A0A11C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8457909">
    <w:abstractNumId w:val="38"/>
  </w:num>
  <w:num w:numId="2" w16cid:durableId="1663042399">
    <w:abstractNumId w:val="18"/>
  </w:num>
  <w:num w:numId="3" w16cid:durableId="1332636690">
    <w:abstractNumId w:val="24"/>
  </w:num>
  <w:num w:numId="4" w16cid:durableId="1549142862">
    <w:abstractNumId w:val="43"/>
  </w:num>
  <w:num w:numId="5" w16cid:durableId="1302881621">
    <w:abstractNumId w:val="37"/>
  </w:num>
  <w:num w:numId="6" w16cid:durableId="901913940">
    <w:abstractNumId w:val="55"/>
  </w:num>
  <w:num w:numId="7" w16cid:durableId="1193806512">
    <w:abstractNumId w:val="30"/>
  </w:num>
  <w:num w:numId="8" w16cid:durableId="419761744">
    <w:abstractNumId w:val="4"/>
  </w:num>
  <w:num w:numId="9" w16cid:durableId="1279095409">
    <w:abstractNumId w:val="0"/>
  </w:num>
  <w:num w:numId="10" w16cid:durableId="1033574698">
    <w:abstractNumId w:val="6"/>
  </w:num>
  <w:num w:numId="11" w16cid:durableId="877356907">
    <w:abstractNumId w:val="42"/>
  </w:num>
  <w:num w:numId="12" w16cid:durableId="1270621595">
    <w:abstractNumId w:val="26"/>
  </w:num>
  <w:num w:numId="13" w16cid:durableId="952637110">
    <w:abstractNumId w:val="8"/>
  </w:num>
  <w:num w:numId="14" w16cid:durableId="1511680918">
    <w:abstractNumId w:val="22"/>
  </w:num>
  <w:num w:numId="15" w16cid:durableId="1196231443">
    <w:abstractNumId w:val="46"/>
  </w:num>
  <w:num w:numId="16" w16cid:durableId="1795439722">
    <w:abstractNumId w:val="47"/>
  </w:num>
  <w:num w:numId="17" w16cid:durableId="1404065806">
    <w:abstractNumId w:val="45"/>
  </w:num>
  <w:num w:numId="18" w16cid:durableId="967663522">
    <w:abstractNumId w:val="28"/>
  </w:num>
  <w:num w:numId="19" w16cid:durableId="498623854">
    <w:abstractNumId w:val="2"/>
  </w:num>
  <w:num w:numId="20" w16cid:durableId="1784416620">
    <w:abstractNumId w:val="53"/>
  </w:num>
  <w:num w:numId="21" w16cid:durableId="2090686627">
    <w:abstractNumId w:val="15"/>
  </w:num>
  <w:num w:numId="22" w16cid:durableId="1623614069">
    <w:abstractNumId w:val="36"/>
  </w:num>
  <w:num w:numId="23" w16cid:durableId="1931888840">
    <w:abstractNumId w:val="52"/>
  </w:num>
  <w:num w:numId="24" w16cid:durableId="2113015120">
    <w:abstractNumId w:val="41"/>
  </w:num>
  <w:num w:numId="25" w16cid:durableId="2106224122">
    <w:abstractNumId w:val="40"/>
  </w:num>
  <w:num w:numId="26" w16cid:durableId="151258328">
    <w:abstractNumId w:val="10"/>
  </w:num>
  <w:num w:numId="27" w16cid:durableId="606498465">
    <w:abstractNumId w:val="54"/>
  </w:num>
  <w:num w:numId="28" w16cid:durableId="283653728">
    <w:abstractNumId w:val="23"/>
  </w:num>
  <w:num w:numId="29" w16cid:durableId="173301825">
    <w:abstractNumId w:val="32"/>
  </w:num>
  <w:num w:numId="30" w16cid:durableId="1223252810">
    <w:abstractNumId w:val="13"/>
  </w:num>
  <w:num w:numId="31" w16cid:durableId="647393366">
    <w:abstractNumId w:val="49"/>
  </w:num>
  <w:num w:numId="32" w16cid:durableId="58332654">
    <w:abstractNumId w:val="7"/>
  </w:num>
  <w:num w:numId="33" w16cid:durableId="1866358235">
    <w:abstractNumId w:val="35"/>
  </w:num>
  <w:num w:numId="34" w16cid:durableId="1921601740">
    <w:abstractNumId w:val="5"/>
  </w:num>
  <w:num w:numId="35" w16cid:durableId="1587961468">
    <w:abstractNumId w:val="39"/>
  </w:num>
  <w:num w:numId="36" w16cid:durableId="676468350">
    <w:abstractNumId w:val="16"/>
  </w:num>
  <w:num w:numId="37" w16cid:durableId="782919638">
    <w:abstractNumId w:val="9"/>
  </w:num>
  <w:num w:numId="38" w16cid:durableId="792556404">
    <w:abstractNumId w:val="51"/>
  </w:num>
  <w:num w:numId="39" w16cid:durableId="199126662">
    <w:abstractNumId w:val="3"/>
  </w:num>
  <w:num w:numId="40" w16cid:durableId="2019916597">
    <w:abstractNumId w:val="34"/>
  </w:num>
  <w:num w:numId="41" w16cid:durableId="745303574">
    <w:abstractNumId w:val="1"/>
  </w:num>
  <w:num w:numId="42" w16cid:durableId="1328828602">
    <w:abstractNumId w:val="21"/>
  </w:num>
  <w:num w:numId="43" w16cid:durableId="456988463">
    <w:abstractNumId w:val="14"/>
  </w:num>
  <w:num w:numId="44" w16cid:durableId="2078092645">
    <w:abstractNumId w:val="33"/>
  </w:num>
  <w:num w:numId="45" w16cid:durableId="1224490816">
    <w:abstractNumId w:val="44"/>
  </w:num>
  <w:num w:numId="46" w16cid:durableId="2072194197">
    <w:abstractNumId w:val="25"/>
  </w:num>
  <w:num w:numId="47" w16cid:durableId="1289623010">
    <w:abstractNumId w:val="17"/>
  </w:num>
  <w:num w:numId="48" w16cid:durableId="965962781">
    <w:abstractNumId w:val="19"/>
  </w:num>
  <w:num w:numId="49" w16cid:durableId="368575625">
    <w:abstractNumId w:val="27"/>
  </w:num>
  <w:num w:numId="50" w16cid:durableId="1120613123">
    <w:abstractNumId w:val="31"/>
  </w:num>
  <w:num w:numId="51" w16cid:durableId="1880117984">
    <w:abstractNumId w:val="20"/>
  </w:num>
  <w:num w:numId="52" w16cid:durableId="1810199846">
    <w:abstractNumId w:val="48"/>
  </w:num>
  <w:num w:numId="53" w16cid:durableId="561526292">
    <w:abstractNumId w:val="50"/>
  </w:num>
  <w:num w:numId="54" w16cid:durableId="2032143677">
    <w:abstractNumId w:val="29"/>
  </w:num>
  <w:num w:numId="55" w16cid:durableId="290553292">
    <w:abstractNumId w:val="11"/>
  </w:num>
  <w:num w:numId="56" w16cid:durableId="8264800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890"/>
    <w:rsid w:val="00010D47"/>
    <w:rsid w:val="000C5F45"/>
    <w:rsid w:val="000C7F5B"/>
    <w:rsid w:val="00113B57"/>
    <w:rsid w:val="00173680"/>
    <w:rsid w:val="00175890"/>
    <w:rsid w:val="001C4361"/>
    <w:rsid w:val="001D1E79"/>
    <w:rsid w:val="001E6901"/>
    <w:rsid w:val="00237CBC"/>
    <w:rsid w:val="00244392"/>
    <w:rsid w:val="00255D10"/>
    <w:rsid w:val="002676A6"/>
    <w:rsid w:val="003663D0"/>
    <w:rsid w:val="00377382"/>
    <w:rsid w:val="00395432"/>
    <w:rsid w:val="00411B45"/>
    <w:rsid w:val="0053059E"/>
    <w:rsid w:val="00537F4E"/>
    <w:rsid w:val="00576E20"/>
    <w:rsid w:val="006017C4"/>
    <w:rsid w:val="00654F05"/>
    <w:rsid w:val="00664911"/>
    <w:rsid w:val="006D71C7"/>
    <w:rsid w:val="00703FF5"/>
    <w:rsid w:val="00752E13"/>
    <w:rsid w:val="0076078D"/>
    <w:rsid w:val="00767F03"/>
    <w:rsid w:val="00777819"/>
    <w:rsid w:val="0078CD1F"/>
    <w:rsid w:val="00862E10"/>
    <w:rsid w:val="008A0FC0"/>
    <w:rsid w:val="008E1D67"/>
    <w:rsid w:val="009E48DB"/>
    <w:rsid w:val="00A02172"/>
    <w:rsid w:val="00A55A87"/>
    <w:rsid w:val="00A80D8A"/>
    <w:rsid w:val="00A82C16"/>
    <w:rsid w:val="00B06682"/>
    <w:rsid w:val="00B83ACC"/>
    <w:rsid w:val="00B939FE"/>
    <w:rsid w:val="00BD0B7D"/>
    <w:rsid w:val="00C24F9E"/>
    <w:rsid w:val="00D30E9B"/>
    <w:rsid w:val="00D3457C"/>
    <w:rsid w:val="00D72BB6"/>
    <w:rsid w:val="00D86041"/>
    <w:rsid w:val="00D92C3D"/>
    <w:rsid w:val="00DB5C1A"/>
    <w:rsid w:val="00E35130"/>
    <w:rsid w:val="00E47755"/>
    <w:rsid w:val="00EC16D2"/>
    <w:rsid w:val="00EC2752"/>
    <w:rsid w:val="00F60522"/>
    <w:rsid w:val="00FB7B6E"/>
    <w:rsid w:val="00FF58CD"/>
    <w:rsid w:val="02859472"/>
    <w:rsid w:val="03C756FD"/>
    <w:rsid w:val="045F0956"/>
    <w:rsid w:val="0876BB3A"/>
    <w:rsid w:val="09BFE029"/>
    <w:rsid w:val="0A5DE2D5"/>
    <w:rsid w:val="0ADAC333"/>
    <w:rsid w:val="0B3D213E"/>
    <w:rsid w:val="0B6FA1E2"/>
    <w:rsid w:val="0BB1394E"/>
    <w:rsid w:val="0E3ADA2E"/>
    <w:rsid w:val="0FCEA217"/>
    <w:rsid w:val="103D8D23"/>
    <w:rsid w:val="12E5B866"/>
    <w:rsid w:val="143559EB"/>
    <w:rsid w:val="1500EFF9"/>
    <w:rsid w:val="18DC7493"/>
    <w:rsid w:val="1ADA9159"/>
    <w:rsid w:val="1DA1EF67"/>
    <w:rsid w:val="1E8AB0B4"/>
    <w:rsid w:val="1EBCA117"/>
    <w:rsid w:val="1ED862DB"/>
    <w:rsid w:val="20126545"/>
    <w:rsid w:val="22312B59"/>
    <w:rsid w:val="26A205B5"/>
    <w:rsid w:val="27D62AC1"/>
    <w:rsid w:val="280CCDC9"/>
    <w:rsid w:val="283E6AAE"/>
    <w:rsid w:val="2C129A97"/>
    <w:rsid w:val="2C34B5A4"/>
    <w:rsid w:val="2E93E552"/>
    <w:rsid w:val="2F8BECF9"/>
    <w:rsid w:val="2FC88BA3"/>
    <w:rsid w:val="314856AD"/>
    <w:rsid w:val="32143F88"/>
    <w:rsid w:val="322C21E1"/>
    <w:rsid w:val="36CC0905"/>
    <w:rsid w:val="37ABC89E"/>
    <w:rsid w:val="3D210FC4"/>
    <w:rsid w:val="3E274825"/>
    <w:rsid w:val="411A65D1"/>
    <w:rsid w:val="411FC668"/>
    <w:rsid w:val="414BE97D"/>
    <w:rsid w:val="42BBF359"/>
    <w:rsid w:val="43278041"/>
    <w:rsid w:val="48493B42"/>
    <w:rsid w:val="4C327782"/>
    <w:rsid w:val="4E069D6B"/>
    <w:rsid w:val="4F8F15FC"/>
    <w:rsid w:val="5065BBFE"/>
    <w:rsid w:val="511D9800"/>
    <w:rsid w:val="513B40D0"/>
    <w:rsid w:val="535E6295"/>
    <w:rsid w:val="54A5AF3A"/>
    <w:rsid w:val="55C5CEE1"/>
    <w:rsid w:val="578DD354"/>
    <w:rsid w:val="58FECE3D"/>
    <w:rsid w:val="5A086B27"/>
    <w:rsid w:val="5BCF84D3"/>
    <w:rsid w:val="5DA55895"/>
    <w:rsid w:val="5E9CB1C7"/>
    <w:rsid w:val="5F0E38EA"/>
    <w:rsid w:val="60470792"/>
    <w:rsid w:val="61262EC6"/>
    <w:rsid w:val="6139E828"/>
    <w:rsid w:val="615DFD07"/>
    <w:rsid w:val="62007753"/>
    <w:rsid w:val="63609C48"/>
    <w:rsid w:val="63C5258F"/>
    <w:rsid w:val="64078C61"/>
    <w:rsid w:val="6435AE55"/>
    <w:rsid w:val="6590740D"/>
    <w:rsid w:val="68FB0689"/>
    <w:rsid w:val="694893B1"/>
    <w:rsid w:val="699FC210"/>
    <w:rsid w:val="6A11C257"/>
    <w:rsid w:val="6C8A90E6"/>
    <w:rsid w:val="6CEBA358"/>
    <w:rsid w:val="6D582168"/>
    <w:rsid w:val="6DEAD7E9"/>
    <w:rsid w:val="74AA3CEC"/>
    <w:rsid w:val="799528F6"/>
    <w:rsid w:val="7CB00DF3"/>
  </w:rsids>
  <m:mathPr>
    <m:mathFont m:val="Cambria Math"/>
    <m:brkBin m:val="before"/>
    <m:brkBinSub m:val="--"/>
    <m:smallFrac m:val="0"/>
    <m:dispDef/>
    <m:lMargin m:val="0"/>
    <m:rMargin m:val="0"/>
    <m:defJc m:val="centerGroup"/>
    <m:wrapIndent m:val="1440"/>
    <m:intLim m:val="subSup"/>
    <m:naryLim m:val="undOvr"/>
  </m:mathPr>
  <w:themeFontLang w:val="en-M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10F9B"/>
  <w15:chartTrackingRefBased/>
  <w15:docId w15:val="{290EC457-E093-E740-A288-6F66B3B61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M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5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5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5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5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890"/>
    <w:rPr>
      <w:rFonts w:eastAsiaTheme="majorEastAsia" w:cstheme="majorBidi"/>
      <w:color w:val="272727" w:themeColor="text1" w:themeTint="D8"/>
    </w:rPr>
  </w:style>
  <w:style w:type="paragraph" w:styleId="Title">
    <w:name w:val="Title"/>
    <w:basedOn w:val="Normal"/>
    <w:next w:val="Normal"/>
    <w:link w:val="TitleChar"/>
    <w:uiPriority w:val="10"/>
    <w:qFormat/>
    <w:rsid w:val="00175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890"/>
    <w:pPr>
      <w:spacing w:before="160"/>
      <w:jc w:val="center"/>
    </w:pPr>
    <w:rPr>
      <w:i/>
      <w:iCs/>
      <w:color w:val="404040" w:themeColor="text1" w:themeTint="BF"/>
    </w:rPr>
  </w:style>
  <w:style w:type="character" w:customStyle="1" w:styleId="QuoteChar">
    <w:name w:val="Quote Char"/>
    <w:basedOn w:val="DefaultParagraphFont"/>
    <w:link w:val="Quote"/>
    <w:uiPriority w:val="29"/>
    <w:rsid w:val="00175890"/>
    <w:rPr>
      <w:i/>
      <w:iCs/>
      <w:color w:val="404040" w:themeColor="text1" w:themeTint="BF"/>
    </w:rPr>
  </w:style>
  <w:style w:type="paragraph" w:styleId="ListParagraph">
    <w:name w:val="List Paragraph"/>
    <w:basedOn w:val="Normal"/>
    <w:uiPriority w:val="34"/>
    <w:qFormat/>
    <w:rsid w:val="00175890"/>
    <w:pPr>
      <w:ind w:left="720"/>
      <w:contextualSpacing/>
    </w:pPr>
  </w:style>
  <w:style w:type="character" w:styleId="IntenseEmphasis">
    <w:name w:val="Intense Emphasis"/>
    <w:basedOn w:val="DefaultParagraphFont"/>
    <w:uiPriority w:val="21"/>
    <w:qFormat/>
    <w:rsid w:val="00175890"/>
    <w:rPr>
      <w:i/>
      <w:iCs/>
      <w:color w:val="0F4761" w:themeColor="accent1" w:themeShade="BF"/>
    </w:rPr>
  </w:style>
  <w:style w:type="paragraph" w:styleId="IntenseQuote">
    <w:name w:val="Intense Quote"/>
    <w:basedOn w:val="Normal"/>
    <w:next w:val="Normal"/>
    <w:link w:val="IntenseQuoteChar"/>
    <w:uiPriority w:val="30"/>
    <w:qFormat/>
    <w:rsid w:val="00175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890"/>
    <w:rPr>
      <w:i/>
      <w:iCs/>
      <w:color w:val="0F4761" w:themeColor="accent1" w:themeShade="BF"/>
    </w:rPr>
  </w:style>
  <w:style w:type="character" w:styleId="IntenseReference">
    <w:name w:val="Intense Reference"/>
    <w:basedOn w:val="DefaultParagraphFont"/>
    <w:uiPriority w:val="32"/>
    <w:qFormat/>
    <w:rsid w:val="00175890"/>
    <w:rPr>
      <w:b/>
      <w:bCs/>
      <w:smallCaps/>
      <w:color w:val="0F4761" w:themeColor="accent1" w:themeShade="BF"/>
      <w:spacing w:val="5"/>
    </w:rPr>
  </w:style>
  <w:style w:type="table" w:styleId="TableGrid">
    <w:name w:val="Table Grid"/>
    <w:basedOn w:val="TableNormal"/>
    <w:uiPriority w:val="39"/>
    <w:rsid w:val="00767F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67F03"/>
    <w:rPr>
      <w:b/>
      <w:bCs/>
    </w:rPr>
  </w:style>
  <w:style w:type="character" w:styleId="Hyperlink">
    <w:name w:val="Hyperlink"/>
    <w:basedOn w:val="DefaultParagraphFont"/>
    <w:uiPriority w:val="99"/>
    <w:unhideWhenUsed/>
    <w:rsid w:val="00BD0B7D"/>
    <w:rPr>
      <w:color w:val="467886" w:themeColor="hyperlink"/>
      <w:u w:val="single"/>
    </w:rPr>
  </w:style>
  <w:style w:type="character" w:styleId="UnresolvedMention">
    <w:name w:val="Unresolved Mention"/>
    <w:basedOn w:val="DefaultParagraphFont"/>
    <w:uiPriority w:val="99"/>
    <w:semiHidden/>
    <w:unhideWhenUsed/>
    <w:rsid w:val="00BD0B7D"/>
    <w:rPr>
      <w:color w:val="605E5C"/>
      <w:shd w:val="clear" w:color="auto" w:fill="E1DFDD"/>
    </w:rPr>
  </w:style>
  <w:style w:type="paragraph" w:customStyle="1" w:styleId="p1">
    <w:name w:val="p1"/>
    <w:basedOn w:val="Normal"/>
    <w:rsid w:val="0053059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53059E"/>
  </w:style>
  <w:style w:type="paragraph" w:customStyle="1" w:styleId="FirstParagraph">
    <w:name w:val="First Paragraph"/>
    <w:basedOn w:val="BodyText"/>
    <w:next w:val="BodyText"/>
    <w:qFormat/>
    <w:rsid w:val="00DB5C1A"/>
    <w:pPr>
      <w:spacing w:before="180" w:after="180" w:line="240" w:lineRule="auto"/>
    </w:pPr>
    <w:rPr>
      <w:kern w:val="0"/>
      <w:lang w:val="en-US"/>
      <w14:ligatures w14:val="none"/>
    </w:rPr>
  </w:style>
  <w:style w:type="paragraph" w:customStyle="1" w:styleId="Compact">
    <w:name w:val="Compact"/>
    <w:basedOn w:val="BodyText"/>
    <w:qFormat/>
    <w:rsid w:val="00DB5C1A"/>
    <w:pPr>
      <w:spacing w:before="36" w:after="36" w:line="240" w:lineRule="auto"/>
    </w:pPr>
    <w:rPr>
      <w:kern w:val="0"/>
      <w:lang w:val="en-US"/>
      <w14:ligatures w14:val="none"/>
    </w:rPr>
  </w:style>
  <w:style w:type="table" w:customStyle="1" w:styleId="Table">
    <w:name w:val="Table"/>
    <w:semiHidden/>
    <w:unhideWhenUsed/>
    <w:qFormat/>
    <w:rsid w:val="00DB5C1A"/>
    <w:pPr>
      <w:spacing w:after="200" w:line="240" w:lineRule="auto"/>
    </w:pPr>
    <w:rPr>
      <w:kern w:val="0"/>
      <w:sz w:val="20"/>
      <w:szCs w:val="2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DB5C1A"/>
    <w:rPr>
      <w:rFonts w:ascii="Consolas" w:hAnsi="Consolas"/>
      <w:sz w:val="22"/>
    </w:rPr>
  </w:style>
  <w:style w:type="paragraph" w:customStyle="1" w:styleId="SourceCode">
    <w:name w:val="Source Code"/>
    <w:basedOn w:val="Normal"/>
    <w:link w:val="VerbatimChar"/>
    <w:rsid w:val="00DB5C1A"/>
    <w:pPr>
      <w:wordWrap w:val="0"/>
      <w:spacing w:after="200" w:line="240" w:lineRule="auto"/>
    </w:pPr>
    <w:rPr>
      <w:rFonts w:ascii="Consolas" w:hAnsi="Consolas"/>
      <w:sz w:val="22"/>
    </w:rPr>
  </w:style>
  <w:style w:type="paragraph" w:styleId="BodyText">
    <w:name w:val="Body Text"/>
    <w:basedOn w:val="Normal"/>
    <w:link w:val="BodyTextChar"/>
    <w:uiPriority w:val="99"/>
    <w:semiHidden/>
    <w:unhideWhenUsed/>
    <w:rsid w:val="00DB5C1A"/>
    <w:pPr>
      <w:spacing w:after="120"/>
    </w:pPr>
  </w:style>
  <w:style w:type="character" w:customStyle="1" w:styleId="BodyTextChar">
    <w:name w:val="Body Text Char"/>
    <w:basedOn w:val="DefaultParagraphFont"/>
    <w:link w:val="BodyText"/>
    <w:uiPriority w:val="99"/>
    <w:semiHidden/>
    <w:rsid w:val="00DB5C1A"/>
  </w:style>
  <w:style w:type="paragraph" w:customStyle="1" w:styleId="p2">
    <w:name w:val="p2"/>
    <w:basedOn w:val="Normal"/>
    <w:rsid w:val="007778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E3513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E35130"/>
  </w:style>
  <w:style w:type="character" w:customStyle="1" w:styleId="apple-converted-space">
    <w:name w:val="apple-converted-space"/>
    <w:basedOn w:val="DefaultParagraphFont"/>
    <w:rsid w:val="00B06682"/>
  </w:style>
  <w:style w:type="character" w:customStyle="1" w:styleId="s3">
    <w:name w:val="s3"/>
    <w:basedOn w:val="DefaultParagraphFont"/>
    <w:rsid w:val="008E1D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14177">
      <w:bodyDiv w:val="1"/>
      <w:marLeft w:val="0"/>
      <w:marRight w:val="0"/>
      <w:marTop w:val="0"/>
      <w:marBottom w:val="0"/>
      <w:divBdr>
        <w:top w:val="none" w:sz="0" w:space="0" w:color="auto"/>
        <w:left w:val="none" w:sz="0" w:space="0" w:color="auto"/>
        <w:bottom w:val="none" w:sz="0" w:space="0" w:color="auto"/>
        <w:right w:val="none" w:sz="0" w:space="0" w:color="auto"/>
      </w:divBdr>
    </w:div>
    <w:div w:id="21707883">
      <w:bodyDiv w:val="1"/>
      <w:marLeft w:val="0"/>
      <w:marRight w:val="0"/>
      <w:marTop w:val="0"/>
      <w:marBottom w:val="0"/>
      <w:divBdr>
        <w:top w:val="none" w:sz="0" w:space="0" w:color="auto"/>
        <w:left w:val="none" w:sz="0" w:space="0" w:color="auto"/>
        <w:bottom w:val="none" w:sz="0" w:space="0" w:color="auto"/>
        <w:right w:val="none" w:sz="0" w:space="0" w:color="auto"/>
      </w:divBdr>
    </w:div>
    <w:div w:id="43986734">
      <w:bodyDiv w:val="1"/>
      <w:marLeft w:val="0"/>
      <w:marRight w:val="0"/>
      <w:marTop w:val="0"/>
      <w:marBottom w:val="0"/>
      <w:divBdr>
        <w:top w:val="none" w:sz="0" w:space="0" w:color="auto"/>
        <w:left w:val="none" w:sz="0" w:space="0" w:color="auto"/>
        <w:bottom w:val="none" w:sz="0" w:space="0" w:color="auto"/>
        <w:right w:val="none" w:sz="0" w:space="0" w:color="auto"/>
      </w:divBdr>
    </w:div>
    <w:div w:id="57754003">
      <w:bodyDiv w:val="1"/>
      <w:marLeft w:val="0"/>
      <w:marRight w:val="0"/>
      <w:marTop w:val="0"/>
      <w:marBottom w:val="0"/>
      <w:divBdr>
        <w:top w:val="none" w:sz="0" w:space="0" w:color="auto"/>
        <w:left w:val="none" w:sz="0" w:space="0" w:color="auto"/>
        <w:bottom w:val="none" w:sz="0" w:space="0" w:color="auto"/>
        <w:right w:val="none" w:sz="0" w:space="0" w:color="auto"/>
      </w:divBdr>
    </w:div>
    <w:div w:id="76558601">
      <w:bodyDiv w:val="1"/>
      <w:marLeft w:val="0"/>
      <w:marRight w:val="0"/>
      <w:marTop w:val="0"/>
      <w:marBottom w:val="0"/>
      <w:divBdr>
        <w:top w:val="none" w:sz="0" w:space="0" w:color="auto"/>
        <w:left w:val="none" w:sz="0" w:space="0" w:color="auto"/>
        <w:bottom w:val="none" w:sz="0" w:space="0" w:color="auto"/>
        <w:right w:val="none" w:sz="0" w:space="0" w:color="auto"/>
      </w:divBdr>
    </w:div>
    <w:div w:id="204560534">
      <w:bodyDiv w:val="1"/>
      <w:marLeft w:val="0"/>
      <w:marRight w:val="0"/>
      <w:marTop w:val="0"/>
      <w:marBottom w:val="0"/>
      <w:divBdr>
        <w:top w:val="none" w:sz="0" w:space="0" w:color="auto"/>
        <w:left w:val="none" w:sz="0" w:space="0" w:color="auto"/>
        <w:bottom w:val="none" w:sz="0" w:space="0" w:color="auto"/>
        <w:right w:val="none" w:sz="0" w:space="0" w:color="auto"/>
      </w:divBdr>
    </w:div>
    <w:div w:id="294484394">
      <w:bodyDiv w:val="1"/>
      <w:marLeft w:val="0"/>
      <w:marRight w:val="0"/>
      <w:marTop w:val="0"/>
      <w:marBottom w:val="0"/>
      <w:divBdr>
        <w:top w:val="none" w:sz="0" w:space="0" w:color="auto"/>
        <w:left w:val="none" w:sz="0" w:space="0" w:color="auto"/>
        <w:bottom w:val="none" w:sz="0" w:space="0" w:color="auto"/>
        <w:right w:val="none" w:sz="0" w:space="0" w:color="auto"/>
      </w:divBdr>
    </w:div>
    <w:div w:id="401294028">
      <w:bodyDiv w:val="1"/>
      <w:marLeft w:val="0"/>
      <w:marRight w:val="0"/>
      <w:marTop w:val="0"/>
      <w:marBottom w:val="0"/>
      <w:divBdr>
        <w:top w:val="none" w:sz="0" w:space="0" w:color="auto"/>
        <w:left w:val="none" w:sz="0" w:space="0" w:color="auto"/>
        <w:bottom w:val="none" w:sz="0" w:space="0" w:color="auto"/>
        <w:right w:val="none" w:sz="0" w:space="0" w:color="auto"/>
      </w:divBdr>
    </w:div>
    <w:div w:id="410003012">
      <w:bodyDiv w:val="1"/>
      <w:marLeft w:val="0"/>
      <w:marRight w:val="0"/>
      <w:marTop w:val="0"/>
      <w:marBottom w:val="0"/>
      <w:divBdr>
        <w:top w:val="none" w:sz="0" w:space="0" w:color="auto"/>
        <w:left w:val="none" w:sz="0" w:space="0" w:color="auto"/>
        <w:bottom w:val="none" w:sz="0" w:space="0" w:color="auto"/>
        <w:right w:val="none" w:sz="0" w:space="0" w:color="auto"/>
      </w:divBdr>
    </w:div>
    <w:div w:id="416488925">
      <w:bodyDiv w:val="1"/>
      <w:marLeft w:val="0"/>
      <w:marRight w:val="0"/>
      <w:marTop w:val="0"/>
      <w:marBottom w:val="0"/>
      <w:divBdr>
        <w:top w:val="none" w:sz="0" w:space="0" w:color="auto"/>
        <w:left w:val="none" w:sz="0" w:space="0" w:color="auto"/>
        <w:bottom w:val="none" w:sz="0" w:space="0" w:color="auto"/>
        <w:right w:val="none" w:sz="0" w:space="0" w:color="auto"/>
      </w:divBdr>
    </w:div>
    <w:div w:id="458845000">
      <w:bodyDiv w:val="1"/>
      <w:marLeft w:val="0"/>
      <w:marRight w:val="0"/>
      <w:marTop w:val="0"/>
      <w:marBottom w:val="0"/>
      <w:divBdr>
        <w:top w:val="none" w:sz="0" w:space="0" w:color="auto"/>
        <w:left w:val="none" w:sz="0" w:space="0" w:color="auto"/>
        <w:bottom w:val="none" w:sz="0" w:space="0" w:color="auto"/>
        <w:right w:val="none" w:sz="0" w:space="0" w:color="auto"/>
      </w:divBdr>
    </w:div>
    <w:div w:id="461970255">
      <w:bodyDiv w:val="1"/>
      <w:marLeft w:val="0"/>
      <w:marRight w:val="0"/>
      <w:marTop w:val="0"/>
      <w:marBottom w:val="0"/>
      <w:divBdr>
        <w:top w:val="none" w:sz="0" w:space="0" w:color="auto"/>
        <w:left w:val="none" w:sz="0" w:space="0" w:color="auto"/>
        <w:bottom w:val="none" w:sz="0" w:space="0" w:color="auto"/>
        <w:right w:val="none" w:sz="0" w:space="0" w:color="auto"/>
      </w:divBdr>
    </w:div>
    <w:div w:id="549390632">
      <w:bodyDiv w:val="1"/>
      <w:marLeft w:val="0"/>
      <w:marRight w:val="0"/>
      <w:marTop w:val="0"/>
      <w:marBottom w:val="0"/>
      <w:divBdr>
        <w:top w:val="none" w:sz="0" w:space="0" w:color="auto"/>
        <w:left w:val="none" w:sz="0" w:space="0" w:color="auto"/>
        <w:bottom w:val="none" w:sz="0" w:space="0" w:color="auto"/>
        <w:right w:val="none" w:sz="0" w:space="0" w:color="auto"/>
      </w:divBdr>
    </w:div>
    <w:div w:id="583415085">
      <w:bodyDiv w:val="1"/>
      <w:marLeft w:val="0"/>
      <w:marRight w:val="0"/>
      <w:marTop w:val="0"/>
      <w:marBottom w:val="0"/>
      <w:divBdr>
        <w:top w:val="none" w:sz="0" w:space="0" w:color="auto"/>
        <w:left w:val="none" w:sz="0" w:space="0" w:color="auto"/>
        <w:bottom w:val="none" w:sz="0" w:space="0" w:color="auto"/>
        <w:right w:val="none" w:sz="0" w:space="0" w:color="auto"/>
      </w:divBdr>
      <w:divsChild>
        <w:div w:id="1823353917">
          <w:marLeft w:val="0"/>
          <w:marRight w:val="0"/>
          <w:marTop w:val="0"/>
          <w:marBottom w:val="0"/>
          <w:divBdr>
            <w:top w:val="none" w:sz="0" w:space="0" w:color="auto"/>
            <w:left w:val="none" w:sz="0" w:space="0" w:color="auto"/>
            <w:bottom w:val="none" w:sz="0" w:space="0" w:color="auto"/>
            <w:right w:val="none" w:sz="0" w:space="0" w:color="auto"/>
          </w:divBdr>
          <w:divsChild>
            <w:div w:id="168867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91977">
      <w:bodyDiv w:val="1"/>
      <w:marLeft w:val="0"/>
      <w:marRight w:val="0"/>
      <w:marTop w:val="0"/>
      <w:marBottom w:val="0"/>
      <w:divBdr>
        <w:top w:val="none" w:sz="0" w:space="0" w:color="auto"/>
        <w:left w:val="none" w:sz="0" w:space="0" w:color="auto"/>
        <w:bottom w:val="none" w:sz="0" w:space="0" w:color="auto"/>
        <w:right w:val="none" w:sz="0" w:space="0" w:color="auto"/>
      </w:divBdr>
    </w:div>
    <w:div w:id="715855509">
      <w:bodyDiv w:val="1"/>
      <w:marLeft w:val="0"/>
      <w:marRight w:val="0"/>
      <w:marTop w:val="0"/>
      <w:marBottom w:val="0"/>
      <w:divBdr>
        <w:top w:val="none" w:sz="0" w:space="0" w:color="auto"/>
        <w:left w:val="none" w:sz="0" w:space="0" w:color="auto"/>
        <w:bottom w:val="none" w:sz="0" w:space="0" w:color="auto"/>
        <w:right w:val="none" w:sz="0" w:space="0" w:color="auto"/>
      </w:divBdr>
    </w:div>
    <w:div w:id="798229551">
      <w:bodyDiv w:val="1"/>
      <w:marLeft w:val="0"/>
      <w:marRight w:val="0"/>
      <w:marTop w:val="0"/>
      <w:marBottom w:val="0"/>
      <w:divBdr>
        <w:top w:val="none" w:sz="0" w:space="0" w:color="auto"/>
        <w:left w:val="none" w:sz="0" w:space="0" w:color="auto"/>
        <w:bottom w:val="none" w:sz="0" w:space="0" w:color="auto"/>
        <w:right w:val="none" w:sz="0" w:space="0" w:color="auto"/>
      </w:divBdr>
    </w:div>
    <w:div w:id="805508864">
      <w:bodyDiv w:val="1"/>
      <w:marLeft w:val="0"/>
      <w:marRight w:val="0"/>
      <w:marTop w:val="0"/>
      <w:marBottom w:val="0"/>
      <w:divBdr>
        <w:top w:val="none" w:sz="0" w:space="0" w:color="auto"/>
        <w:left w:val="none" w:sz="0" w:space="0" w:color="auto"/>
        <w:bottom w:val="none" w:sz="0" w:space="0" w:color="auto"/>
        <w:right w:val="none" w:sz="0" w:space="0" w:color="auto"/>
      </w:divBdr>
    </w:div>
    <w:div w:id="842472310">
      <w:bodyDiv w:val="1"/>
      <w:marLeft w:val="0"/>
      <w:marRight w:val="0"/>
      <w:marTop w:val="0"/>
      <w:marBottom w:val="0"/>
      <w:divBdr>
        <w:top w:val="none" w:sz="0" w:space="0" w:color="auto"/>
        <w:left w:val="none" w:sz="0" w:space="0" w:color="auto"/>
        <w:bottom w:val="none" w:sz="0" w:space="0" w:color="auto"/>
        <w:right w:val="none" w:sz="0" w:space="0" w:color="auto"/>
      </w:divBdr>
    </w:div>
    <w:div w:id="903224564">
      <w:bodyDiv w:val="1"/>
      <w:marLeft w:val="0"/>
      <w:marRight w:val="0"/>
      <w:marTop w:val="0"/>
      <w:marBottom w:val="0"/>
      <w:divBdr>
        <w:top w:val="none" w:sz="0" w:space="0" w:color="auto"/>
        <w:left w:val="none" w:sz="0" w:space="0" w:color="auto"/>
        <w:bottom w:val="none" w:sz="0" w:space="0" w:color="auto"/>
        <w:right w:val="none" w:sz="0" w:space="0" w:color="auto"/>
      </w:divBdr>
    </w:div>
    <w:div w:id="926770288">
      <w:bodyDiv w:val="1"/>
      <w:marLeft w:val="0"/>
      <w:marRight w:val="0"/>
      <w:marTop w:val="0"/>
      <w:marBottom w:val="0"/>
      <w:divBdr>
        <w:top w:val="none" w:sz="0" w:space="0" w:color="auto"/>
        <w:left w:val="none" w:sz="0" w:space="0" w:color="auto"/>
        <w:bottom w:val="none" w:sz="0" w:space="0" w:color="auto"/>
        <w:right w:val="none" w:sz="0" w:space="0" w:color="auto"/>
      </w:divBdr>
    </w:div>
    <w:div w:id="978339714">
      <w:bodyDiv w:val="1"/>
      <w:marLeft w:val="0"/>
      <w:marRight w:val="0"/>
      <w:marTop w:val="0"/>
      <w:marBottom w:val="0"/>
      <w:divBdr>
        <w:top w:val="none" w:sz="0" w:space="0" w:color="auto"/>
        <w:left w:val="none" w:sz="0" w:space="0" w:color="auto"/>
        <w:bottom w:val="none" w:sz="0" w:space="0" w:color="auto"/>
        <w:right w:val="none" w:sz="0" w:space="0" w:color="auto"/>
      </w:divBdr>
    </w:div>
    <w:div w:id="978609637">
      <w:bodyDiv w:val="1"/>
      <w:marLeft w:val="0"/>
      <w:marRight w:val="0"/>
      <w:marTop w:val="0"/>
      <w:marBottom w:val="0"/>
      <w:divBdr>
        <w:top w:val="none" w:sz="0" w:space="0" w:color="auto"/>
        <w:left w:val="none" w:sz="0" w:space="0" w:color="auto"/>
        <w:bottom w:val="none" w:sz="0" w:space="0" w:color="auto"/>
        <w:right w:val="none" w:sz="0" w:space="0" w:color="auto"/>
      </w:divBdr>
    </w:div>
    <w:div w:id="1075862230">
      <w:bodyDiv w:val="1"/>
      <w:marLeft w:val="0"/>
      <w:marRight w:val="0"/>
      <w:marTop w:val="0"/>
      <w:marBottom w:val="0"/>
      <w:divBdr>
        <w:top w:val="none" w:sz="0" w:space="0" w:color="auto"/>
        <w:left w:val="none" w:sz="0" w:space="0" w:color="auto"/>
        <w:bottom w:val="none" w:sz="0" w:space="0" w:color="auto"/>
        <w:right w:val="none" w:sz="0" w:space="0" w:color="auto"/>
      </w:divBdr>
    </w:div>
    <w:div w:id="1105266733">
      <w:bodyDiv w:val="1"/>
      <w:marLeft w:val="0"/>
      <w:marRight w:val="0"/>
      <w:marTop w:val="0"/>
      <w:marBottom w:val="0"/>
      <w:divBdr>
        <w:top w:val="none" w:sz="0" w:space="0" w:color="auto"/>
        <w:left w:val="none" w:sz="0" w:space="0" w:color="auto"/>
        <w:bottom w:val="none" w:sz="0" w:space="0" w:color="auto"/>
        <w:right w:val="none" w:sz="0" w:space="0" w:color="auto"/>
      </w:divBdr>
    </w:div>
    <w:div w:id="1110583938">
      <w:bodyDiv w:val="1"/>
      <w:marLeft w:val="0"/>
      <w:marRight w:val="0"/>
      <w:marTop w:val="0"/>
      <w:marBottom w:val="0"/>
      <w:divBdr>
        <w:top w:val="none" w:sz="0" w:space="0" w:color="auto"/>
        <w:left w:val="none" w:sz="0" w:space="0" w:color="auto"/>
        <w:bottom w:val="none" w:sz="0" w:space="0" w:color="auto"/>
        <w:right w:val="none" w:sz="0" w:space="0" w:color="auto"/>
      </w:divBdr>
    </w:div>
    <w:div w:id="1197884871">
      <w:bodyDiv w:val="1"/>
      <w:marLeft w:val="0"/>
      <w:marRight w:val="0"/>
      <w:marTop w:val="0"/>
      <w:marBottom w:val="0"/>
      <w:divBdr>
        <w:top w:val="none" w:sz="0" w:space="0" w:color="auto"/>
        <w:left w:val="none" w:sz="0" w:space="0" w:color="auto"/>
        <w:bottom w:val="none" w:sz="0" w:space="0" w:color="auto"/>
        <w:right w:val="none" w:sz="0" w:space="0" w:color="auto"/>
      </w:divBdr>
    </w:div>
    <w:div w:id="1218128497">
      <w:bodyDiv w:val="1"/>
      <w:marLeft w:val="0"/>
      <w:marRight w:val="0"/>
      <w:marTop w:val="0"/>
      <w:marBottom w:val="0"/>
      <w:divBdr>
        <w:top w:val="none" w:sz="0" w:space="0" w:color="auto"/>
        <w:left w:val="none" w:sz="0" w:space="0" w:color="auto"/>
        <w:bottom w:val="none" w:sz="0" w:space="0" w:color="auto"/>
        <w:right w:val="none" w:sz="0" w:space="0" w:color="auto"/>
      </w:divBdr>
    </w:div>
    <w:div w:id="1228103061">
      <w:bodyDiv w:val="1"/>
      <w:marLeft w:val="0"/>
      <w:marRight w:val="0"/>
      <w:marTop w:val="0"/>
      <w:marBottom w:val="0"/>
      <w:divBdr>
        <w:top w:val="none" w:sz="0" w:space="0" w:color="auto"/>
        <w:left w:val="none" w:sz="0" w:space="0" w:color="auto"/>
        <w:bottom w:val="none" w:sz="0" w:space="0" w:color="auto"/>
        <w:right w:val="none" w:sz="0" w:space="0" w:color="auto"/>
      </w:divBdr>
    </w:div>
    <w:div w:id="1263953424">
      <w:bodyDiv w:val="1"/>
      <w:marLeft w:val="0"/>
      <w:marRight w:val="0"/>
      <w:marTop w:val="0"/>
      <w:marBottom w:val="0"/>
      <w:divBdr>
        <w:top w:val="none" w:sz="0" w:space="0" w:color="auto"/>
        <w:left w:val="none" w:sz="0" w:space="0" w:color="auto"/>
        <w:bottom w:val="none" w:sz="0" w:space="0" w:color="auto"/>
        <w:right w:val="none" w:sz="0" w:space="0" w:color="auto"/>
      </w:divBdr>
    </w:div>
    <w:div w:id="1271624189">
      <w:bodyDiv w:val="1"/>
      <w:marLeft w:val="0"/>
      <w:marRight w:val="0"/>
      <w:marTop w:val="0"/>
      <w:marBottom w:val="0"/>
      <w:divBdr>
        <w:top w:val="none" w:sz="0" w:space="0" w:color="auto"/>
        <w:left w:val="none" w:sz="0" w:space="0" w:color="auto"/>
        <w:bottom w:val="none" w:sz="0" w:space="0" w:color="auto"/>
        <w:right w:val="none" w:sz="0" w:space="0" w:color="auto"/>
      </w:divBdr>
    </w:div>
    <w:div w:id="1308582645">
      <w:bodyDiv w:val="1"/>
      <w:marLeft w:val="0"/>
      <w:marRight w:val="0"/>
      <w:marTop w:val="0"/>
      <w:marBottom w:val="0"/>
      <w:divBdr>
        <w:top w:val="none" w:sz="0" w:space="0" w:color="auto"/>
        <w:left w:val="none" w:sz="0" w:space="0" w:color="auto"/>
        <w:bottom w:val="none" w:sz="0" w:space="0" w:color="auto"/>
        <w:right w:val="none" w:sz="0" w:space="0" w:color="auto"/>
      </w:divBdr>
    </w:div>
    <w:div w:id="1391265740">
      <w:bodyDiv w:val="1"/>
      <w:marLeft w:val="0"/>
      <w:marRight w:val="0"/>
      <w:marTop w:val="0"/>
      <w:marBottom w:val="0"/>
      <w:divBdr>
        <w:top w:val="none" w:sz="0" w:space="0" w:color="auto"/>
        <w:left w:val="none" w:sz="0" w:space="0" w:color="auto"/>
        <w:bottom w:val="none" w:sz="0" w:space="0" w:color="auto"/>
        <w:right w:val="none" w:sz="0" w:space="0" w:color="auto"/>
      </w:divBdr>
    </w:div>
    <w:div w:id="1436437500">
      <w:bodyDiv w:val="1"/>
      <w:marLeft w:val="0"/>
      <w:marRight w:val="0"/>
      <w:marTop w:val="0"/>
      <w:marBottom w:val="0"/>
      <w:divBdr>
        <w:top w:val="none" w:sz="0" w:space="0" w:color="auto"/>
        <w:left w:val="none" w:sz="0" w:space="0" w:color="auto"/>
        <w:bottom w:val="none" w:sz="0" w:space="0" w:color="auto"/>
        <w:right w:val="none" w:sz="0" w:space="0" w:color="auto"/>
      </w:divBdr>
    </w:div>
    <w:div w:id="1489512355">
      <w:bodyDiv w:val="1"/>
      <w:marLeft w:val="0"/>
      <w:marRight w:val="0"/>
      <w:marTop w:val="0"/>
      <w:marBottom w:val="0"/>
      <w:divBdr>
        <w:top w:val="none" w:sz="0" w:space="0" w:color="auto"/>
        <w:left w:val="none" w:sz="0" w:space="0" w:color="auto"/>
        <w:bottom w:val="none" w:sz="0" w:space="0" w:color="auto"/>
        <w:right w:val="none" w:sz="0" w:space="0" w:color="auto"/>
      </w:divBdr>
    </w:div>
    <w:div w:id="1538392503">
      <w:bodyDiv w:val="1"/>
      <w:marLeft w:val="0"/>
      <w:marRight w:val="0"/>
      <w:marTop w:val="0"/>
      <w:marBottom w:val="0"/>
      <w:divBdr>
        <w:top w:val="none" w:sz="0" w:space="0" w:color="auto"/>
        <w:left w:val="none" w:sz="0" w:space="0" w:color="auto"/>
        <w:bottom w:val="none" w:sz="0" w:space="0" w:color="auto"/>
        <w:right w:val="none" w:sz="0" w:space="0" w:color="auto"/>
      </w:divBdr>
    </w:div>
    <w:div w:id="1552614756">
      <w:bodyDiv w:val="1"/>
      <w:marLeft w:val="0"/>
      <w:marRight w:val="0"/>
      <w:marTop w:val="0"/>
      <w:marBottom w:val="0"/>
      <w:divBdr>
        <w:top w:val="none" w:sz="0" w:space="0" w:color="auto"/>
        <w:left w:val="none" w:sz="0" w:space="0" w:color="auto"/>
        <w:bottom w:val="none" w:sz="0" w:space="0" w:color="auto"/>
        <w:right w:val="none" w:sz="0" w:space="0" w:color="auto"/>
      </w:divBdr>
    </w:div>
    <w:div w:id="1562672936">
      <w:bodyDiv w:val="1"/>
      <w:marLeft w:val="0"/>
      <w:marRight w:val="0"/>
      <w:marTop w:val="0"/>
      <w:marBottom w:val="0"/>
      <w:divBdr>
        <w:top w:val="none" w:sz="0" w:space="0" w:color="auto"/>
        <w:left w:val="none" w:sz="0" w:space="0" w:color="auto"/>
        <w:bottom w:val="none" w:sz="0" w:space="0" w:color="auto"/>
        <w:right w:val="none" w:sz="0" w:space="0" w:color="auto"/>
      </w:divBdr>
    </w:div>
    <w:div w:id="1597860030">
      <w:bodyDiv w:val="1"/>
      <w:marLeft w:val="0"/>
      <w:marRight w:val="0"/>
      <w:marTop w:val="0"/>
      <w:marBottom w:val="0"/>
      <w:divBdr>
        <w:top w:val="none" w:sz="0" w:space="0" w:color="auto"/>
        <w:left w:val="none" w:sz="0" w:space="0" w:color="auto"/>
        <w:bottom w:val="none" w:sz="0" w:space="0" w:color="auto"/>
        <w:right w:val="none" w:sz="0" w:space="0" w:color="auto"/>
      </w:divBdr>
    </w:div>
    <w:div w:id="1617636996">
      <w:bodyDiv w:val="1"/>
      <w:marLeft w:val="0"/>
      <w:marRight w:val="0"/>
      <w:marTop w:val="0"/>
      <w:marBottom w:val="0"/>
      <w:divBdr>
        <w:top w:val="none" w:sz="0" w:space="0" w:color="auto"/>
        <w:left w:val="none" w:sz="0" w:space="0" w:color="auto"/>
        <w:bottom w:val="none" w:sz="0" w:space="0" w:color="auto"/>
        <w:right w:val="none" w:sz="0" w:space="0" w:color="auto"/>
      </w:divBdr>
    </w:div>
    <w:div w:id="1623223136">
      <w:bodyDiv w:val="1"/>
      <w:marLeft w:val="0"/>
      <w:marRight w:val="0"/>
      <w:marTop w:val="0"/>
      <w:marBottom w:val="0"/>
      <w:divBdr>
        <w:top w:val="none" w:sz="0" w:space="0" w:color="auto"/>
        <w:left w:val="none" w:sz="0" w:space="0" w:color="auto"/>
        <w:bottom w:val="none" w:sz="0" w:space="0" w:color="auto"/>
        <w:right w:val="none" w:sz="0" w:space="0" w:color="auto"/>
      </w:divBdr>
    </w:div>
    <w:div w:id="1651132120">
      <w:bodyDiv w:val="1"/>
      <w:marLeft w:val="0"/>
      <w:marRight w:val="0"/>
      <w:marTop w:val="0"/>
      <w:marBottom w:val="0"/>
      <w:divBdr>
        <w:top w:val="none" w:sz="0" w:space="0" w:color="auto"/>
        <w:left w:val="none" w:sz="0" w:space="0" w:color="auto"/>
        <w:bottom w:val="none" w:sz="0" w:space="0" w:color="auto"/>
        <w:right w:val="none" w:sz="0" w:space="0" w:color="auto"/>
      </w:divBdr>
    </w:div>
    <w:div w:id="1672025583">
      <w:bodyDiv w:val="1"/>
      <w:marLeft w:val="0"/>
      <w:marRight w:val="0"/>
      <w:marTop w:val="0"/>
      <w:marBottom w:val="0"/>
      <w:divBdr>
        <w:top w:val="none" w:sz="0" w:space="0" w:color="auto"/>
        <w:left w:val="none" w:sz="0" w:space="0" w:color="auto"/>
        <w:bottom w:val="none" w:sz="0" w:space="0" w:color="auto"/>
        <w:right w:val="none" w:sz="0" w:space="0" w:color="auto"/>
      </w:divBdr>
    </w:div>
    <w:div w:id="1675953305">
      <w:bodyDiv w:val="1"/>
      <w:marLeft w:val="0"/>
      <w:marRight w:val="0"/>
      <w:marTop w:val="0"/>
      <w:marBottom w:val="0"/>
      <w:divBdr>
        <w:top w:val="none" w:sz="0" w:space="0" w:color="auto"/>
        <w:left w:val="none" w:sz="0" w:space="0" w:color="auto"/>
        <w:bottom w:val="none" w:sz="0" w:space="0" w:color="auto"/>
        <w:right w:val="none" w:sz="0" w:space="0" w:color="auto"/>
      </w:divBdr>
    </w:div>
    <w:div w:id="1690375440">
      <w:bodyDiv w:val="1"/>
      <w:marLeft w:val="0"/>
      <w:marRight w:val="0"/>
      <w:marTop w:val="0"/>
      <w:marBottom w:val="0"/>
      <w:divBdr>
        <w:top w:val="none" w:sz="0" w:space="0" w:color="auto"/>
        <w:left w:val="none" w:sz="0" w:space="0" w:color="auto"/>
        <w:bottom w:val="none" w:sz="0" w:space="0" w:color="auto"/>
        <w:right w:val="none" w:sz="0" w:space="0" w:color="auto"/>
      </w:divBdr>
    </w:div>
    <w:div w:id="1720476028">
      <w:bodyDiv w:val="1"/>
      <w:marLeft w:val="0"/>
      <w:marRight w:val="0"/>
      <w:marTop w:val="0"/>
      <w:marBottom w:val="0"/>
      <w:divBdr>
        <w:top w:val="none" w:sz="0" w:space="0" w:color="auto"/>
        <w:left w:val="none" w:sz="0" w:space="0" w:color="auto"/>
        <w:bottom w:val="none" w:sz="0" w:space="0" w:color="auto"/>
        <w:right w:val="none" w:sz="0" w:space="0" w:color="auto"/>
      </w:divBdr>
    </w:div>
    <w:div w:id="1816023131">
      <w:bodyDiv w:val="1"/>
      <w:marLeft w:val="0"/>
      <w:marRight w:val="0"/>
      <w:marTop w:val="0"/>
      <w:marBottom w:val="0"/>
      <w:divBdr>
        <w:top w:val="none" w:sz="0" w:space="0" w:color="auto"/>
        <w:left w:val="none" w:sz="0" w:space="0" w:color="auto"/>
        <w:bottom w:val="none" w:sz="0" w:space="0" w:color="auto"/>
        <w:right w:val="none" w:sz="0" w:space="0" w:color="auto"/>
      </w:divBdr>
    </w:div>
    <w:div w:id="1816214330">
      <w:bodyDiv w:val="1"/>
      <w:marLeft w:val="0"/>
      <w:marRight w:val="0"/>
      <w:marTop w:val="0"/>
      <w:marBottom w:val="0"/>
      <w:divBdr>
        <w:top w:val="none" w:sz="0" w:space="0" w:color="auto"/>
        <w:left w:val="none" w:sz="0" w:space="0" w:color="auto"/>
        <w:bottom w:val="none" w:sz="0" w:space="0" w:color="auto"/>
        <w:right w:val="none" w:sz="0" w:space="0" w:color="auto"/>
      </w:divBdr>
    </w:div>
    <w:div w:id="1861159442">
      <w:bodyDiv w:val="1"/>
      <w:marLeft w:val="0"/>
      <w:marRight w:val="0"/>
      <w:marTop w:val="0"/>
      <w:marBottom w:val="0"/>
      <w:divBdr>
        <w:top w:val="none" w:sz="0" w:space="0" w:color="auto"/>
        <w:left w:val="none" w:sz="0" w:space="0" w:color="auto"/>
        <w:bottom w:val="none" w:sz="0" w:space="0" w:color="auto"/>
        <w:right w:val="none" w:sz="0" w:space="0" w:color="auto"/>
      </w:divBdr>
    </w:div>
    <w:div w:id="1874688744">
      <w:bodyDiv w:val="1"/>
      <w:marLeft w:val="0"/>
      <w:marRight w:val="0"/>
      <w:marTop w:val="0"/>
      <w:marBottom w:val="0"/>
      <w:divBdr>
        <w:top w:val="none" w:sz="0" w:space="0" w:color="auto"/>
        <w:left w:val="none" w:sz="0" w:space="0" w:color="auto"/>
        <w:bottom w:val="none" w:sz="0" w:space="0" w:color="auto"/>
        <w:right w:val="none" w:sz="0" w:space="0" w:color="auto"/>
      </w:divBdr>
      <w:divsChild>
        <w:div w:id="1868568037">
          <w:marLeft w:val="0"/>
          <w:marRight w:val="0"/>
          <w:marTop w:val="0"/>
          <w:marBottom w:val="0"/>
          <w:divBdr>
            <w:top w:val="none" w:sz="0" w:space="0" w:color="auto"/>
            <w:left w:val="none" w:sz="0" w:space="0" w:color="auto"/>
            <w:bottom w:val="none" w:sz="0" w:space="0" w:color="auto"/>
            <w:right w:val="none" w:sz="0" w:space="0" w:color="auto"/>
          </w:divBdr>
          <w:divsChild>
            <w:div w:id="15432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565499">
      <w:bodyDiv w:val="1"/>
      <w:marLeft w:val="0"/>
      <w:marRight w:val="0"/>
      <w:marTop w:val="0"/>
      <w:marBottom w:val="0"/>
      <w:divBdr>
        <w:top w:val="none" w:sz="0" w:space="0" w:color="auto"/>
        <w:left w:val="none" w:sz="0" w:space="0" w:color="auto"/>
        <w:bottom w:val="none" w:sz="0" w:space="0" w:color="auto"/>
        <w:right w:val="none" w:sz="0" w:space="0" w:color="auto"/>
      </w:divBdr>
    </w:div>
    <w:div w:id="1902253473">
      <w:bodyDiv w:val="1"/>
      <w:marLeft w:val="0"/>
      <w:marRight w:val="0"/>
      <w:marTop w:val="0"/>
      <w:marBottom w:val="0"/>
      <w:divBdr>
        <w:top w:val="none" w:sz="0" w:space="0" w:color="auto"/>
        <w:left w:val="none" w:sz="0" w:space="0" w:color="auto"/>
        <w:bottom w:val="none" w:sz="0" w:space="0" w:color="auto"/>
        <w:right w:val="none" w:sz="0" w:space="0" w:color="auto"/>
      </w:divBdr>
    </w:div>
    <w:div w:id="1917662519">
      <w:bodyDiv w:val="1"/>
      <w:marLeft w:val="0"/>
      <w:marRight w:val="0"/>
      <w:marTop w:val="0"/>
      <w:marBottom w:val="0"/>
      <w:divBdr>
        <w:top w:val="none" w:sz="0" w:space="0" w:color="auto"/>
        <w:left w:val="none" w:sz="0" w:space="0" w:color="auto"/>
        <w:bottom w:val="none" w:sz="0" w:space="0" w:color="auto"/>
        <w:right w:val="none" w:sz="0" w:space="0" w:color="auto"/>
      </w:divBdr>
    </w:div>
    <w:div w:id="2004625592">
      <w:bodyDiv w:val="1"/>
      <w:marLeft w:val="0"/>
      <w:marRight w:val="0"/>
      <w:marTop w:val="0"/>
      <w:marBottom w:val="0"/>
      <w:divBdr>
        <w:top w:val="none" w:sz="0" w:space="0" w:color="auto"/>
        <w:left w:val="none" w:sz="0" w:space="0" w:color="auto"/>
        <w:bottom w:val="none" w:sz="0" w:space="0" w:color="auto"/>
        <w:right w:val="none" w:sz="0" w:space="0" w:color="auto"/>
      </w:divBdr>
    </w:div>
    <w:div w:id="2041201292">
      <w:bodyDiv w:val="1"/>
      <w:marLeft w:val="0"/>
      <w:marRight w:val="0"/>
      <w:marTop w:val="0"/>
      <w:marBottom w:val="0"/>
      <w:divBdr>
        <w:top w:val="none" w:sz="0" w:space="0" w:color="auto"/>
        <w:left w:val="none" w:sz="0" w:space="0" w:color="auto"/>
        <w:bottom w:val="none" w:sz="0" w:space="0" w:color="auto"/>
        <w:right w:val="none" w:sz="0" w:space="0" w:color="auto"/>
      </w:divBdr>
    </w:div>
    <w:div w:id="2109353374">
      <w:bodyDiv w:val="1"/>
      <w:marLeft w:val="0"/>
      <w:marRight w:val="0"/>
      <w:marTop w:val="0"/>
      <w:marBottom w:val="0"/>
      <w:divBdr>
        <w:top w:val="none" w:sz="0" w:space="0" w:color="auto"/>
        <w:left w:val="none" w:sz="0" w:space="0" w:color="auto"/>
        <w:bottom w:val="none" w:sz="0" w:space="0" w:color="auto"/>
        <w:right w:val="none" w:sz="0" w:space="0" w:color="auto"/>
      </w:divBdr>
    </w:div>
    <w:div w:id="2125270699">
      <w:bodyDiv w:val="1"/>
      <w:marLeft w:val="0"/>
      <w:marRight w:val="0"/>
      <w:marTop w:val="0"/>
      <w:marBottom w:val="0"/>
      <w:divBdr>
        <w:top w:val="none" w:sz="0" w:space="0" w:color="auto"/>
        <w:left w:val="none" w:sz="0" w:space="0" w:color="auto"/>
        <w:bottom w:val="none" w:sz="0" w:space="0" w:color="auto"/>
        <w:right w:val="none" w:sz="0" w:space="0" w:color="auto"/>
      </w:divBdr>
    </w:div>
    <w:div w:id="2138915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7</Pages>
  <Words>1321</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Byambajargal Suuri</dc:creator>
  <cp:keywords/>
  <dc:description/>
  <cp:lastModifiedBy>Byambajargal Suuri</cp:lastModifiedBy>
  <cp:revision>56</cp:revision>
  <dcterms:created xsi:type="dcterms:W3CDTF">2026-02-03T02:07:00Z</dcterms:created>
  <dcterms:modified xsi:type="dcterms:W3CDTF">2026-02-26T07:20:00Z</dcterms:modified>
</cp:coreProperties>
</file>