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432D" w14:textId="467EEC1E" w:rsidR="00EA492F" w:rsidRPr="00FB485C" w:rsidRDefault="00EA492F">
      <w:pPr>
        <w:rPr>
          <w:rFonts w:ascii="Times New Roman" w:hAnsi="Times New Roman" w:cs="Times New Roman"/>
        </w:rPr>
      </w:pPr>
      <w:r w:rsidRPr="00FB485C"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 w:rsidR="00FB485C" w:rsidRPr="00FB485C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</w:t>
      </w:r>
      <w:r w:rsidRPr="00FB485C">
        <w:rPr>
          <w:rFonts w:ascii="Times New Roman" w:hAnsi="Times New Roman" w:cs="Times New Roman"/>
          <w:b/>
          <w:bCs/>
          <w:sz w:val="40"/>
          <w:szCs w:val="40"/>
        </w:rPr>
        <w:t xml:space="preserve"> Database Systems</w:t>
      </w:r>
      <w:r w:rsidRPr="00FB485C">
        <w:rPr>
          <w:rFonts w:ascii="Times New Roman" w:hAnsi="Times New Roman" w:cs="Times New Roman"/>
          <w:b/>
          <w:bCs/>
          <w:sz w:val="40"/>
          <w:szCs w:val="40"/>
        </w:rPr>
        <w:br/>
        <w:t xml:space="preserve">          </w:t>
      </w:r>
      <w:r w:rsidR="00FB485C" w:rsidRPr="00FB485C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</w:t>
      </w:r>
      <w:r w:rsidRPr="00FB485C">
        <w:rPr>
          <w:rFonts w:ascii="Times New Roman" w:hAnsi="Times New Roman" w:cs="Times New Roman"/>
          <w:b/>
          <w:bCs/>
          <w:sz w:val="40"/>
          <w:szCs w:val="40"/>
        </w:rPr>
        <w:t xml:space="preserve">   B.Sc. (Hons) in IT </w:t>
      </w:r>
      <w:r w:rsidR="00FB485C" w:rsidRPr="00FB485C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FB485C">
        <w:rPr>
          <w:rFonts w:ascii="Times New Roman" w:hAnsi="Times New Roman" w:cs="Times New Roman"/>
          <w:sz w:val="36"/>
          <w:szCs w:val="36"/>
        </w:rPr>
        <w:br/>
      </w:r>
      <w:r w:rsidRPr="00FB485C">
        <w:rPr>
          <w:rFonts w:ascii="Times New Roman" w:hAnsi="Times New Roman" w:cs="Times New Roman"/>
          <w:sz w:val="32"/>
          <w:szCs w:val="32"/>
          <w:u w:val="single"/>
        </w:rPr>
        <w:br/>
        <w:t>Laboratory Worksheet 07</w:t>
      </w:r>
      <w:r w:rsidR="00FB485C" w:rsidRPr="00FB485C">
        <w:rPr>
          <w:rFonts w:ascii="Times New Roman" w:hAnsi="Times New Roman" w:cs="Times New Roman"/>
          <w:sz w:val="32"/>
          <w:szCs w:val="32"/>
          <w:u w:val="single"/>
        </w:rPr>
        <w:br/>
      </w:r>
    </w:p>
    <w:p w14:paraId="517BDD8A" w14:textId="64AA7072" w:rsidR="00EA492F" w:rsidRDefault="00FB485C">
      <w:pPr>
        <w:rPr>
          <w:rFonts w:ascii="Times New Roman" w:hAnsi="Times New Roman" w:cs="Times New Roman"/>
        </w:rPr>
      </w:pPr>
      <w:r w:rsidRPr="00FB485C">
        <w:rPr>
          <w:rFonts w:ascii="Times New Roman" w:hAnsi="Times New Roman" w:cs="Times New Roman"/>
        </w:rPr>
        <w:t xml:space="preserve">1.Running </w:t>
      </w:r>
      <w:proofErr w:type="spellStart"/>
      <w:r w:rsidRPr="00FB485C">
        <w:rPr>
          <w:rFonts w:ascii="Times New Roman" w:hAnsi="Times New Roman" w:cs="Times New Roman"/>
        </w:rPr>
        <w:t>SampleDB.sql</w:t>
      </w:r>
      <w:proofErr w:type="spellEnd"/>
      <w:r w:rsidRPr="00FB485C">
        <w:rPr>
          <w:rFonts w:ascii="Times New Roman" w:hAnsi="Times New Roman" w:cs="Times New Roman"/>
        </w:rPr>
        <w:br/>
        <w:t>2. Creating PLAN_TABLE</w:t>
      </w:r>
      <w:r w:rsidRPr="00FB485C">
        <w:rPr>
          <w:rFonts w:ascii="Times New Roman" w:hAnsi="Times New Roman" w:cs="Times New Roman"/>
        </w:rPr>
        <w:br/>
        <w:t>3. Configuring the Session</w:t>
      </w:r>
    </w:p>
    <w:p w14:paraId="40830A3E" w14:textId="12ABD22B" w:rsidR="00EA492F" w:rsidRDefault="00FB48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20E0E8" wp14:editId="5344D4FD">
            <wp:extent cx="5828030" cy="3877310"/>
            <wp:effectExtent l="0" t="0" r="1270" b="8890"/>
            <wp:docPr id="2029278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87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6795F" w14:textId="77777777" w:rsidR="00EA492F" w:rsidRDefault="00EA492F">
      <w:pPr>
        <w:rPr>
          <w:rFonts w:ascii="Times New Roman" w:hAnsi="Times New Roman" w:cs="Times New Roman"/>
        </w:rPr>
      </w:pPr>
    </w:p>
    <w:p w14:paraId="2122655D" w14:textId="77777777" w:rsidR="0035123D" w:rsidRDefault="0035123D">
      <w:pPr>
        <w:rPr>
          <w:rFonts w:ascii="Times New Roman" w:hAnsi="Times New Roman" w:cs="Times New Roman"/>
        </w:rPr>
      </w:pPr>
    </w:p>
    <w:p w14:paraId="30A4452B" w14:textId="77777777" w:rsidR="0035123D" w:rsidRDefault="0035123D">
      <w:pPr>
        <w:rPr>
          <w:rFonts w:ascii="Times New Roman" w:hAnsi="Times New Roman" w:cs="Times New Roman"/>
        </w:rPr>
      </w:pPr>
    </w:p>
    <w:p w14:paraId="3C7CD33F" w14:textId="77777777" w:rsidR="00EA492F" w:rsidRDefault="00EA492F">
      <w:pPr>
        <w:rPr>
          <w:rFonts w:ascii="Times New Roman" w:hAnsi="Times New Roman" w:cs="Times New Roman"/>
        </w:rPr>
      </w:pPr>
    </w:p>
    <w:p w14:paraId="530C297E" w14:textId="41D1C52B" w:rsidR="00EA492F" w:rsidRDefault="00EA492F" w:rsidP="00EA49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A492F">
        <w:rPr>
          <w:rFonts w:ascii="Times New Roman" w:hAnsi="Times New Roman" w:cs="Times New Roman"/>
        </w:rPr>
        <w:t>Use EXPLAIN PLAN to find Oracle’s generated query plan for the above query by executing the</w:t>
      </w:r>
      <w:r>
        <w:rPr>
          <w:rFonts w:ascii="Times New Roman" w:hAnsi="Times New Roman" w:cs="Times New Roman"/>
        </w:rPr>
        <w:t xml:space="preserve"> </w:t>
      </w:r>
      <w:r w:rsidRPr="00EA492F">
        <w:rPr>
          <w:rFonts w:ascii="Times New Roman" w:hAnsi="Times New Roman" w:cs="Times New Roman"/>
        </w:rPr>
        <w:t>following statement:</w:t>
      </w:r>
      <w:r w:rsidR="0035123D">
        <w:rPr>
          <w:rFonts w:ascii="Times New Roman" w:hAnsi="Times New Roman" w:cs="Times New Roman"/>
        </w:rPr>
        <w:br/>
      </w:r>
      <w:r w:rsidR="0035123D">
        <w:rPr>
          <w:rFonts w:ascii="Times New Roman" w:hAnsi="Times New Roman" w:cs="Times New Roman"/>
        </w:rPr>
        <w:lastRenderedPageBreak/>
        <w:br/>
      </w:r>
    </w:p>
    <w:p w14:paraId="340C7483" w14:textId="77777777" w:rsidR="00EA492F" w:rsidRDefault="00EA492F" w:rsidP="00EA492F">
      <w:pPr>
        <w:pStyle w:val="ListParagraph"/>
        <w:ind w:left="630"/>
        <w:rPr>
          <w:rFonts w:ascii="Times New Roman" w:hAnsi="Times New Roman" w:cs="Times New Roman"/>
        </w:rPr>
      </w:pPr>
    </w:p>
    <w:p w14:paraId="62831D0C" w14:textId="77777777" w:rsidR="00EA492F" w:rsidRDefault="00EA492F" w:rsidP="00EA492F">
      <w:pPr>
        <w:pStyle w:val="ListParagraph"/>
        <w:ind w:left="630"/>
        <w:rPr>
          <w:rFonts w:ascii="Times New Roman" w:hAnsi="Times New Roman" w:cs="Times New Roman"/>
        </w:rPr>
      </w:pPr>
    </w:p>
    <w:p w14:paraId="66203548" w14:textId="78F53ED2" w:rsidR="00EA492F" w:rsidRPr="00EA492F" w:rsidRDefault="00EA492F" w:rsidP="00EA492F">
      <w:pPr>
        <w:pStyle w:val="ListParagraph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77EB4F" wp14:editId="222AB9EB">
            <wp:extent cx="5943600" cy="2252980"/>
            <wp:effectExtent l="0" t="0" r="0" b="0"/>
            <wp:docPr id="14397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6106" name="Picture 1439716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0297" w14:textId="77777777" w:rsidR="00EA492F" w:rsidRDefault="00EA492F">
      <w:pPr>
        <w:rPr>
          <w:rFonts w:ascii="Times New Roman" w:hAnsi="Times New Roman" w:cs="Times New Roman"/>
        </w:rPr>
      </w:pPr>
    </w:p>
    <w:p w14:paraId="734B35C4" w14:textId="77777777" w:rsidR="008027DE" w:rsidRDefault="00EA492F" w:rsidP="008027DE">
      <w:pPr>
        <w:ind w:left="360"/>
        <w:rPr>
          <w:rFonts w:ascii="Times New Roman" w:hAnsi="Times New Roman" w:cs="Times New Roman"/>
          <w:sz w:val="32"/>
          <w:szCs w:val="32"/>
        </w:rPr>
      </w:pPr>
      <w:r w:rsidRPr="00EA492F">
        <w:rPr>
          <w:rFonts w:ascii="Times New Roman" w:hAnsi="Times New Roman" w:cs="Times New Roman"/>
        </w:rPr>
        <w:t xml:space="preserve">(b.)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0A0EB42" wp14:editId="0BF44C45">
            <wp:extent cx="5943600" cy="2942590"/>
            <wp:effectExtent l="0" t="0" r="0" b="0"/>
            <wp:docPr id="62900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4118" name="Picture 6290041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7DE">
        <w:rPr>
          <w:rFonts w:ascii="Times New Roman" w:hAnsi="Times New Roman" w:cs="Times New Roman"/>
        </w:rPr>
        <w:br/>
      </w:r>
      <w:r w:rsidR="008027DE">
        <w:rPr>
          <w:rFonts w:ascii="Times New Roman" w:hAnsi="Times New Roman" w:cs="Times New Roman"/>
        </w:rPr>
        <w:br/>
      </w:r>
      <w:r w:rsidR="008027DE">
        <w:rPr>
          <w:rFonts w:ascii="Times New Roman" w:hAnsi="Times New Roman" w:cs="Times New Roman"/>
        </w:rPr>
        <w:br/>
      </w:r>
      <w:r w:rsidR="008027DE">
        <w:rPr>
          <w:rFonts w:ascii="Times New Roman" w:hAnsi="Times New Roman" w:cs="Times New Roman"/>
        </w:rPr>
        <w:br/>
      </w:r>
      <w:r w:rsidR="008027DE">
        <w:rPr>
          <w:rFonts w:ascii="Times New Roman" w:hAnsi="Times New Roman" w:cs="Times New Roman"/>
        </w:rPr>
        <w:br/>
      </w:r>
      <w:r w:rsidR="008027DE">
        <w:rPr>
          <w:rFonts w:ascii="Times New Roman" w:hAnsi="Times New Roman" w:cs="Times New Roman"/>
        </w:rPr>
        <w:br/>
      </w:r>
      <w:r w:rsidR="008027DE">
        <w:rPr>
          <w:rFonts w:ascii="Times New Roman" w:hAnsi="Times New Roman" w:cs="Times New Roman"/>
        </w:rPr>
        <w:br/>
      </w:r>
      <w:r w:rsidR="008027DE">
        <w:rPr>
          <w:rFonts w:ascii="Times New Roman" w:hAnsi="Times New Roman" w:cs="Times New Roman"/>
          <w:sz w:val="32"/>
          <w:szCs w:val="32"/>
        </w:rPr>
        <w:lastRenderedPageBreak/>
        <w:br/>
      </w:r>
      <w:r w:rsidR="008027DE" w:rsidRPr="008027DE">
        <w:rPr>
          <w:rFonts w:ascii="Times New Roman" w:hAnsi="Times New Roman" w:cs="Times New Roman"/>
          <w:sz w:val="32"/>
          <w:szCs w:val="32"/>
        </w:rPr>
        <w:t>Describe each step of the query plan.</w:t>
      </w:r>
    </w:p>
    <w:p w14:paraId="58D2AD91" w14:textId="22ECD8F0" w:rsidR="008027DE" w:rsidRPr="008027DE" w:rsidRDefault="008027DE" w:rsidP="008027D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8027DE">
        <w:rPr>
          <w:rFonts w:ascii="Times New Roman" w:hAnsi="Times New Roman" w:cs="Times New Roman"/>
        </w:rPr>
        <w:t>1. INDEX UNIQUE SCAN (most inner step)</w:t>
      </w:r>
    </w:p>
    <w:p w14:paraId="2559729D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Oracle uses the primary key index on client table</w:t>
      </w:r>
    </w:p>
    <w:p w14:paraId="738EA9D4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 xml:space="preserve">Finds the specific client using </w:t>
      </w:r>
      <w:proofErr w:type="spellStart"/>
      <w:r w:rsidRPr="008027DE">
        <w:rPr>
          <w:rFonts w:ascii="Times New Roman" w:hAnsi="Times New Roman" w:cs="Times New Roman"/>
        </w:rPr>
        <w:t>clno</w:t>
      </w:r>
      <w:proofErr w:type="spellEnd"/>
    </w:p>
    <w:p w14:paraId="43161E14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Cost = 0 (very fast, like looking up a word in dictionary index)</w:t>
      </w:r>
    </w:p>
    <w:p w14:paraId="428CCD0B" w14:textId="77777777" w:rsidR="008027DE" w:rsidRPr="008027DE" w:rsidRDefault="008027DE" w:rsidP="008027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TABLE ACCESS BY INDEX ROWID</w:t>
      </w:r>
    </w:p>
    <w:p w14:paraId="2EA2E86D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Once Oracle finds the client in the index, it gets the actual name</w:t>
      </w:r>
    </w:p>
    <w:p w14:paraId="3ABB77BD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Uses the ROWID (like a page number) to find the data</w:t>
      </w:r>
    </w:p>
    <w:p w14:paraId="44ED54D8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Cost = 1</w:t>
      </w:r>
    </w:p>
    <w:p w14:paraId="5FDCAB5F" w14:textId="77777777" w:rsidR="008027DE" w:rsidRPr="008027DE" w:rsidRDefault="008027DE" w:rsidP="008027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TABLE ACCESS FULL on PURCH</w:t>
      </w:r>
    </w:p>
    <w:p w14:paraId="2FA7519A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 xml:space="preserve">Oracle reads the ENTIRE </w:t>
      </w:r>
      <w:proofErr w:type="spellStart"/>
      <w:r w:rsidRPr="008027DE">
        <w:rPr>
          <w:rFonts w:ascii="Times New Roman" w:hAnsi="Times New Roman" w:cs="Times New Roman"/>
        </w:rPr>
        <w:t>purch</w:t>
      </w:r>
      <w:proofErr w:type="spellEnd"/>
      <w:r w:rsidRPr="008027DE">
        <w:rPr>
          <w:rFonts w:ascii="Times New Roman" w:hAnsi="Times New Roman" w:cs="Times New Roman"/>
        </w:rPr>
        <w:t xml:space="preserve"> table row by row</w:t>
      </w:r>
    </w:p>
    <w:p w14:paraId="40F23E9D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Checks each row to see if qty &gt; 1000</w:t>
      </w:r>
    </w:p>
    <w:p w14:paraId="2858D352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Cost = 2 (more expensive because reading everything)</w:t>
      </w:r>
    </w:p>
    <w:p w14:paraId="72AFB2CC" w14:textId="77777777" w:rsidR="008027DE" w:rsidRPr="008027DE" w:rsidRDefault="008027DE" w:rsidP="008027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NESTED LOOPS</w:t>
      </w:r>
    </w:p>
    <w:p w14:paraId="596B3D49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 xml:space="preserve">For EACH row found in </w:t>
      </w:r>
      <w:proofErr w:type="spellStart"/>
      <w:r w:rsidRPr="008027DE">
        <w:rPr>
          <w:rFonts w:ascii="Times New Roman" w:hAnsi="Times New Roman" w:cs="Times New Roman"/>
        </w:rPr>
        <w:t>purch</w:t>
      </w:r>
      <w:proofErr w:type="spellEnd"/>
      <w:r w:rsidRPr="008027DE">
        <w:rPr>
          <w:rFonts w:ascii="Times New Roman" w:hAnsi="Times New Roman" w:cs="Times New Roman"/>
        </w:rPr>
        <w:t xml:space="preserve"> (step 3), Oracle does steps 1-2 to find client name</w:t>
      </w:r>
    </w:p>
    <w:p w14:paraId="021AF90F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Like a nested loop in programming</w:t>
      </w:r>
    </w:p>
    <w:p w14:paraId="5FD15843" w14:textId="77777777" w:rsidR="008027DE" w:rsidRPr="008027DE" w:rsidRDefault="008027DE" w:rsidP="008027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SELECT STATEMENT</w:t>
      </w:r>
    </w:p>
    <w:p w14:paraId="7D33FBCC" w14:textId="77777777" w:rsidR="008027DE" w:rsidRPr="008027DE" w:rsidRDefault="008027DE" w:rsidP="008027D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Final output</w:t>
      </w:r>
    </w:p>
    <w:p w14:paraId="4E285D92" w14:textId="4E4FC2CF" w:rsidR="00EA492F" w:rsidRDefault="00EA4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FC8DEE2" w14:textId="71342E6E" w:rsidR="008027DE" w:rsidRDefault="00FB48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B85143F" w14:textId="77777777" w:rsidR="008027DE" w:rsidRDefault="008027DE">
      <w:pPr>
        <w:rPr>
          <w:rFonts w:ascii="Times New Roman" w:hAnsi="Times New Roman" w:cs="Times New Roman"/>
        </w:rPr>
      </w:pPr>
    </w:p>
    <w:p w14:paraId="375DF85E" w14:textId="77777777" w:rsidR="008027DE" w:rsidRDefault="008027DE">
      <w:pPr>
        <w:rPr>
          <w:rFonts w:ascii="Times New Roman" w:hAnsi="Times New Roman" w:cs="Times New Roman"/>
        </w:rPr>
      </w:pPr>
    </w:p>
    <w:p w14:paraId="55E1F4BC" w14:textId="2F764BE5" w:rsidR="008027DE" w:rsidRDefault="008027D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(c.)</w:t>
      </w:r>
      <w:r>
        <w:rPr>
          <w:rFonts w:ascii="Times New Roman" w:hAnsi="Times New Roman" w:cs="Times New Roman"/>
        </w:rPr>
        <w:br/>
        <w:t>C</w:t>
      </w:r>
      <w:r w:rsidRPr="008027DE">
        <w:rPr>
          <w:rFonts w:ascii="Times New Roman" w:hAnsi="Times New Roman" w:cs="Times New Roman"/>
        </w:rPr>
        <w:t>reate indexes f</w:t>
      </w:r>
      <w:r>
        <w:rPr>
          <w:rFonts w:ascii="Times New Roman" w:hAnsi="Times New Roman" w:cs="Times New Roman"/>
        </w:rPr>
        <w:t>o</w:t>
      </w:r>
      <w:r w:rsidRPr="008027DE">
        <w:rPr>
          <w:rFonts w:ascii="Times New Roman" w:hAnsi="Times New Roman" w:cs="Times New Roman"/>
        </w:rPr>
        <w:t>r client and purchase tables</w:t>
      </w:r>
      <w:r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A45EFE4" wp14:editId="029C7497">
            <wp:extent cx="5943600" cy="2988310"/>
            <wp:effectExtent l="0" t="0" r="0" b="2540"/>
            <wp:docPr id="351963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3572" name="Picture 351963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13A6D335" wp14:editId="6A56B7A0">
            <wp:extent cx="5944235" cy="3322320"/>
            <wp:effectExtent l="0" t="0" r="0" b="0"/>
            <wp:docPr id="788014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</w:p>
    <w:p w14:paraId="07391485" w14:textId="77777777" w:rsidR="008027DE" w:rsidRDefault="008027DE">
      <w:pPr>
        <w:rPr>
          <w:rFonts w:ascii="Times New Roman" w:hAnsi="Times New Roman" w:cs="Times New Roman"/>
          <w:noProof/>
        </w:rPr>
      </w:pPr>
    </w:p>
    <w:p w14:paraId="04016790" w14:textId="77777777" w:rsidR="008027DE" w:rsidRDefault="008027DE">
      <w:pPr>
        <w:rPr>
          <w:rFonts w:ascii="Times New Roman" w:hAnsi="Times New Roman" w:cs="Times New Roman"/>
          <w:noProof/>
        </w:rPr>
      </w:pPr>
    </w:p>
    <w:p w14:paraId="126DB6A8" w14:textId="59D77AD6" w:rsidR="008027DE" w:rsidRDefault="008027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(d.)</w:t>
      </w:r>
      <w:r>
        <w:rPr>
          <w:rFonts w:ascii="Times New Roman" w:hAnsi="Times New Roman" w:cs="Times New Roman"/>
        </w:rPr>
        <w:br/>
      </w:r>
    </w:p>
    <w:p w14:paraId="5008A35A" w14:textId="10084A5B" w:rsidR="00EA492F" w:rsidRDefault="00EA4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0E064B" wp14:editId="291951C9">
            <wp:extent cx="5943600" cy="4360545"/>
            <wp:effectExtent l="0" t="0" r="0" b="1905"/>
            <wp:docPr id="1311587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87052" name="Picture 13115870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4F23" w14:textId="77777777" w:rsidR="00EA492F" w:rsidRDefault="00EA492F">
      <w:pPr>
        <w:rPr>
          <w:rFonts w:ascii="Times New Roman" w:hAnsi="Times New Roman" w:cs="Times New Roman"/>
        </w:rPr>
      </w:pPr>
    </w:p>
    <w:p w14:paraId="3036E0D0" w14:textId="610F5113" w:rsidR="008027DE" w:rsidRPr="008027DE" w:rsidRDefault="008027DE" w:rsidP="008027DE">
      <w:pPr>
        <w:ind w:left="360"/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  <w:sz w:val="32"/>
          <w:szCs w:val="32"/>
        </w:rPr>
        <w:t>Explain the query plan and compare it with the query plan in part (b.)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</w:rPr>
        <w:t xml:space="preserve">1. </w:t>
      </w:r>
      <w:r w:rsidRPr="008027DE">
        <w:rPr>
          <w:rFonts w:ascii="Times New Roman" w:hAnsi="Times New Roman" w:cs="Times New Roman"/>
        </w:rPr>
        <w:t>INDEX RANGE SCAN (instead of FULL TABLE SCAN on PURCH)</w:t>
      </w:r>
    </w:p>
    <w:p w14:paraId="445B676D" w14:textId="77777777" w:rsidR="008027DE" w:rsidRPr="008027DE" w:rsidRDefault="008027DE" w:rsidP="008027D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 xml:space="preserve">BEFORE: Read entire </w:t>
      </w:r>
      <w:proofErr w:type="spellStart"/>
      <w:r w:rsidRPr="008027DE">
        <w:rPr>
          <w:rFonts w:ascii="Times New Roman" w:hAnsi="Times New Roman" w:cs="Times New Roman"/>
        </w:rPr>
        <w:t>purch</w:t>
      </w:r>
      <w:proofErr w:type="spellEnd"/>
      <w:r w:rsidRPr="008027DE">
        <w:rPr>
          <w:rFonts w:ascii="Times New Roman" w:hAnsi="Times New Roman" w:cs="Times New Roman"/>
        </w:rPr>
        <w:t xml:space="preserve"> table (all 10 rows)</w:t>
      </w:r>
    </w:p>
    <w:p w14:paraId="019B8E9A" w14:textId="77777777" w:rsidR="008027DE" w:rsidRPr="008027DE" w:rsidRDefault="008027DE" w:rsidP="008027D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AFTER: Index quickly finds only rows with qty &gt; 1000</w:t>
      </w:r>
    </w:p>
    <w:p w14:paraId="47BA60CB" w14:textId="77777777" w:rsidR="008027DE" w:rsidRPr="008027DE" w:rsidRDefault="008027DE" w:rsidP="008027D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Only 3 rows have qty &gt; 1000 (c01-BHP-2000, c01-IBM-1200, c01-INFOSYS-1000)</w:t>
      </w:r>
    </w:p>
    <w:p w14:paraId="54202416" w14:textId="77777777" w:rsidR="008027DE" w:rsidRPr="008027DE" w:rsidRDefault="008027DE" w:rsidP="008027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INDEX UNIQUE SCAN on new index (instead of accessing table)</w:t>
      </w:r>
    </w:p>
    <w:p w14:paraId="70154B36" w14:textId="77777777" w:rsidR="008027DE" w:rsidRPr="008027DE" w:rsidRDefault="008027DE" w:rsidP="008027D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BEFORE: Had to go to client table to get name</w:t>
      </w:r>
    </w:p>
    <w:p w14:paraId="7BF3540B" w14:textId="77777777" w:rsidR="008027DE" w:rsidRPr="008027DE" w:rsidRDefault="008027DE" w:rsidP="008027D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lastRenderedPageBreak/>
        <w:t>AFTER: Name is RIGHT IN THE INDEX! (</w:t>
      </w:r>
      <w:proofErr w:type="spellStart"/>
      <w:r w:rsidRPr="008027DE">
        <w:rPr>
          <w:rFonts w:ascii="Times New Roman" w:hAnsi="Times New Roman" w:cs="Times New Roman"/>
        </w:rPr>
        <w:t>clno</w:t>
      </w:r>
      <w:proofErr w:type="spellEnd"/>
      <w:r w:rsidRPr="008027DE">
        <w:rPr>
          <w:rFonts w:ascii="Times New Roman" w:hAnsi="Times New Roman" w:cs="Times New Roman"/>
        </w:rPr>
        <w:t>, name index)</w:t>
      </w:r>
    </w:p>
    <w:p w14:paraId="40EC2CE5" w14:textId="77777777" w:rsidR="008027DE" w:rsidRPr="008027DE" w:rsidRDefault="008027DE" w:rsidP="008027D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This is a "COVERING INDEX" - index has all data needed</w:t>
      </w:r>
    </w:p>
    <w:p w14:paraId="3F83339E" w14:textId="77777777" w:rsidR="008027DE" w:rsidRPr="008027DE" w:rsidRDefault="008027DE" w:rsidP="008027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Cost Comparison:</w:t>
      </w:r>
    </w:p>
    <w:p w14:paraId="276019DA" w14:textId="77777777" w:rsidR="008027DE" w:rsidRPr="008027DE" w:rsidRDefault="008027DE" w:rsidP="008027D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Before: Total cost = 2</w:t>
      </w:r>
    </w:p>
    <w:p w14:paraId="2CCC97CA" w14:textId="77777777" w:rsidR="008027DE" w:rsidRPr="008027DE" w:rsidRDefault="008027DE" w:rsidP="008027D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After: Total cost = 3 (Wait - it went UP? Let me explain...)</w:t>
      </w:r>
    </w:p>
    <w:p w14:paraId="3FE7E0D2" w14:textId="77777777" w:rsidR="008027DE" w:rsidRPr="008027DE" w:rsidRDefault="008027DE" w:rsidP="008027DE">
      <w:p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 xml:space="preserve">Important Note: The costs might </w:t>
      </w:r>
      <w:proofErr w:type="gramStart"/>
      <w:r w:rsidRPr="008027DE">
        <w:rPr>
          <w:rFonts w:ascii="Times New Roman" w:hAnsi="Times New Roman" w:cs="Times New Roman"/>
        </w:rPr>
        <w:t>actually be</w:t>
      </w:r>
      <w:proofErr w:type="gramEnd"/>
      <w:r w:rsidRPr="008027DE">
        <w:rPr>
          <w:rFonts w:ascii="Times New Roman" w:hAnsi="Times New Roman" w:cs="Times New Roman"/>
        </w:rPr>
        <w:t xml:space="preserve"> similar or slightly different because:</w:t>
      </w:r>
    </w:p>
    <w:p w14:paraId="3DA8BA39" w14:textId="77777777" w:rsidR="008027DE" w:rsidRPr="008027DE" w:rsidRDefault="008027DE" w:rsidP="008027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 xml:space="preserve">The sample data is very small (only 10 </w:t>
      </w:r>
      <w:proofErr w:type="spellStart"/>
      <w:r w:rsidRPr="008027DE">
        <w:rPr>
          <w:rFonts w:ascii="Times New Roman" w:hAnsi="Times New Roman" w:cs="Times New Roman"/>
        </w:rPr>
        <w:t>purch</w:t>
      </w:r>
      <w:proofErr w:type="spellEnd"/>
      <w:r w:rsidRPr="008027DE">
        <w:rPr>
          <w:rFonts w:ascii="Times New Roman" w:hAnsi="Times New Roman" w:cs="Times New Roman"/>
        </w:rPr>
        <w:t xml:space="preserve"> records)</w:t>
      </w:r>
    </w:p>
    <w:p w14:paraId="0CFCDFB2" w14:textId="77777777" w:rsidR="008027DE" w:rsidRPr="008027DE" w:rsidRDefault="008027DE" w:rsidP="008027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Full table scan on 10 rows is trivial</w:t>
      </w:r>
    </w:p>
    <w:p w14:paraId="5C1E71F9" w14:textId="77777777" w:rsidR="008027DE" w:rsidRPr="008027DE" w:rsidRDefault="008027DE" w:rsidP="008027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Indexes add overhead for small tables</w:t>
      </w:r>
    </w:p>
    <w:p w14:paraId="17075425" w14:textId="77777777" w:rsidR="008027DE" w:rsidRPr="008027DE" w:rsidRDefault="008027DE" w:rsidP="008027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27DE">
        <w:rPr>
          <w:rFonts w:ascii="Times New Roman" w:hAnsi="Times New Roman" w:cs="Times New Roman"/>
        </w:rPr>
        <w:t>In REAL databases with millions of rows, indexes make HUGE differences</w:t>
      </w:r>
    </w:p>
    <w:p w14:paraId="653D6E80" w14:textId="0F33DE7E" w:rsidR="00EA492F" w:rsidRPr="008027DE" w:rsidRDefault="00EA492F">
      <w:pPr>
        <w:rPr>
          <w:rFonts w:ascii="Times New Roman" w:hAnsi="Times New Roman" w:cs="Times New Roman"/>
          <w:sz w:val="32"/>
          <w:szCs w:val="32"/>
        </w:rPr>
      </w:pPr>
    </w:p>
    <w:p w14:paraId="230A4280" w14:textId="77777777" w:rsidR="00EA492F" w:rsidRDefault="00EA492F">
      <w:pPr>
        <w:rPr>
          <w:rFonts w:ascii="Times New Roman" w:hAnsi="Times New Roman" w:cs="Times New Roman"/>
        </w:rPr>
      </w:pPr>
    </w:p>
    <w:p w14:paraId="0761C710" w14:textId="77777777" w:rsidR="00EA492F" w:rsidRDefault="00EA492F">
      <w:pPr>
        <w:rPr>
          <w:rFonts w:ascii="Times New Roman" w:hAnsi="Times New Roman" w:cs="Times New Roman"/>
        </w:rPr>
      </w:pPr>
    </w:p>
    <w:p w14:paraId="22EE9190" w14:textId="77777777" w:rsidR="00EA492F" w:rsidRDefault="00EA492F">
      <w:pPr>
        <w:rPr>
          <w:rFonts w:ascii="Times New Roman" w:hAnsi="Times New Roman" w:cs="Times New Roman"/>
        </w:rPr>
      </w:pPr>
    </w:p>
    <w:p w14:paraId="4F73A248" w14:textId="77777777" w:rsidR="00EA492F" w:rsidRDefault="00EA492F">
      <w:pPr>
        <w:rPr>
          <w:rFonts w:ascii="Times New Roman" w:hAnsi="Times New Roman" w:cs="Times New Roman"/>
        </w:rPr>
      </w:pPr>
    </w:p>
    <w:p w14:paraId="12655C90" w14:textId="77777777" w:rsidR="00EA492F" w:rsidRDefault="00EA492F">
      <w:pPr>
        <w:rPr>
          <w:rFonts w:ascii="Times New Roman" w:hAnsi="Times New Roman" w:cs="Times New Roman"/>
        </w:rPr>
      </w:pPr>
    </w:p>
    <w:p w14:paraId="7995A7F0" w14:textId="77777777" w:rsidR="00EA492F" w:rsidRDefault="00EA492F">
      <w:pPr>
        <w:rPr>
          <w:rFonts w:ascii="Times New Roman" w:hAnsi="Times New Roman" w:cs="Times New Roman"/>
        </w:rPr>
      </w:pPr>
    </w:p>
    <w:p w14:paraId="4A2A2138" w14:textId="77777777" w:rsidR="00EA492F" w:rsidRDefault="00EA492F">
      <w:pPr>
        <w:rPr>
          <w:rFonts w:ascii="Times New Roman" w:hAnsi="Times New Roman" w:cs="Times New Roman"/>
        </w:rPr>
      </w:pPr>
    </w:p>
    <w:p w14:paraId="0D144FE3" w14:textId="77777777" w:rsidR="00EA492F" w:rsidRDefault="00EA492F">
      <w:pPr>
        <w:rPr>
          <w:rFonts w:ascii="Times New Roman" w:hAnsi="Times New Roman" w:cs="Times New Roman"/>
        </w:rPr>
      </w:pPr>
    </w:p>
    <w:p w14:paraId="210B1508" w14:textId="77777777" w:rsidR="00EA492F" w:rsidRDefault="00EA492F">
      <w:pPr>
        <w:rPr>
          <w:rFonts w:ascii="Times New Roman" w:hAnsi="Times New Roman" w:cs="Times New Roman"/>
        </w:rPr>
      </w:pPr>
    </w:p>
    <w:p w14:paraId="4DC7E682" w14:textId="77777777" w:rsidR="00EA492F" w:rsidRDefault="00EA492F">
      <w:pPr>
        <w:rPr>
          <w:rFonts w:ascii="Times New Roman" w:hAnsi="Times New Roman" w:cs="Times New Roman"/>
        </w:rPr>
      </w:pPr>
    </w:p>
    <w:p w14:paraId="06BFEBBA" w14:textId="77777777" w:rsidR="00EA492F" w:rsidRDefault="00EA492F">
      <w:pPr>
        <w:rPr>
          <w:rFonts w:ascii="Times New Roman" w:hAnsi="Times New Roman" w:cs="Times New Roman"/>
        </w:rPr>
      </w:pPr>
    </w:p>
    <w:p w14:paraId="4FCF9369" w14:textId="77777777" w:rsidR="00EA492F" w:rsidRDefault="00EA492F">
      <w:pPr>
        <w:rPr>
          <w:rFonts w:ascii="Times New Roman" w:hAnsi="Times New Roman" w:cs="Times New Roman"/>
        </w:rPr>
      </w:pPr>
    </w:p>
    <w:p w14:paraId="4BBDC3FE" w14:textId="77777777" w:rsidR="00EA492F" w:rsidRDefault="00EA492F">
      <w:pPr>
        <w:rPr>
          <w:rFonts w:ascii="Times New Roman" w:hAnsi="Times New Roman" w:cs="Times New Roman"/>
        </w:rPr>
      </w:pPr>
    </w:p>
    <w:p w14:paraId="1797DA5A" w14:textId="77777777" w:rsidR="00EA492F" w:rsidRPr="00EA492F" w:rsidRDefault="00EA492F">
      <w:pPr>
        <w:rPr>
          <w:rFonts w:ascii="Times New Roman" w:hAnsi="Times New Roman" w:cs="Times New Roman"/>
          <w:sz w:val="36"/>
          <w:szCs w:val="36"/>
        </w:rPr>
      </w:pPr>
    </w:p>
    <w:sectPr w:rsidR="00EA492F" w:rsidRPr="00EA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9061" w14:textId="77777777" w:rsidR="00774163" w:rsidRDefault="00774163" w:rsidP="008027DE">
      <w:pPr>
        <w:spacing w:after="0" w:line="240" w:lineRule="auto"/>
      </w:pPr>
      <w:r>
        <w:separator/>
      </w:r>
    </w:p>
  </w:endnote>
  <w:endnote w:type="continuationSeparator" w:id="0">
    <w:p w14:paraId="59CC67EB" w14:textId="77777777" w:rsidR="00774163" w:rsidRDefault="00774163" w:rsidP="00802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4AED" w14:textId="77777777" w:rsidR="00774163" w:rsidRDefault="00774163" w:rsidP="008027DE">
      <w:pPr>
        <w:spacing w:after="0" w:line="240" w:lineRule="auto"/>
      </w:pPr>
      <w:r>
        <w:separator/>
      </w:r>
    </w:p>
  </w:footnote>
  <w:footnote w:type="continuationSeparator" w:id="0">
    <w:p w14:paraId="74AA4746" w14:textId="77777777" w:rsidR="00774163" w:rsidRDefault="00774163" w:rsidP="00802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00247"/>
    <w:multiLevelType w:val="multilevel"/>
    <w:tmpl w:val="062C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87EA7"/>
    <w:multiLevelType w:val="multilevel"/>
    <w:tmpl w:val="4740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B27A5"/>
    <w:multiLevelType w:val="multilevel"/>
    <w:tmpl w:val="646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761E3"/>
    <w:multiLevelType w:val="hybridMultilevel"/>
    <w:tmpl w:val="463E35F8"/>
    <w:lvl w:ilvl="0" w:tplc="7B80425C">
      <w:start w:val="1"/>
      <w:numFmt w:val="lowerLetter"/>
      <w:lvlText w:val="(%1.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33127">
    <w:abstractNumId w:val="3"/>
  </w:num>
  <w:num w:numId="2" w16cid:durableId="1488939170">
    <w:abstractNumId w:val="0"/>
  </w:num>
  <w:num w:numId="3" w16cid:durableId="1495223980">
    <w:abstractNumId w:val="1"/>
  </w:num>
  <w:num w:numId="4" w16cid:durableId="528370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81"/>
    <w:rsid w:val="00044440"/>
    <w:rsid w:val="0035123D"/>
    <w:rsid w:val="0035491E"/>
    <w:rsid w:val="004B4F32"/>
    <w:rsid w:val="00654A81"/>
    <w:rsid w:val="00774163"/>
    <w:rsid w:val="008027DE"/>
    <w:rsid w:val="009C54E5"/>
    <w:rsid w:val="00B300FD"/>
    <w:rsid w:val="00D646C1"/>
    <w:rsid w:val="00EA492F"/>
    <w:rsid w:val="00FB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3DDE5"/>
  <w15:chartTrackingRefBased/>
  <w15:docId w15:val="{A1C99955-4BCE-474C-A159-096DB1B3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7DE"/>
  </w:style>
  <w:style w:type="paragraph" w:styleId="Footer">
    <w:name w:val="footer"/>
    <w:basedOn w:val="Normal"/>
    <w:link w:val="FooterChar"/>
    <w:uiPriority w:val="99"/>
    <w:unhideWhenUsed/>
    <w:rsid w:val="00802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Amaya Sithumini</dc:creator>
  <cp:keywords/>
  <dc:description/>
  <cp:lastModifiedBy>NADITH H. F. D it23343184</cp:lastModifiedBy>
  <cp:revision>3</cp:revision>
  <dcterms:created xsi:type="dcterms:W3CDTF">2026-03-19T11:58:00Z</dcterms:created>
  <dcterms:modified xsi:type="dcterms:W3CDTF">2026-03-19T13:44:00Z</dcterms:modified>
</cp:coreProperties>
</file>