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781E" w14:textId="1955DD1A" w:rsidR="000D209F" w:rsidRPr="000D209F" w:rsidRDefault="000D209F" w:rsidP="000D2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Movement Table</w:t>
      </w:r>
    </w:p>
    <w:p w14:paraId="3BB3EB28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CREATE TABLE movement (</w:t>
      </w:r>
    </w:p>
    <w:p w14:paraId="00512DF9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sid NUMBER,</w:t>
      </w:r>
    </w:p>
    <w:p w14:paraId="455D4974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old_office location,</w:t>
      </w:r>
    </w:p>
    <w:p w14:paraId="26D7B020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new_office location</w:t>
      </w:r>
    </w:p>
    <w:p w14:paraId="3B8C7A57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);</w:t>
      </w:r>
    </w:p>
    <w:p w14:paraId="173E36B9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Meaning:</w:t>
      </w:r>
    </w:p>
    <w:p w14:paraId="48C605E3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This table stores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office change history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448"/>
      </w:tblGrid>
      <w:tr w:rsidR="000D209F" w:rsidRPr="000D209F" w14:paraId="298D1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CB585" w14:textId="77777777" w:rsidR="000D209F" w:rsidRPr="000D209F" w:rsidRDefault="000D209F" w:rsidP="000D2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12CAA47" w14:textId="36BED47D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 xml:space="preserve">                  </w:t>
            </w:r>
            <w:r w:rsidRPr="000D20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Meaning</w:t>
            </w:r>
          </w:p>
        </w:tc>
      </w:tr>
      <w:tr w:rsidR="000D209F" w:rsidRPr="000D209F" w14:paraId="7098C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78D4" w14:textId="77777777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33341866" w14:textId="2CDAFC7D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                 </w:t>
            </w: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Staff ID</w:t>
            </w:r>
          </w:p>
        </w:tc>
      </w:tr>
      <w:tr w:rsidR="000D209F" w:rsidRPr="000D209F" w14:paraId="3A7FC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2945" w14:textId="77777777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old_office</w:t>
            </w:r>
          </w:p>
        </w:tc>
        <w:tc>
          <w:tcPr>
            <w:tcW w:w="0" w:type="auto"/>
            <w:vAlign w:val="center"/>
            <w:hideMark/>
          </w:tcPr>
          <w:p w14:paraId="1EE10B6B" w14:textId="2D77ECED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                 </w:t>
            </w: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Previous office location</w:t>
            </w:r>
          </w:p>
        </w:tc>
      </w:tr>
      <w:tr w:rsidR="000D209F" w:rsidRPr="000D209F" w14:paraId="36F1C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1F56" w14:textId="77777777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new_office</w:t>
            </w:r>
          </w:p>
        </w:tc>
        <w:tc>
          <w:tcPr>
            <w:tcW w:w="0" w:type="auto"/>
            <w:vAlign w:val="center"/>
            <w:hideMark/>
          </w:tcPr>
          <w:p w14:paraId="6A2C0CBE" w14:textId="1691A1DB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                 </w:t>
            </w: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New office location</w:t>
            </w:r>
          </w:p>
        </w:tc>
      </w:tr>
    </w:tbl>
    <w:p w14:paraId="03C99648" w14:textId="5977278C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So whenever a staff member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changes office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we store it here.</w:t>
      </w:r>
    </w:p>
    <w:p w14:paraId="67970047" w14:textId="4B351D5F" w:rsidR="000D209F" w:rsidRPr="000D209F" w:rsidRDefault="000D209F" w:rsidP="000D2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Trigger Creation</w:t>
      </w:r>
    </w:p>
    <w:p w14:paraId="26F27F82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CREATE TRIGGER trig1</w:t>
      </w:r>
    </w:p>
    <w:p w14:paraId="40125E4A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BEFORE UPDATE OF office ON staff_tab</w:t>
      </w:r>
    </w:p>
    <w:p w14:paraId="1BB82257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Meaning:</w:t>
      </w:r>
    </w:p>
    <w:p w14:paraId="020A14D6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This trigger runs:</w:t>
      </w:r>
    </w:p>
    <w:p w14:paraId="57CE162E" w14:textId="77777777" w:rsidR="000D209F" w:rsidRPr="000D209F" w:rsidRDefault="000D209F" w:rsidP="000D2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Before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the office is updated</w:t>
      </w:r>
    </w:p>
    <w:p w14:paraId="1835C4A6" w14:textId="77777777" w:rsidR="000D209F" w:rsidRPr="000D209F" w:rsidRDefault="000D209F" w:rsidP="000D20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On the table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staff_tab</w:t>
      </w:r>
    </w:p>
    <w:p w14:paraId="61C5C7EE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Example update:</w:t>
      </w:r>
    </w:p>
    <w:p w14:paraId="7B93D511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UPDATE staff_tab</w:t>
      </w:r>
    </w:p>
    <w:p w14:paraId="7161E4AF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SET office = new_location</w:t>
      </w:r>
    </w:p>
    <w:p w14:paraId="538F02FC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WHERE sid = 10;</w:t>
      </w:r>
    </w:p>
    <w:p w14:paraId="313298BD" w14:textId="17CC01F8" w:rsid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Before this update happens →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trigger runs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260DA0BF" w14:textId="77777777" w:rsid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7D1A452D" w14:textId="5DB1441E" w:rsidR="000D209F" w:rsidRPr="000D209F" w:rsidRDefault="000D209F" w:rsidP="000D2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FOR EACH ROW</w:t>
      </w:r>
    </w:p>
    <w:p w14:paraId="73DCCA3A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FOR EACH ROW</w:t>
      </w:r>
    </w:p>
    <w:p w14:paraId="78470F13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Meaning:</w:t>
      </w:r>
    </w:p>
    <w:p w14:paraId="591A3D6B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trigger runs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for every row that is updated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5EB312E7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If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3 staff members change office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the trigger runs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3 times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053FD248" w14:textId="17F76B48" w:rsidR="000D209F" w:rsidRPr="000D209F" w:rsidRDefault="000D209F" w:rsidP="000D2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Condition (WHEN)</w:t>
      </w:r>
    </w:p>
    <w:p w14:paraId="7C72B99E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WHEN (new.office.campus = 'Bentley')</w:t>
      </w:r>
    </w:p>
    <w:p w14:paraId="5847DBB5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Meaning:</w:t>
      </w:r>
    </w:p>
    <w:p w14:paraId="57C48B97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trigger works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only if the new campus is Bentley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2A2BFBB8" w14:textId="77777777" w:rsid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If campus is not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Bentley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the trigger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does nothing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03327B40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50EF2EAE" w14:textId="7067B6F7" w:rsidR="000D209F" w:rsidRPr="000D209F" w:rsidRDefault="000D209F" w:rsidP="000D2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IF Condition</w:t>
      </w:r>
    </w:p>
    <w:p w14:paraId="02DEA18E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IF :new.office.building = 314 THEN</w:t>
      </w:r>
    </w:p>
    <w:p w14:paraId="31E87DFB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Meaning:</w:t>
      </w:r>
    </w:p>
    <w:p w14:paraId="3F35E545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Inside the Bentley campus, it checks:</w:t>
      </w:r>
    </w:p>
    <w:p w14:paraId="11A965CE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Is the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building number 314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?</w:t>
      </w:r>
    </w:p>
    <w:p w14:paraId="2AB34C3B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If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yes → continue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>If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no → stop</w:t>
      </w:r>
    </w:p>
    <w:p w14:paraId="3B803658" w14:textId="42AEFFCC" w:rsidR="000D209F" w:rsidRPr="000D209F" w:rsidRDefault="000D209F" w:rsidP="000D209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40B1AFAD" w14:textId="37A28A0F" w:rsidR="000D209F" w:rsidRPr="000D209F" w:rsidRDefault="000D209F" w:rsidP="000D2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Insert Log Record</w:t>
      </w:r>
    </w:p>
    <w:p w14:paraId="7BAD544A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INSERT INTO movement VALUES (:old.sid,:old.office,:new.office);</w:t>
      </w:r>
    </w:p>
    <w:p w14:paraId="43878FEC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Meaning:</w:t>
      </w:r>
    </w:p>
    <w:p w14:paraId="42A91FEF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Save the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office change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in the 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movement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148"/>
      </w:tblGrid>
      <w:tr w:rsidR="000D209F" w:rsidRPr="000D209F" w14:paraId="73926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AED70" w14:textId="77777777" w:rsidR="000D209F" w:rsidRPr="000D209F" w:rsidRDefault="000D209F" w:rsidP="000D2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8B3C4D2" w14:textId="77777777" w:rsidR="000D209F" w:rsidRPr="000D209F" w:rsidRDefault="000D209F" w:rsidP="000D2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Meaning</w:t>
            </w:r>
          </w:p>
        </w:tc>
      </w:tr>
      <w:tr w:rsidR="000D209F" w:rsidRPr="000D209F" w14:paraId="21185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9F2F" w14:textId="77777777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:old.sid</w:t>
            </w:r>
          </w:p>
        </w:tc>
        <w:tc>
          <w:tcPr>
            <w:tcW w:w="0" w:type="auto"/>
            <w:vAlign w:val="center"/>
            <w:hideMark/>
          </w:tcPr>
          <w:p w14:paraId="57B3A045" w14:textId="77777777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Staff ID</w:t>
            </w:r>
          </w:p>
        </w:tc>
      </w:tr>
      <w:tr w:rsidR="000D209F" w:rsidRPr="000D209F" w14:paraId="40B9B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F4C1" w14:textId="77777777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:old.office</w:t>
            </w:r>
          </w:p>
        </w:tc>
        <w:tc>
          <w:tcPr>
            <w:tcW w:w="0" w:type="auto"/>
            <w:vAlign w:val="center"/>
            <w:hideMark/>
          </w:tcPr>
          <w:p w14:paraId="75545E7C" w14:textId="77777777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Old office</w:t>
            </w:r>
          </w:p>
        </w:tc>
      </w:tr>
      <w:tr w:rsidR="000D209F" w:rsidRPr="000D209F" w14:paraId="7185A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9842" w14:textId="77777777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eastAsia="en-GB"/>
                <w14:ligatures w14:val="none"/>
              </w:rPr>
              <w:t>:new.office</w:t>
            </w:r>
          </w:p>
        </w:tc>
        <w:tc>
          <w:tcPr>
            <w:tcW w:w="0" w:type="auto"/>
            <w:vAlign w:val="center"/>
            <w:hideMark/>
          </w:tcPr>
          <w:p w14:paraId="5F1CDE36" w14:textId="77777777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New office</w:t>
            </w:r>
          </w:p>
        </w:tc>
      </w:tr>
    </w:tbl>
    <w:p w14:paraId="30578F6A" w14:textId="719744F4" w:rsidR="000D209F" w:rsidRPr="000D209F" w:rsidRDefault="000D209F" w:rsidP="000D209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</w:p>
    <w:p w14:paraId="1655A350" w14:textId="77777777" w:rsidR="000D209F" w:rsidRDefault="000D209F" w:rsidP="000D2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</w:p>
    <w:p w14:paraId="7E03DCD6" w14:textId="77777777" w:rsidR="000D209F" w:rsidRDefault="000D209F" w:rsidP="000D2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</w:p>
    <w:p w14:paraId="16036746" w14:textId="77777777" w:rsidR="000D209F" w:rsidRDefault="000D209F" w:rsidP="000D2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</w:p>
    <w:p w14:paraId="07E32B6C" w14:textId="77777777" w:rsidR="000D209F" w:rsidRDefault="000D209F" w:rsidP="000D2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</w:p>
    <w:p w14:paraId="2A25A0D0" w14:textId="1B9D9829" w:rsidR="000D209F" w:rsidRPr="000D209F" w:rsidRDefault="000D209F" w:rsidP="000D2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Simple Real Example</w:t>
      </w:r>
    </w:p>
    <w:p w14:paraId="00971419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Before update: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4156"/>
      </w:tblGrid>
      <w:tr w:rsidR="000D209F" w:rsidRPr="000D209F" w14:paraId="1C621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AAFF7" w14:textId="77777777" w:rsidR="000D209F" w:rsidRPr="000D209F" w:rsidRDefault="000D209F" w:rsidP="000D2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4C6D6901" w14:textId="77777777" w:rsidR="000D209F" w:rsidRPr="000D209F" w:rsidRDefault="000D209F" w:rsidP="000D2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office</w:t>
            </w:r>
          </w:p>
        </w:tc>
      </w:tr>
      <w:tr w:rsidR="000D209F" w:rsidRPr="000D209F" w14:paraId="745EE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BEC2" w14:textId="77777777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92233F" w14:textId="4AF51499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                            </w:t>
            </w: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Campus A Building 100</w:t>
            </w:r>
          </w:p>
        </w:tc>
      </w:tr>
    </w:tbl>
    <w:p w14:paraId="785CB612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Update command:</w:t>
      </w:r>
    </w:p>
    <w:p w14:paraId="17C1D397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UPDATE staff_tab</w:t>
      </w:r>
    </w:p>
    <w:p w14:paraId="01DF15DC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SET office = Bentley Building 314</w:t>
      </w:r>
    </w:p>
    <w:p w14:paraId="66564FC4" w14:textId="77777777" w:rsidR="000D209F" w:rsidRPr="000D209F" w:rsidRDefault="000D209F" w:rsidP="000D20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WHERE sid = 5;</w:t>
      </w:r>
    </w:p>
    <w:p w14:paraId="183F10E9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Trigger inserts this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4141"/>
        <w:gridCol w:w="3162"/>
      </w:tblGrid>
      <w:tr w:rsidR="000D209F" w:rsidRPr="000D209F" w14:paraId="7D2D88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88B0B" w14:textId="77777777" w:rsidR="000D209F" w:rsidRPr="000D209F" w:rsidRDefault="000D209F" w:rsidP="000D2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sid</w:t>
            </w:r>
          </w:p>
        </w:tc>
        <w:tc>
          <w:tcPr>
            <w:tcW w:w="0" w:type="auto"/>
            <w:vAlign w:val="center"/>
            <w:hideMark/>
          </w:tcPr>
          <w:p w14:paraId="197AFB04" w14:textId="5DE75E66" w:rsidR="000D209F" w:rsidRPr="000D209F" w:rsidRDefault="000D209F" w:rsidP="000D2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 xml:space="preserve">      </w:t>
            </w:r>
            <w:r w:rsidRPr="000D20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old_office</w:t>
            </w:r>
          </w:p>
        </w:tc>
        <w:tc>
          <w:tcPr>
            <w:tcW w:w="0" w:type="auto"/>
            <w:vAlign w:val="center"/>
            <w:hideMark/>
          </w:tcPr>
          <w:p w14:paraId="1DFC9003" w14:textId="77777777" w:rsidR="000D209F" w:rsidRPr="000D209F" w:rsidRDefault="000D209F" w:rsidP="000D20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new_office</w:t>
            </w:r>
          </w:p>
        </w:tc>
      </w:tr>
      <w:tr w:rsidR="000D209F" w:rsidRPr="000D209F" w14:paraId="6E35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6B70" w14:textId="77777777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FB8DAA" w14:textId="73F97111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                            </w:t>
            </w: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Campus A Building 100</w:t>
            </w:r>
          </w:p>
        </w:tc>
        <w:tc>
          <w:tcPr>
            <w:tcW w:w="0" w:type="auto"/>
            <w:vAlign w:val="center"/>
            <w:hideMark/>
          </w:tcPr>
          <w:p w14:paraId="667694C3" w14:textId="5DA32C56" w:rsidR="000D209F" w:rsidRPr="000D209F" w:rsidRDefault="000D209F" w:rsidP="000D20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                 </w:t>
            </w:r>
            <w:r w:rsidRPr="000D209F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Bentley Building 314</w:t>
            </w:r>
          </w:p>
        </w:tc>
      </w:tr>
    </w:tbl>
    <w:p w14:paraId="0DD08492" w14:textId="77777777" w:rsid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So we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track staff movement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03CA59D5" w14:textId="61156BAC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One Sentence Summary</w:t>
      </w:r>
    </w:p>
    <w:p w14:paraId="04E4F775" w14:textId="77777777" w:rsidR="000D209F" w:rsidRPr="000D209F" w:rsidRDefault="000D209F" w:rsidP="000D2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This trigger </w:t>
      </w:r>
      <w:r w:rsidRPr="000D20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records staff office changes into the movement table when the new office is in Bentley campus building 314</w:t>
      </w:r>
      <w:r w:rsidRPr="000D209F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12BA8B04" w14:textId="7BA5EC63" w:rsidR="00AB5959" w:rsidRPr="00AB5959" w:rsidRDefault="00AB5959" w:rsidP="00AB595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B5959">
        <w:rPr>
          <w:rFonts w:ascii="Times New Roman" w:hAnsi="Times New Roman" w:cs="Times New Roman"/>
          <w:b/>
          <w:bCs/>
          <w:color w:val="000000" w:themeColor="text1"/>
        </w:rPr>
        <w:t>Understanding Weak Entities</w:t>
      </w:r>
    </w:p>
    <w:p w14:paraId="08BF8E05" w14:textId="77777777" w:rsidR="00AB5959" w:rsidRPr="00AB5959" w:rsidRDefault="00AB5959" w:rsidP="00AB5959">
      <w:pPr>
        <w:rPr>
          <w:rFonts w:ascii="Times New Roman" w:hAnsi="Times New Roman" w:cs="Times New Roman"/>
          <w:color w:val="000000" w:themeColor="text1"/>
        </w:rPr>
      </w:pPr>
      <w:r w:rsidRPr="00AB5959">
        <w:rPr>
          <w:rFonts w:ascii="Times New Roman" w:hAnsi="Times New Roman" w:cs="Times New Roman"/>
          <w:color w:val="000000" w:themeColor="text1"/>
          <w:sz w:val="22"/>
          <w:szCs w:val="22"/>
        </w:rPr>
        <w:t>A **weak entity** is an entity that cannot be uniquely identified by its own attributes alone and depends on another entity (called the **owner/identifying entity**) for its existence</w:t>
      </w:r>
      <w:r w:rsidRPr="00AB5959">
        <w:rPr>
          <w:rFonts w:ascii="Times New Roman" w:hAnsi="Times New Roman" w:cs="Times New Roman"/>
          <w:color w:val="000000" w:themeColor="text1"/>
        </w:rPr>
        <w:t>.</w:t>
      </w:r>
    </w:p>
    <w:p w14:paraId="286669A5" w14:textId="3A6DB100" w:rsidR="00AB5959" w:rsidRPr="00AB5959" w:rsidRDefault="00AB5959" w:rsidP="00AB595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B5959">
        <w:rPr>
          <w:rFonts w:ascii="Times New Roman" w:hAnsi="Times New Roman" w:cs="Times New Roman"/>
          <w:b/>
          <w:bCs/>
          <w:color w:val="000000" w:themeColor="text1"/>
        </w:rPr>
        <w:t>Option 2: Nested Collection Approach</w:t>
      </w:r>
    </w:p>
    <w:p w14:paraId="36C46000" w14:textId="77777777" w:rsidR="00AB5959" w:rsidRPr="00AB5959" w:rsidRDefault="00AB5959" w:rsidP="00AB595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B5959">
        <w:rPr>
          <w:rFonts w:ascii="Times New Roman" w:hAnsi="Times New Roman" w:cs="Times New Roman"/>
          <w:color w:val="000000" w:themeColor="text1"/>
          <w:sz w:val="22"/>
          <w:szCs w:val="22"/>
        </w:rPr>
        <w:t>This approach treats weak entities as nested collections within the owner entity. Here's how to implement it:</w:t>
      </w:r>
    </w:p>
    <w:p w14:paraId="76B1C69E" w14:textId="2E6E3AF5" w:rsidR="00AB5959" w:rsidRPr="00AB5959" w:rsidRDefault="00AB5959" w:rsidP="00AB595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B5959">
        <w:rPr>
          <w:rFonts w:ascii="Times New Roman" w:hAnsi="Times New Roman" w:cs="Times New Roman"/>
          <w:color w:val="000000" w:themeColor="text1"/>
          <w:sz w:val="22"/>
          <w:szCs w:val="22"/>
        </w:rPr>
        <w:t>Step-by-Step Implementation</w:t>
      </w:r>
    </w:p>
    <w:p w14:paraId="1D1D9A8E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```sql</w:t>
      </w:r>
    </w:p>
    <w:p w14:paraId="13BEF681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-- Step 1: Create the weak entity type (DEPENDENT)</w:t>
      </w:r>
    </w:p>
    <w:p w14:paraId="20038031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CREATE TYPE depend_t AS OBJECT (</w:t>
      </w:r>
    </w:p>
    <w:p w14:paraId="41599CA9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Pname VARCHAR(12),      -- Dependent's name</w:t>
      </w:r>
    </w:p>
    <w:p w14:paraId="25DBD677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Age INTEGER,            -- Dependent's age</w:t>
      </w:r>
    </w:p>
    <w:p w14:paraId="7DBF4940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policyCost NUMBER(6,2)  -- Insurance policy cost</w:t>
      </w:r>
    </w:p>
    <w:p w14:paraId="2E6A1B08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);</w:t>
      </w:r>
    </w:p>
    <w:p w14:paraId="379BC245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/</w:t>
      </w:r>
    </w:p>
    <w:p w14:paraId="6D78AC07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96C7603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-- Step 2: Create a collection type (nested table) for multiple dependents</w:t>
      </w:r>
    </w:p>
    <w:p w14:paraId="60F83977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CREATE TYPE policy_t AS TABLE OF depend_t;</w:t>
      </w:r>
    </w:p>
    <w:p w14:paraId="2DC1650C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/</w:t>
      </w:r>
    </w:p>
    <w:p w14:paraId="6F4E3687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68EC996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lastRenderedPageBreak/>
        <w:t>-- Step 3: Create the owner entity (EMPLOYEE) with nested collection</w:t>
      </w:r>
    </w:p>
    <w:p w14:paraId="4ED85296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CREATE TYPE emp_t AS OBJECT (</w:t>
      </w:r>
    </w:p>
    <w:p w14:paraId="5BE52F30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emp_id NUMBER,           -- Employee ID (primary key)</w:t>
      </w:r>
    </w:p>
    <w:p w14:paraId="02503775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emp_name VARCHAR(50),    -- Employee name</w:t>
      </w:r>
    </w:p>
    <w:p w14:paraId="5A6C3003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salary NUMBER(10,2),     -- Employee salary</w:t>
      </w:r>
    </w:p>
    <w:p w14:paraId="037AB8E4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dependents policy_t      -- Nested collection of weak entities</w:t>
      </w:r>
    </w:p>
    <w:p w14:paraId="1613A61F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);</w:t>
      </w:r>
    </w:p>
    <w:p w14:paraId="0AD8BBF2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/</w:t>
      </w:r>
    </w:p>
    <w:p w14:paraId="37AEEDBC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CE30F53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-- Step 4: Create the actual table with nested storage</w:t>
      </w:r>
    </w:p>
    <w:p w14:paraId="3DCFCEAD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CREATE TABLE employee OF emp_t</w:t>
      </w:r>
    </w:p>
    <w:p w14:paraId="68388F6C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NESTED TABLE dependents STORE AS dependents_table;</w:t>
      </w:r>
    </w:p>
    <w:p w14:paraId="5CE31480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```</w:t>
      </w:r>
    </w:p>
    <w:p w14:paraId="36FE5726" w14:textId="22F3D855" w:rsidR="00AB5959" w:rsidRPr="00AB5959" w:rsidRDefault="00AB5959" w:rsidP="00AB595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B5959">
        <w:rPr>
          <w:rFonts w:ascii="Times New Roman" w:hAnsi="Times New Roman" w:cs="Times New Roman"/>
          <w:color w:val="000000" w:themeColor="text1"/>
          <w:sz w:val="22"/>
          <w:szCs w:val="22"/>
        </w:rPr>
        <w:t>Key Points for Option 2:</w:t>
      </w:r>
    </w:p>
    <w:p w14:paraId="0DC20181" w14:textId="77777777" w:rsidR="00AB5959" w:rsidRPr="00AB5959" w:rsidRDefault="00AB5959" w:rsidP="00AB595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B5959">
        <w:rPr>
          <w:rFonts w:ascii="Times New Roman" w:hAnsi="Times New Roman" w:cs="Times New Roman"/>
          <w:color w:val="000000" w:themeColor="text1"/>
          <w:sz w:val="22"/>
          <w:szCs w:val="22"/>
        </w:rPr>
        <w:t>1. **No separate table for weak entity** - The weak entity data is stored within the owner's table</w:t>
      </w:r>
    </w:p>
    <w:p w14:paraId="66C07A18" w14:textId="77777777" w:rsidR="00AB5959" w:rsidRPr="00AB5959" w:rsidRDefault="00AB5959" w:rsidP="00AB595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B5959">
        <w:rPr>
          <w:rFonts w:ascii="Times New Roman" w:hAnsi="Times New Roman" w:cs="Times New Roman"/>
          <w:color w:val="000000" w:themeColor="text1"/>
          <w:sz w:val="22"/>
          <w:szCs w:val="22"/>
        </w:rPr>
        <w:t>2. **Identifying relationship is implicit** - The weak entity exists only within the context of the owner</w:t>
      </w:r>
    </w:p>
    <w:p w14:paraId="0118C875" w14:textId="77777777" w:rsidR="00AB5959" w:rsidRPr="00AB5959" w:rsidRDefault="00AB5959" w:rsidP="00AB595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B5959">
        <w:rPr>
          <w:rFonts w:ascii="Times New Roman" w:hAnsi="Times New Roman" w:cs="Times New Roman"/>
          <w:color w:val="000000" w:themeColor="text1"/>
          <w:sz w:val="22"/>
          <w:szCs w:val="22"/>
        </w:rPr>
        <w:t>3. **No foreign keys needed** - Relationship is maintained through nesting</w:t>
      </w:r>
    </w:p>
    <w:p w14:paraId="2ECEECE6" w14:textId="77777777" w:rsidR="00AB5959" w:rsidRPr="00AB5959" w:rsidRDefault="00AB5959" w:rsidP="00AB5959">
      <w:pPr>
        <w:rPr>
          <w:rFonts w:ascii="Times New Roman" w:hAnsi="Times New Roman" w:cs="Times New Roman"/>
          <w:color w:val="000000" w:themeColor="text1"/>
        </w:rPr>
      </w:pPr>
      <w:r w:rsidRPr="00AB5959">
        <w:rPr>
          <w:rFonts w:ascii="Times New Roman" w:hAnsi="Times New Roman" w:cs="Times New Roman"/>
          <w:color w:val="000000" w:themeColor="text1"/>
          <w:sz w:val="22"/>
          <w:szCs w:val="22"/>
        </w:rPr>
        <w:t>4. **Multiple weak entities** - The collection type allows multiple dependents per employee</w:t>
      </w:r>
    </w:p>
    <w:p w14:paraId="5362F677" w14:textId="77777777" w:rsidR="00AB5959" w:rsidRDefault="00AB5959" w:rsidP="00AB5959">
      <w:pPr>
        <w:rPr>
          <w:rFonts w:ascii="Times New Roman" w:hAnsi="Times New Roman" w:cs="Times New Roman"/>
          <w:color w:val="000000" w:themeColor="text1"/>
        </w:rPr>
      </w:pPr>
    </w:p>
    <w:p w14:paraId="16962071" w14:textId="2AF147DC" w:rsidR="00AB5959" w:rsidRPr="00AB5959" w:rsidRDefault="00AB5959" w:rsidP="00AB595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B5959">
        <w:rPr>
          <w:rFonts w:ascii="Times New Roman" w:hAnsi="Times New Roman" w:cs="Times New Roman"/>
          <w:b/>
          <w:bCs/>
          <w:color w:val="000000" w:themeColor="text1"/>
        </w:rPr>
        <w:t>Option 1: Map Like Regular Entity</w:t>
      </w:r>
    </w:p>
    <w:p w14:paraId="4DD476AE" w14:textId="77777777" w:rsidR="00AB5959" w:rsidRPr="00AB5959" w:rsidRDefault="00AB5959" w:rsidP="00AB5959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B5959">
        <w:rPr>
          <w:rFonts w:ascii="Times New Roman" w:hAnsi="Times New Roman" w:cs="Times New Roman"/>
          <w:color w:val="000000" w:themeColor="text1"/>
          <w:sz w:val="22"/>
          <w:szCs w:val="22"/>
        </w:rPr>
        <w:t>This approach treats weak entities as regular tables but with a foreign key:</w:t>
      </w:r>
    </w:p>
    <w:p w14:paraId="3E66D961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```sql</w:t>
      </w:r>
    </w:p>
    <w:p w14:paraId="0AAE41AC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-- Regular entity approach</w:t>
      </w:r>
    </w:p>
    <w:p w14:paraId="5A1A1862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CREATE TABLE dependent (</w:t>
      </w:r>
    </w:p>
    <w:p w14:paraId="36264A95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dependent_id NUMBER,        -- Surrogate key</w:t>
      </w:r>
    </w:p>
    <w:p w14:paraId="76080DF1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employee_id NUMBER,         -- Foreign key to owner</w:t>
      </w:r>
    </w:p>
    <w:p w14:paraId="2E0BD242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Pname VARCHAR(12),</w:t>
      </w:r>
    </w:p>
    <w:p w14:paraId="168E039F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Age INTEGER,</w:t>
      </w:r>
    </w:p>
    <w:p w14:paraId="612DB5D7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policyCost NUMBER(6,2),</w:t>
      </w:r>
    </w:p>
    <w:p w14:paraId="31A5D318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PRIMARY KEY (dependent_id, employee_id),</w:t>
      </w:r>
    </w:p>
    <w:p w14:paraId="41A01F54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FOREIGN KEY (employee_id) REFERENCES employee(emp_id)</w:t>
      </w:r>
    </w:p>
    <w:p w14:paraId="36DEAAAA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);</w:t>
      </w:r>
    </w:p>
    <w:p w14:paraId="1B86888A" w14:textId="77777777" w:rsid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```</w:t>
      </w:r>
    </w:p>
    <w:p w14:paraId="692BC0C7" w14:textId="77777777" w:rsid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</w:p>
    <w:p w14:paraId="73029A2E" w14:textId="77777777" w:rsid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</w:p>
    <w:p w14:paraId="01891D02" w14:textId="77777777" w:rsid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</w:p>
    <w:p w14:paraId="6C12A1C3" w14:textId="77777777" w:rsid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</w:p>
    <w:p w14:paraId="788DC34F" w14:textId="77777777" w:rsid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</w:p>
    <w:p w14:paraId="70C56282" w14:textId="77777777" w:rsid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</w:p>
    <w:p w14:paraId="2A29B297" w14:textId="77777777" w:rsid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</w:p>
    <w:p w14:paraId="68CF9A8E" w14:textId="77777777" w:rsid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</w:p>
    <w:p w14:paraId="7F629403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</w:p>
    <w:p w14:paraId="7E127CDA" w14:textId="5453523B" w:rsidR="00AB5959" w:rsidRPr="00AB5959" w:rsidRDefault="00AB5959" w:rsidP="00AB5959">
      <w:pPr>
        <w:rPr>
          <w:rFonts w:ascii="Times New Roman" w:hAnsi="Times New Roman" w:cs="Times New Roman"/>
          <w:b/>
          <w:bCs/>
          <w:color w:val="196B24" w:themeColor="accent3"/>
        </w:rPr>
      </w:pPr>
      <w:r w:rsidRPr="00AB5959">
        <w:rPr>
          <w:rFonts w:ascii="Times New Roman" w:hAnsi="Times New Roman" w:cs="Times New Roman"/>
          <w:b/>
          <w:bCs/>
          <w:color w:val="000000" w:themeColor="text1"/>
        </w:rPr>
        <w:lastRenderedPageBreak/>
        <w:t>Option 3: Similar to Option 2</w:t>
      </w:r>
    </w:p>
    <w:p w14:paraId="69C2832D" w14:textId="77777777" w:rsidR="00AB5959" w:rsidRPr="00AB5959" w:rsidRDefault="00AB5959" w:rsidP="00AB5959">
      <w:pPr>
        <w:rPr>
          <w:rFonts w:ascii="Times New Roman" w:hAnsi="Times New Roman" w:cs="Times New Roman"/>
          <w:color w:val="000000" w:themeColor="text1"/>
        </w:rPr>
      </w:pPr>
      <w:r w:rsidRPr="00AB5959">
        <w:rPr>
          <w:rFonts w:ascii="Times New Roman" w:hAnsi="Times New Roman" w:cs="Times New Roman"/>
          <w:color w:val="000000" w:themeColor="text1"/>
        </w:rPr>
        <w:t>Option 3 is similar to Option 2 but emphasizes that weak entity objects should not be referenced by other objects:</w:t>
      </w:r>
    </w:p>
    <w:p w14:paraId="3F3A07AF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```sql</w:t>
      </w:r>
    </w:p>
    <w:p w14:paraId="30458850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-- Similar to Option 2, but with constraints preventing external references</w:t>
      </w:r>
    </w:p>
    <w:p w14:paraId="768B2054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CREATE TYPE depend_t AS OBJECT (</w:t>
      </w:r>
    </w:p>
    <w:p w14:paraId="52642A5B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Pname VARCHAR(12),</w:t>
      </w:r>
    </w:p>
    <w:p w14:paraId="67B9B7DA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Age INTEGER,</w:t>
      </w:r>
    </w:p>
    <w:p w14:paraId="5ACF1B62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policyCost NUMBER(6,2)</w:t>
      </w:r>
    </w:p>
    <w:p w14:paraId="565A5BBD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);</w:t>
      </w:r>
    </w:p>
    <w:p w14:paraId="637E3308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/</w:t>
      </w:r>
    </w:p>
    <w:p w14:paraId="7B789DC8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</w:p>
    <w:p w14:paraId="5D4A06BA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CREATE TYPE policy_t AS TABLE OF depend_t;</w:t>
      </w:r>
    </w:p>
    <w:p w14:paraId="7BF0FE2F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/</w:t>
      </w:r>
    </w:p>
    <w:p w14:paraId="67545180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</w:p>
    <w:p w14:paraId="28C78214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CREATE TYPE emp_t AS OBJECT (</w:t>
      </w:r>
    </w:p>
    <w:p w14:paraId="08D6064C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emp_id NUMBER,</w:t>
      </w:r>
    </w:p>
    <w:p w14:paraId="15BC3A99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emp_name VARCHAR(50),</w:t>
      </w:r>
    </w:p>
    <w:p w14:paraId="7120C0C4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 xml:space="preserve">    dependents policy_t      -- Weak entities encapsulated here</w:t>
      </w:r>
    </w:p>
    <w:p w14:paraId="10902075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) NOT FINAL;                 -- Prevents other objects from referencing dependents</w:t>
      </w:r>
    </w:p>
    <w:p w14:paraId="0439E8B9" w14:textId="77777777" w:rsidR="00AB5959" w:rsidRPr="00AB5959" w:rsidRDefault="00AB5959" w:rsidP="00AB5959">
      <w:pPr>
        <w:spacing w:after="0"/>
        <w:rPr>
          <w:rFonts w:ascii="Times New Roman" w:hAnsi="Times New Roman" w:cs="Times New Roman"/>
          <w:color w:val="196B24" w:themeColor="accent3"/>
          <w:sz w:val="22"/>
          <w:szCs w:val="22"/>
        </w:rPr>
      </w:pPr>
      <w:r w:rsidRPr="00AB5959">
        <w:rPr>
          <w:rFonts w:ascii="Times New Roman" w:hAnsi="Times New Roman" w:cs="Times New Roman"/>
          <w:color w:val="196B24" w:themeColor="accent3"/>
          <w:sz w:val="22"/>
          <w:szCs w:val="22"/>
        </w:rPr>
        <w:t>```</w:t>
      </w:r>
    </w:p>
    <w:p w14:paraId="3CA1A7DF" w14:textId="77777777" w:rsidR="00AB5959" w:rsidRPr="00AB5959" w:rsidRDefault="00AB5959" w:rsidP="00AB5959">
      <w:pPr>
        <w:rPr>
          <w:rFonts w:ascii="Times New Roman" w:hAnsi="Times New Roman" w:cs="Times New Roman"/>
          <w:color w:val="196B24" w:themeColor="accent3"/>
        </w:rPr>
      </w:pPr>
    </w:p>
    <w:p w14:paraId="236C8505" w14:textId="6B140F90" w:rsidR="007B6B75" w:rsidRPr="00AB5959" w:rsidRDefault="007B6B75" w:rsidP="00AB5959">
      <w:pPr>
        <w:rPr>
          <w:rFonts w:ascii="Times New Roman" w:hAnsi="Times New Roman" w:cs="Times New Roman"/>
          <w:color w:val="196B24" w:themeColor="accent3"/>
        </w:rPr>
      </w:pPr>
    </w:p>
    <w:sectPr w:rsidR="007B6B75" w:rsidRPr="00AB5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2FBE"/>
    <w:multiLevelType w:val="multilevel"/>
    <w:tmpl w:val="71BA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3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9F"/>
    <w:rsid w:val="000D209F"/>
    <w:rsid w:val="00247239"/>
    <w:rsid w:val="007B6B75"/>
    <w:rsid w:val="008B0881"/>
    <w:rsid w:val="00AB5959"/>
    <w:rsid w:val="00B02E46"/>
    <w:rsid w:val="00E8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387F"/>
  <w15:chartTrackingRefBased/>
  <w15:docId w15:val="{C768433A-0FDB-F646-85E5-E162545A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2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2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2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09F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09F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0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2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D209F"/>
  </w:style>
  <w:style w:type="character" w:styleId="Strong">
    <w:name w:val="Strong"/>
    <w:basedOn w:val="DefaultParagraphFont"/>
    <w:uiPriority w:val="22"/>
    <w:qFormat/>
    <w:rsid w:val="000D20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0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09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20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701</Words>
  <Characters>3839</Characters>
  <Application>Microsoft Office Word</Application>
  <DocSecurity>0</DocSecurity>
  <Lines>147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NADITH H. F. D it23343184</dc:creator>
  <cp:keywords/>
  <dc:description/>
  <cp:lastModifiedBy>NADITH H. F. D it23343184</cp:lastModifiedBy>
  <cp:revision>1</cp:revision>
  <dcterms:created xsi:type="dcterms:W3CDTF">2026-03-10T11:06:00Z</dcterms:created>
  <dcterms:modified xsi:type="dcterms:W3CDTF">2026-03-10T12:35:00Z</dcterms:modified>
</cp:coreProperties>
</file>