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D832C" w14:textId="77777777" w:rsidR="003D5AAC" w:rsidRPr="00D945C0" w:rsidRDefault="003D5AAC" w:rsidP="003D5AAC">
      <w:pPr>
        <w:keepNext/>
        <w:keepLines/>
        <w:snapToGrid w:val="0"/>
        <w:spacing w:beforeLines="50" w:before="156" w:afterLines="50" w:after="156"/>
        <w:jc w:val="center"/>
        <w:outlineLvl w:val="0"/>
        <w:rPr>
          <w:rFonts w:ascii="黑体" w:eastAsia="黑体" w:hAnsi="黑体"/>
          <w:b/>
          <w:kern w:val="44"/>
          <w:sz w:val="30"/>
          <w:szCs w:val="30"/>
        </w:rPr>
      </w:pPr>
      <w:r w:rsidRPr="00D945C0">
        <w:rPr>
          <w:rFonts w:ascii="黑体" w:eastAsia="黑体" w:hAnsi="黑体" w:hint="eastAsia"/>
          <w:b/>
          <w:sz w:val="30"/>
          <w:szCs w:val="30"/>
        </w:rPr>
        <w:t>重庆邮电大学本科毕业设计（论文）任务书</w:t>
      </w:r>
    </w:p>
    <w:tbl>
      <w:tblPr>
        <w:tblW w:w="8955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3277"/>
        <w:gridCol w:w="26"/>
        <w:gridCol w:w="1275"/>
        <w:gridCol w:w="3177"/>
      </w:tblGrid>
      <w:tr w:rsidR="003D5AAC" w:rsidRPr="00D945C0" w14:paraId="67471EB0" w14:textId="77777777" w:rsidTr="003D5AAC">
        <w:trPr>
          <w:trHeight w:val="454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DF798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题</w:t>
            </w:r>
            <w:r>
              <w:rPr>
                <w:rFonts w:asciiTheme="minorEastAsia" w:eastAsiaTheme="minorEastAsia" w:hAnsiTheme="minorEastAsia" w:cs="等线"/>
                <w:sz w:val="24"/>
              </w:rPr>
              <w:t xml:space="preserve">   </w:t>
            </w: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目</w:t>
            </w:r>
          </w:p>
        </w:tc>
        <w:tc>
          <w:tcPr>
            <w:tcW w:w="77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03611" w14:textId="77777777" w:rsidR="003D5AAC" w:rsidRPr="00D945C0" w:rsidRDefault="001856C6" w:rsidP="001856C6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基于朴素贝叶斯的垃圾短信识别系统设计与实现</w:t>
            </w:r>
          </w:p>
        </w:tc>
      </w:tr>
      <w:tr w:rsidR="003D5AAC" w:rsidRPr="00D945C0" w14:paraId="0DFAA77B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1200" w:type="dxa"/>
            <w:vAlign w:val="center"/>
          </w:tcPr>
          <w:p w14:paraId="2E713116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学生姓名</w:t>
            </w:r>
          </w:p>
        </w:tc>
        <w:tc>
          <w:tcPr>
            <w:tcW w:w="3303" w:type="dxa"/>
            <w:gridSpan w:val="2"/>
            <w:vAlign w:val="center"/>
          </w:tcPr>
          <w:p w14:paraId="4774E917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曾宇杰</w:t>
            </w:r>
          </w:p>
        </w:tc>
        <w:tc>
          <w:tcPr>
            <w:tcW w:w="1275" w:type="dxa"/>
            <w:vAlign w:val="center"/>
          </w:tcPr>
          <w:p w14:paraId="6B1EF7DC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学</w:t>
            </w:r>
            <w:r>
              <w:rPr>
                <w:rFonts w:asciiTheme="minorEastAsia" w:eastAsiaTheme="minorEastAsia" w:hAnsiTheme="minorEastAsia" w:cs="等线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号</w:t>
            </w:r>
          </w:p>
        </w:tc>
        <w:tc>
          <w:tcPr>
            <w:tcW w:w="3177" w:type="dxa"/>
            <w:vAlign w:val="center"/>
          </w:tcPr>
          <w:p w14:paraId="1E17B154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2022211864</w:t>
            </w:r>
          </w:p>
        </w:tc>
      </w:tr>
      <w:tr w:rsidR="003D5AAC" w:rsidRPr="00D945C0" w14:paraId="2BC1C592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1200" w:type="dxa"/>
            <w:vAlign w:val="center"/>
          </w:tcPr>
          <w:p w14:paraId="63F7C37E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指导教师</w:t>
            </w:r>
          </w:p>
        </w:tc>
        <w:tc>
          <w:tcPr>
            <w:tcW w:w="3303" w:type="dxa"/>
            <w:gridSpan w:val="2"/>
            <w:vAlign w:val="center"/>
          </w:tcPr>
          <w:p w14:paraId="3313A040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曾巧林</w:t>
            </w:r>
          </w:p>
        </w:tc>
        <w:tc>
          <w:tcPr>
            <w:tcW w:w="1275" w:type="dxa"/>
            <w:vAlign w:val="center"/>
          </w:tcPr>
          <w:p w14:paraId="12F78B2C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所在单位</w:t>
            </w:r>
          </w:p>
        </w:tc>
        <w:tc>
          <w:tcPr>
            <w:tcW w:w="3177" w:type="dxa"/>
            <w:vAlign w:val="center"/>
          </w:tcPr>
          <w:p w14:paraId="3DA2DB3F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人工智能学院（重邮科大讯飞人工智能学院）</w:t>
            </w:r>
          </w:p>
        </w:tc>
      </w:tr>
      <w:tr w:rsidR="00E014ED" w:rsidRPr="00D945C0" w14:paraId="582D85B0" w14:textId="77777777" w:rsidTr="00C822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1200" w:type="dxa"/>
            <w:shd w:val="clear" w:color="auto" w:fill="F8F8F8"/>
            <w:vAlign w:val="center"/>
          </w:tcPr>
          <w:p w14:paraId="43C54908" w14:textId="77777777" w:rsidR="00E014ED" w:rsidRPr="00D945C0" w:rsidRDefault="00E014ED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题目类型</w:t>
            </w:r>
          </w:p>
        </w:tc>
        <w:tc>
          <w:tcPr>
            <w:tcW w:w="7755" w:type="dxa"/>
            <w:gridSpan w:val="4"/>
            <w:vAlign w:val="center"/>
          </w:tcPr>
          <w:p w14:paraId="028F8D54" w14:textId="37ED2EB0" w:rsidR="00E014ED" w:rsidRPr="00D945C0" w:rsidRDefault="00E014ED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毕业论文</w:t>
            </w:r>
          </w:p>
        </w:tc>
      </w:tr>
      <w:tr w:rsidR="003D5AAC" w:rsidRPr="00D945C0" w14:paraId="5EAEE75E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8955" w:type="dxa"/>
            <w:gridSpan w:val="5"/>
            <w:shd w:val="clear" w:color="auto" w:fill="F8F8F8"/>
            <w:vAlign w:val="center"/>
          </w:tcPr>
          <w:p w14:paraId="656E974A" w14:textId="2B0560D7" w:rsidR="003D5AAC" w:rsidRPr="00D945C0" w:rsidRDefault="003D5AAC" w:rsidP="00B03EFA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是否需要</w:t>
            </w:r>
            <w:r w:rsidRPr="005E59C0">
              <w:rPr>
                <w:rFonts w:asciiTheme="minorEastAsia" w:eastAsiaTheme="minorEastAsia" w:hAnsiTheme="minorEastAsia" w:cs="等线" w:hint="eastAsia"/>
                <w:sz w:val="24"/>
              </w:rPr>
              <w:t>在实验、实习、工程实践和社会调查等社会实践中完成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（</w:t>
            </w:r>
            <w:r w:rsidR="004F66A8">
              <w:rPr>
                <w:rFonts w:asciiTheme="minorEastAsia" w:eastAsiaTheme="minorEastAsia" w:hAnsiTheme="minorEastAsia" w:cs="等线"/>
                <w:sz w:val="24"/>
              </w:rPr>
              <w:t>是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）</w:t>
            </w:r>
          </w:p>
        </w:tc>
      </w:tr>
      <w:tr w:rsidR="003D5AAC" w:rsidRPr="00D945C0" w14:paraId="48FFB7C8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5F5F5"/>
            <w:vAlign w:val="bottom"/>
          </w:tcPr>
          <w:p w14:paraId="76EEFA28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一、研究目标</w:t>
            </w:r>
          </w:p>
        </w:tc>
      </w:tr>
      <w:tr w:rsidR="003D5AAC" w:rsidRPr="00D945C0" w14:paraId="0B7BAF89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FFFFF" w:themeFill="background1"/>
            <w:vAlign w:val="bottom"/>
          </w:tcPr>
          <w:p w14:paraId="153A5930" w14:textId="77777777" w:rsidR="00C916AA" w:rsidRDefault="00C916AA" w:rsidP="0068772F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sz w:val="24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描述课题研究要达到的目标，主要是直接目标。目标要求明确，具有可行性。</w:t>
            </w:r>
          </w:p>
          <w:p>
            <w:pPr>
              <w:pStyle w:val="null8"/>
            </w:pPr>
            <w:r>
              <w:rPr/>
              <w:t>本课题旨在开发一套基于机器学习的文本分类系统，实现对垃圾短信的自动识别，主要目标如下：</w:t>
            </w:r>
          </w:p>
          <w:p>
            <w:pPr>
              <w:pStyle w:val="null8"/>
            </w:pPr>
            <w:r>
              <w:rPr/>
              <w:t>1. 利用 UCI SMS Spam Collection 等公开数据集，进行文本预处理（分词、去停用词）与特征提取（TF-IDF 或词袋模型）；</w:t>
            </w:r>
          </w:p>
          <w:p>
            <w:pPr>
              <w:pStyle w:val="null8"/>
            </w:pPr>
            <w:r>
              <w:rPr/>
              <w:t>2. 使用多项式朴素贝叶斯（MultinomialNB）算法构建分类模型，实现对“正常短信”和“垃圾短信”的二分类；</w:t>
            </w:r>
          </w:p>
          <w:p>
            <w:pPr>
              <w:pStyle w:val="null8"/>
            </w:pPr>
            <w:r>
              <w:rPr/>
              <w:t>3. 构建基于 Spring Boot 的后端服务，提供稳定的 RESTful API 接口；</w:t>
            </w:r>
          </w:p>
          <w:p>
            <w:pPr>
              <w:pStyle w:val="null8"/>
            </w:pPr>
            <w:r>
              <w:rPr/>
              <w:t>4. 开发简洁的前端页面，用户输入一段短信文本，系统即时判断其是否为垃圾短信；</w:t>
            </w:r>
          </w:p>
          <w:p>
            <w:pPr>
              <w:pStyle w:val="null8"/>
            </w:pPr>
            <w:r>
              <w:rPr/>
              <w:t>5. 系统设计结构清晰，前后端分离，能够直观展示识别结果及置信度概率。</w:t>
            </w:r>
          </w:p>
        </w:tc>
      </w:tr>
      <w:tr w:rsidR="003D5AAC" w:rsidRPr="00D945C0" w14:paraId="4B81C9D1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5F5F5"/>
            <w:vAlign w:val="bottom"/>
          </w:tcPr>
          <w:p w14:paraId="2309D6CA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二、主要研究内容和方法</w:t>
            </w:r>
          </w:p>
        </w:tc>
      </w:tr>
      <w:tr w:rsidR="003D5AAC" w:rsidRPr="00D945C0" w14:paraId="7050F132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33"/>
          <w:jc w:val="center"/>
        </w:trPr>
        <w:tc>
          <w:tcPr>
            <w:tcW w:w="8955" w:type="dxa"/>
            <w:gridSpan w:val="5"/>
          </w:tcPr>
          <w:p w14:paraId="4D2826E0" w14:textId="77777777" w:rsidR="00C916AA" w:rsidRDefault="00C916AA" w:rsidP="00F30D28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sz w:val="24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指明本课题解决的主要问题和途径，大体从哪几个方面研究、解决主要问题的具体要求和可以采用的方法。指导教师在填写本项目时，要具有引导性、启发性，以便给学生留下独立思考和创造的余地。</w:t>
            </w:r>
          </w:p>
          <w:p>
            <w:pPr>
              <w:pStyle w:val="null9"/>
            </w:pPr>
            <w:r>
              <w:rPr/>
              <w:t>主要内容：</w:t>
            </w:r>
          </w:p>
          <w:p>
            <w:pPr>
              <w:pStyle w:val="null9"/>
            </w:pPr>
            <w:r>
              <w:rPr/>
              <w:t>1. 数据处理与模型训练模块（Python）：加载短信数据集；文本预处理（去除特殊符号、结巴分词/空格分词）；•特征向量化（使用 CountVectorizer 或 TfidfVectorizer 将文本转为数字向量）；构建朴素贝叶斯分类器并进行训练；模型评估（精确率 Precision、召回率 Recall、F1值）；模型保存与 API 接口封装。</w:t>
            </w:r>
          </w:p>
          <w:p>
            <w:pPr>
              <w:pStyle w:val="null9"/>
            </w:pPr>
            <w:r>
              <w:rPr/>
              <w:t>2、后端服务模块（Spring Boot）：提供短信检测接口；接收前端提交的文本内容；调用 Python 模型服务获取分类结果；将检测记录存入数据库（内容、结果、时间）。</w:t>
            </w:r>
          </w:p>
          <w:p>
            <w:pPr>
              <w:pStyle w:val="null9"/>
            </w:pPr>
            <w:r>
              <w:rPr/>
              <w:t>3、预测交互模块（前端界面）：文本输入框（支持输入长文本）；“一键检测”按钮；结果显示区域（显示“正常”或“垃圾”，并用不同颜色标识）。</w:t>
            </w:r>
          </w:p>
          <w:p>
            <w:pPr>
              <w:pStyle w:val="null9"/>
            </w:pPr>
            <w:r>
              <w:rPr/>
              <w:t>4、数据展示与可视化模块：简单的仪表盘，展示系统累计检测次数；展示垃圾短信与正常短信的比例饼图。</w:t>
            </w:r>
          </w:p>
          <w:p>
            <w:pPr>
              <w:pStyle w:val="null9"/>
            </w:pPr>
            <w:r>
              <w:rPr/>
              <w:t>技术路线：</w:t>
            </w:r>
          </w:p>
          <w:p>
            <w:pPr>
              <w:pStyle w:val="null9"/>
            </w:pPr>
            <w:r>
              <w:rPr/>
              <w:t>1. 机器学习模型：朴素贝叶斯（Naive Bayes）算法，经典的文本分类算法，计算速度快，逻辑清晰。</w:t>
            </w:r>
          </w:p>
          <w:p>
            <w:pPr>
              <w:pStyle w:val="null9"/>
            </w:pPr>
            <w:r>
              <w:rPr/>
              <w:t>2. 数据来源：UCI SMS Spam Collection 数据集，包含 5574 条英文/中文短信数据，标签清晰（ham/spam）。</w:t>
            </w:r>
          </w:p>
          <w:p>
            <w:pPr>
              <w:pStyle w:val="null9"/>
            </w:pPr>
            <w:r>
              <w:rPr/>
              <w:t>3. 后端框架：Spring Boot，用于构建 Web 服务器，处理业务请求。</w:t>
            </w:r>
          </w:p>
          <w:p>
            <w:pPr>
              <w:pStyle w:val="null9"/>
            </w:pPr>
            <w:r>
              <w:rPr/>
              <w:t>4. 界面展示：Vue.js 或简单的 HTML+jQuery。由于交互简单，简单的网页即可满足需求。</w:t>
            </w:r>
          </w:p>
          <w:p>
            <w:pPr>
              <w:pStyle w:val="null9"/>
            </w:pPr>
            <w:r>
              <w:rPr/>
              <w:t>5. 数据库：MySQL：用于存储用户的历史检测记录。</w:t>
            </w:r>
          </w:p>
          <w:p>
            <w:pPr>
              <w:pStyle w:val="null9"/>
            </w:pPr>
            <w:r>
              <w:rPr/>
              <w:t>6. 模型部署：Python + Flask。Python 端负责加载训练好的模型（.pkl）并提供预测接口；Java 端调用该接口。</w:t>
            </w:r>
          </w:p>
          <w:p>
            <w:pPr>
              <w:pStyle w:val="null9"/>
            </w:pPr>
            <w:r>
              <w:rPr/>
              <w:t>7. 开发工具：PyCharm、IntelliJ IDEA、Navicat。</w:t>
            </w:r>
          </w:p>
        </w:tc>
      </w:tr>
      <w:tr w:rsidR="003D5AAC" w:rsidRPr="00D945C0" w14:paraId="3953EE02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8F8F8"/>
            <w:vAlign w:val="bottom"/>
          </w:tcPr>
          <w:p w14:paraId="6C41F4A9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三、主要考核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要求或指标</w:t>
            </w:r>
          </w:p>
        </w:tc>
      </w:tr>
      <w:tr w:rsidR="003D5AAC" w:rsidRPr="00D945C0" w14:paraId="1579E987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10"/>
          <w:jc w:val="center"/>
        </w:trPr>
        <w:tc>
          <w:tcPr>
            <w:tcW w:w="8955" w:type="dxa"/>
            <w:gridSpan w:val="5"/>
          </w:tcPr>
          <w:p w14:paraId="63DE8AE1" w14:textId="77777777" w:rsidR="00C916AA" w:rsidRPr="00C916AA" w:rsidRDefault="00C916AA" w:rsidP="00C916AA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color w:val="AEAAAA" w:themeColor="background2" w:themeShade="BF"/>
                <w:szCs w:val="21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lastRenderedPageBreak/>
              <w:t>指导教师要明确给出本课题研究要达到的功能要求、技术指标或经济指标，如完成了具体哪些功能或精度要达到多高、时间应控制在什么范围、成本应控制在什么范围、经济效益应该是多少、社会效益应该有哪些等等。</w:t>
            </w:r>
          </w:p>
          <w:p>
            <w:pPr>
              <w:pStyle w:val="null10"/>
            </w:pPr>
            <w:r>
              <w:rPr/>
              <w:t>1. 构建一个完整的垃圾短信识别系统，用户输入短信内容即可获得判断结果。</w:t>
            </w:r>
          </w:p>
          <w:p>
            <w:pPr>
              <w:pStyle w:val="null10"/>
            </w:pPr>
            <w:r>
              <w:rPr/>
              <w:t>2. 实现朴素贝叶斯分类模型，在测试集上达到较好的分类准确率</w:t>
            </w:r>
          </w:p>
          <w:p>
            <w:pPr>
              <w:pStyle w:val="null10"/>
            </w:pPr>
            <w:r>
              <w:rPr/>
              <w:t>3. 开发一个简洁直观的 Web 演示页面。</w:t>
            </w:r>
          </w:p>
          <w:p>
            <w:pPr>
              <w:pStyle w:val="null10"/>
            </w:pPr>
            <w:r>
              <w:rPr/>
              <w:t>4. 形成完整的毕业论文及相关文档，包括需求分析、系统设计、模型原理、实验结果与总结。</w:t>
            </w:r>
          </w:p>
          <w:p>
            <w:pPr>
              <w:pStyle w:val="null10"/>
            </w:pPr>
            <w:r>
              <w:rPr/>
              <w:t>5. 掌握自然语言处理（NLP）的基础流程，包括分词、向量化和分类建模。</w:t>
            </w:r>
          </w:p>
        </w:tc>
      </w:tr>
      <w:tr w:rsidR="003D5AAC" w:rsidRPr="00D945C0" w14:paraId="106CCCDE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8F8F8"/>
            <w:vAlign w:val="bottom"/>
          </w:tcPr>
          <w:p w14:paraId="0100A2A9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四</w:t>
            </w: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、主要参考文献</w:t>
            </w:r>
          </w:p>
        </w:tc>
      </w:tr>
      <w:tr w:rsidR="003D5AAC" w:rsidRPr="00D945C0" w14:paraId="14EA6DEE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87"/>
          <w:jc w:val="center"/>
        </w:trPr>
        <w:tc>
          <w:tcPr>
            <w:tcW w:w="8955" w:type="dxa"/>
            <w:gridSpan w:val="5"/>
          </w:tcPr>
          <w:p w14:paraId="38FC1F37" w14:textId="77777777" w:rsidR="00C916AA" w:rsidRPr="00C916AA" w:rsidRDefault="00C916AA" w:rsidP="00C916AA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color w:val="AEAAAA" w:themeColor="background2" w:themeShade="BF"/>
                <w:szCs w:val="21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任务书所推荐的文献是指导规定学生必须阅读的重要文献，篇数不少于</w:t>
            </w:r>
            <w:r w:rsidRPr="00C916AA">
              <w:rPr>
                <w:rFonts w:asciiTheme="minorEastAsia" w:eastAsiaTheme="minorEastAsia" w:hAnsiTheme="minorEastAsia" w:cs="等线"/>
                <w:color w:val="AEAAAA" w:themeColor="background2" w:themeShade="BF"/>
                <w:szCs w:val="21"/>
              </w:rPr>
              <w:t>2</w:t>
            </w: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篇。</w:t>
            </w:r>
          </w:p>
          <w:p>
            <w:pPr>
              <w:pStyle w:val="null11"/>
            </w:pPr>
            <w:r>
              <w:rPr/>
              <w:t>[1] 欧桂良,何玉林,张曼静,等.风险最小化加权朴素贝叶斯分类器[J].计算机科学,2025,52(03):137-151.</w:t>
            </w:r>
          </w:p>
          <w:p>
            <w:pPr>
              <w:pStyle w:val="null11"/>
            </w:pPr>
            <w:r>
              <w:rPr/>
              <w:t>[2] 崔佳旭,杨博.贝叶斯优化方法和应用综述[J].软件学报,2018,29(10).</w:t>
            </w:r>
          </w:p>
          <w:p>
            <w:pPr>
              <w:pStyle w:val="null11"/>
            </w:pPr>
            <w:r>
              <w:rPr/>
              <w:t>[3] 鞠卓亚,王志海.基于选择性模式的贝叶斯分类算法[J].计算机研究与发展,2020,57(08):1605-1616.</w:t>
            </w:r>
          </w:p>
          <w:p>
            <w:pPr>
              <w:pStyle w:val="null11"/>
            </w:pPr>
            <w:r>
              <w:rPr/>
              <w:t>[4] 郑宇,刘明明.基于朴素贝叶斯的计算机教育类学习资源智能分类方法[J].电子元器件与信息技术,2025,9(08):257-259+263.</w:t>
            </w:r>
          </w:p>
          <w:p>
            <w:pPr>
              <w:pStyle w:val="null11"/>
            </w:pPr>
            <w:r>
              <w:rPr/>
              <w:t>[5] 李元甲.基于深度学习的垃圾短信识别研究[D].北京,中国地质大学(北京),2023.</w:t>
            </w:r>
          </w:p>
        </w:tc>
      </w:tr>
      <w:tr w:rsidR="00C26D59" w:rsidRPr="00D945C0" w14:paraId="1E2BBFD3" w14:textId="77777777" w:rsidTr="00C26D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67"/>
          <w:jc w:val="center"/>
        </w:trPr>
        <w:tc>
          <w:tcPr>
            <w:tcW w:w="4477" w:type="dxa"/>
            <w:gridSpan w:val="2"/>
            <w:tcBorders>
              <w:right w:val="nil"/>
            </w:tcBorders>
            <w:vAlign w:val="center"/>
          </w:tcPr>
          <w:p w14:paraId="00880C85" w14:textId="22BC6EB8" w:rsidR="00C26D59" w:rsidRPr="00D945C0" w:rsidRDefault="00C26D59" w:rsidP="00612352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="宋体" w:hAnsi="宋体" w:hint="eastAsia"/>
                <w:kern w:val="0"/>
                <w:sz w:val="24"/>
              </w:rPr>
              <w:t>指导教师签字：</w:t>
            </w:r>
            <w:r w:rsidR="00EA11E1">
              <w:rPr>
                <w:rFonts w:ascii="宋体" w:hAnsi="宋体"/>
                <w:kern w:val="0"/>
                <w:sz w:val="24"/>
              </w:rPr>
              <w:t/>
              <w:drawing>
                <wp:inline distT="0" distR="0" distB="0" distL="0">
                  <wp:extent cx="571500" cy="28575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kern w:val="0"/>
                <w:sz w:val="24"/>
              </w:rPr>
              <w:t xml:space="preserve">                   </w:t>
            </w:r>
          </w:p>
        </w:tc>
        <w:tc>
          <w:tcPr>
            <w:tcW w:w="4478" w:type="dxa"/>
            <w:gridSpan w:val="3"/>
            <w:tcBorders>
              <w:left w:val="nil"/>
            </w:tcBorders>
            <w:vAlign w:val="center"/>
          </w:tcPr>
          <w:p w14:paraId="7E55019C" w14:textId="14825AD2" w:rsidR="00C26D59" w:rsidRPr="00D945C0" w:rsidRDefault="001856C6" w:rsidP="00DD1AEF">
            <w:pPr>
              <w:ind w:firstLineChars="400" w:firstLine="960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2025</w:t>
            </w:r>
            <w:r w:rsidR="00C26D59">
              <w:rPr>
                <w:rFonts w:ascii="宋体" w:hAnsi="宋体"/>
                <w:kern w:val="0"/>
                <w:sz w:val="24"/>
              </w:rPr>
              <w:t xml:space="preserve">  </w:t>
            </w:r>
            <w:r w:rsidR="00C26D59" w:rsidRPr="00D945C0">
              <w:rPr>
                <w:rFonts w:ascii="宋体" w:hAnsi="宋体" w:hint="eastAsia"/>
                <w:kern w:val="0"/>
                <w:sz w:val="24"/>
              </w:rPr>
              <w:t>年</w:t>
            </w:r>
            <w:r>
              <w:rPr>
                <w:rFonts w:ascii="宋体"/>
                <w:kern w:val="0"/>
                <w:sz w:val="24"/>
              </w:rPr>
              <w:t>12</w:t>
            </w:r>
            <w:r w:rsidR="00C26D59">
              <w:rPr>
                <w:rFonts w:ascii="宋体" w:hAnsi="宋体"/>
                <w:kern w:val="0"/>
                <w:sz w:val="24"/>
              </w:rPr>
              <w:t xml:space="preserve"> </w:t>
            </w:r>
            <w:r w:rsidR="00C26D59" w:rsidRPr="00D945C0">
              <w:rPr>
                <w:rFonts w:ascii="宋体" w:hAnsi="宋体" w:hint="eastAsia"/>
                <w:kern w:val="0"/>
                <w:sz w:val="24"/>
              </w:rPr>
              <w:t>月</w:t>
            </w:r>
            <w:r>
              <w:rPr>
                <w:rFonts w:ascii="宋体"/>
                <w:kern w:val="0"/>
                <w:sz w:val="24"/>
              </w:rPr>
              <w:t>5</w:t>
            </w:r>
            <w:r w:rsidR="00C26D59" w:rsidRPr="00D945C0">
              <w:rPr>
                <w:rFonts w:ascii="宋体" w:hAnsi="宋体" w:hint="eastAsia"/>
                <w:kern w:val="0"/>
                <w:sz w:val="24"/>
              </w:rPr>
              <w:t>日</w:t>
            </w:r>
          </w:p>
        </w:tc>
      </w:tr>
      <w:tr w:rsidR="008924B3" w:rsidRPr="00D945C0" w14:paraId="61C229A2" w14:textId="77777777" w:rsidTr="00347A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56"/>
          <w:jc w:val="center"/>
        </w:trPr>
        <w:tc>
          <w:tcPr>
            <w:tcW w:w="8955" w:type="dxa"/>
            <w:gridSpan w:val="5"/>
          </w:tcPr>
          <w:p w14:paraId="62EB3CCB" w14:textId="1B9FDFC9" w:rsidR="008924B3" w:rsidRPr="00D945C0" w:rsidRDefault="003C1C41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系部</w:t>
            </w:r>
            <w:r w:rsidR="008924B3" w:rsidRPr="00D945C0">
              <w:rPr>
                <w:rFonts w:asciiTheme="minorEastAsia" w:eastAsiaTheme="minorEastAsia" w:hAnsiTheme="minorEastAsia" w:cs="等线" w:hint="eastAsia"/>
                <w:sz w:val="24"/>
              </w:rPr>
              <w:t>负责人意见：</w:t>
            </w:r>
          </w:p>
          <w:p w14:paraId="75881E05" w14:textId="77777777" w:rsidR="008924B3" w:rsidRPr="003C1C41" w:rsidRDefault="008924B3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</w:p>
          <w:p w14:paraId="01F4A3B3" w14:textId="41AA062A" w:rsidR="008924B3" w:rsidRPr="00D945C0" w:rsidRDefault="008924B3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 xml:space="preserve">    </w:t>
            </w:r>
            <w:r w:rsidR="003C1C41">
              <w:rPr>
                <w:rFonts w:ascii="Segoe UI Symbol" w:eastAsiaTheme="minorEastAsia" w:hAnsi="Segoe UI Symbol" w:cs="Segoe UI Symbol"/>
                <w:sz w:val="24"/>
              </w:rPr>
              <w:t>☑</w:t>
            </w: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同意立题</w:t>
            </w:r>
          </w:p>
          <w:p w14:paraId="2138C380" w14:textId="77777777" w:rsidR="008924B3" w:rsidRPr="00D945C0" w:rsidRDefault="008924B3" w:rsidP="00F30D28">
            <w:pPr>
              <w:ind w:firstLine="480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□不同意立题</w:t>
            </w:r>
          </w:p>
          <w:p w14:paraId="19B0C532" w14:textId="77777777" w:rsidR="008924B3" w:rsidRPr="00D945C0" w:rsidRDefault="008924B3" w:rsidP="00F30D28">
            <w:pPr>
              <w:ind w:firstLine="480"/>
              <w:rPr>
                <w:rFonts w:asciiTheme="minorEastAsia" w:eastAsiaTheme="minorEastAsia" w:hAnsiTheme="minorEastAsia" w:cs="等线"/>
                <w:sz w:val="24"/>
              </w:rPr>
            </w:pPr>
          </w:p>
          <w:p w14:paraId="2D89C26B" w14:textId="77777777" w:rsidR="008924B3" w:rsidRPr="00D945C0" w:rsidRDefault="008924B3" w:rsidP="00F30D28">
            <w:pPr>
              <w:ind w:firstLine="480"/>
              <w:rPr>
                <w:rFonts w:asciiTheme="minorEastAsia" w:eastAsiaTheme="minorEastAsia" w:hAnsiTheme="minorEastAsia" w:cs="等线"/>
                <w:sz w:val="24"/>
              </w:rPr>
            </w:pPr>
          </w:p>
          <w:tbl>
            <w:tblPr>
              <w:tblW w:w="3686" w:type="dxa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1386"/>
              <w:gridCol w:w="1818"/>
              <w:gridCol w:w="482"/>
            </w:tblGrid>
            <w:tr w:rsidR="008924B3" w:rsidRPr="00D945C0" w14:paraId="6D353831" w14:textId="77777777" w:rsidTr="003C1C41">
              <w:trPr>
                <w:trHeight w:val="578"/>
                <w:jc w:val="right"/>
              </w:trPr>
              <w:tc>
                <w:tcPr>
                  <w:tcW w:w="138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8F43FA4" w14:textId="77777777" w:rsidR="008924B3" w:rsidRPr="00D945C0" w:rsidRDefault="008924B3" w:rsidP="00F30D28">
                  <w:pPr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 w:rsidRPr="00D945C0">
                    <w:rPr>
                      <w:rFonts w:asciiTheme="minorEastAsia" w:eastAsiaTheme="minorEastAsia" w:hAnsiTheme="minorEastAsia" w:cs="等线" w:hint="eastAsia"/>
                      <w:sz w:val="24"/>
                    </w:rPr>
                    <w:t>负责人</w:t>
                  </w:r>
                  <w:r w:rsidRPr="00D945C0">
                    <w:rPr>
                      <w:rFonts w:ascii="宋体" w:hAnsi="宋体" w:hint="eastAsia"/>
                      <w:kern w:val="0"/>
                      <w:sz w:val="24"/>
                    </w:rPr>
                    <w:t>签字：</w:t>
                  </w:r>
                </w:p>
              </w:tc>
              <w:tc>
                <w:tcPr>
                  <w:tcW w:w="2300" w:type="dxa"/>
                  <w:gridSpan w:val="2"/>
                  <w:tcBorders>
                    <w:bottom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6D3A35F7" w14:textId="10609453" w:rsidR="008924B3" w:rsidRPr="00D945C0" w:rsidRDefault="009D6D54" w:rsidP="00F30D28">
                  <w:pPr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>
                    <w:rPr>
                      <w:rFonts w:asciiTheme="minorEastAsia" w:eastAsiaTheme="minorEastAsia" w:hAnsiTheme="minorEastAsia" w:cs="等线"/>
                      <w:sz w:val="24"/>
                    </w:rPr>
                    <w:t/>
                    <w:drawing>
                      <wp:inline distT="0" distR="0" distB="0" distL="0">
                        <wp:extent cx="571500" cy="285750"/>
                        <wp:docPr id="2" name="Drawing 2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C1C41" w:rsidRPr="00D945C0" w14:paraId="6926C424" w14:textId="77777777" w:rsidTr="003C1C41">
              <w:trPr>
                <w:gridAfter w:val="1"/>
                <w:wAfter w:w="482" w:type="dxa"/>
                <w:trHeight w:val="578"/>
                <w:jc w:val="right"/>
              </w:trPr>
              <w:tc>
                <w:tcPr>
                  <w:tcW w:w="3204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2DB9AC8F" w14:textId="09AE4243" w:rsidR="003C1C41" w:rsidRPr="00D945C0" w:rsidRDefault="004F66A8" w:rsidP="00F30D28">
                  <w:pPr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>
                    <w:rPr>
                      <w:rFonts w:asciiTheme="minorEastAsia" w:eastAsiaTheme="minorEastAsia" w:hAnsiTheme="minorEastAsia" w:cs="等线"/>
                      <w:sz w:val="24"/>
                    </w:rPr>
                    <w:lastRenderedPageBreak/>
                    <w:t>2025年12月05日</w:t>
                  </w:r>
                </w:p>
              </w:tc>
            </w:tr>
          </w:tbl>
          <w:p w14:paraId="7C0B8A36" w14:textId="17691143" w:rsidR="008924B3" w:rsidRPr="00D945C0" w:rsidRDefault="008924B3" w:rsidP="008924B3">
            <w:pPr>
              <w:rPr>
                <w:rFonts w:asciiTheme="minorEastAsia" w:eastAsiaTheme="minorEastAsia" w:hAnsiTheme="minorEastAsia" w:cs="等线"/>
                <w:sz w:val="24"/>
              </w:rPr>
            </w:pPr>
          </w:p>
        </w:tc>
      </w:tr>
    </w:tbl>
    <w:p w14:paraId="70C41AF8" w14:textId="77777777" w:rsidR="003D5AAC" w:rsidRDefault="003D5AAC" w:rsidP="003D5AAC">
      <w:pPr>
        <w:ind w:left="720" w:rightChars="-92" w:right="-193" w:hangingChars="300" w:hanging="720"/>
        <w:rPr>
          <w:sz w:val="24"/>
        </w:rPr>
      </w:pPr>
      <w:r w:rsidRPr="00D945C0">
        <w:rPr>
          <w:rFonts w:hint="eastAsia"/>
          <w:sz w:val="24"/>
        </w:rPr>
        <w:lastRenderedPageBreak/>
        <w:t>备注：</w:t>
      </w:r>
      <w:r>
        <w:rPr>
          <w:sz w:val="24"/>
        </w:rPr>
        <w:t>1.</w:t>
      </w:r>
      <w:r w:rsidRPr="00D945C0">
        <w:rPr>
          <w:rFonts w:hint="eastAsia"/>
          <w:sz w:val="24"/>
        </w:rPr>
        <w:t>此任务书由指导教师填写，并于毕业设计（论文）选题结束后尽快下达给学生。</w:t>
      </w:r>
    </w:p>
    <w:p w14:paraId="2E4B843F" w14:textId="77777777" w:rsidR="003D5AAC" w:rsidRDefault="003D5AAC" w:rsidP="003D5AAC">
      <w:pPr>
        <w:ind w:left="720" w:rightChars="-92" w:right="-193" w:hangingChars="300" w:hanging="720"/>
        <w:rPr>
          <w:sz w:val="24"/>
        </w:rPr>
      </w:pPr>
      <w:r>
        <w:rPr>
          <w:sz w:val="24"/>
        </w:rPr>
        <w:t xml:space="preserve">      2.</w:t>
      </w:r>
      <w:r w:rsidRPr="004311BF">
        <w:rPr>
          <w:rFonts w:hint="eastAsia"/>
          <w:sz w:val="24"/>
        </w:rPr>
        <w:t>任务书一经审定，指导教师和学生不得随意更改，如因特殊情况确需变更，应在完成开题报告之前，填写《重庆邮电大学毕业设计（论文）更改题目审批表》，报专业负责人审核、学院复核批准后执行，并报教务处备案</w:t>
      </w:r>
      <w:r>
        <w:rPr>
          <w:rFonts w:hint="eastAsia"/>
          <w:sz w:val="24"/>
        </w:rPr>
        <w:t>。</w:t>
      </w:r>
    </w:p>
    <w:p w14:paraId="221D2AF2" w14:textId="77777777" w:rsidR="00642636" w:rsidRPr="003D5AAC" w:rsidRDefault="00642636" w:rsidP="003D5AAC">
      <w:pPr>
        <w:jc w:val="center"/>
      </w:pPr>
    </w:p>
    <w:sectPr w:rsidR="00642636" w:rsidRPr="003D5A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FA9DF2" w14:textId="77777777" w:rsidR="00602245" w:rsidRDefault="00602245" w:rsidP="003D5AAC">
      <w:r>
        <w:separator/>
      </w:r>
    </w:p>
  </w:endnote>
  <w:endnote w:type="continuationSeparator" w:id="0">
    <w:p w14:paraId="7145940F" w14:textId="77777777" w:rsidR="00602245" w:rsidRDefault="00602245" w:rsidP="003D5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D3E108" w14:textId="77777777" w:rsidR="00602245" w:rsidRDefault="00602245" w:rsidP="003D5AAC">
      <w:r>
        <w:separator/>
      </w:r>
    </w:p>
  </w:footnote>
  <w:footnote w:type="continuationSeparator" w:id="0">
    <w:p w14:paraId="0F2AD79E" w14:textId="77777777" w:rsidR="00602245" w:rsidRDefault="00602245" w:rsidP="003D5A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D1"/>
    <w:rsid w:val="00014102"/>
    <w:rsid w:val="00021C33"/>
    <w:rsid w:val="000264AC"/>
    <w:rsid w:val="00053A69"/>
    <w:rsid w:val="00081B2F"/>
    <w:rsid w:val="000B4F68"/>
    <w:rsid w:val="00116327"/>
    <w:rsid w:val="001171BF"/>
    <w:rsid w:val="00182D43"/>
    <w:rsid w:val="001856C6"/>
    <w:rsid w:val="002232F3"/>
    <w:rsid w:val="002654CA"/>
    <w:rsid w:val="00277BE4"/>
    <w:rsid w:val="002C1975"/>
    <w:rsid w:val="00310DDF"/>
    <w:rsid w:val="00332D04"/>
    <w:rsid w:val="00376436"/>
    <w:rsid w:val="003920C7"/>
    <w:rsid w:val="00396C45"/>
    <w:rsid w:val="003A67C8"/>
    <w:rsid w:val="003B3342"/>
    <w:rsid w:val="003C1C41"/>
    <w:rsid w:val="003C2A6C"/>
    <w:rsid w:val="003D5AAC"/>
    <w:rsid w:val="003E5F38"/>
    <w:rsid w:val="004021BB"/>
    <w:rsid w:val="004311BF"/>
    <w:rsid w:val="00444754"/>
    <w:rsid w:val="00467EC9"/>
    <w:rsid w:val="004F66A8"/>
    <w:rsid w:val="00521EB7"/>
    <w:rsid w:val="005229F6"/>
    <w:rsid w:val="005310E3"/>
    <w:rsid w:val="0054382B"/>
    <w:rsid w:val="00567988"/>
    <w:rsid w:val="00585DBE"/>
    <w:rsid w:val="005C0DF0"/>
    <w:rsid w:val="005C5DAD"/>
    <w:rsid w:val="005E59C0"/>
    <w:rsid w:val="005F216B"/>
    <w:rsid w:val="00602245"/>
    <w:rsid w:val="00603506"/>
    <w:rsid w:val="00612352"/>
    <w:rsid w:val="0062008C"/>
    <w:rsid w:val="0064260C"/>
    <w:rsid w:val="00642636"/>
    <w:rsid w:val="0065047F"/>
    <w:rsid w:val="00651ACF"/>
    <w:rsid w:val="006567D9"/>
    <w:rsid w:val="0067168F"/>
    <w:rsid w:val="0068772F"/>
    <w:rsid w:val="00694DF7"/>
    <w:rsid w:val="006A43E8"/>
    <w:rsid w:val="006C4CE8"/>
    <w:rsid w:val="006D016A"/>
    <w:rsid w:val="006D05C8"/>
    <w:rsid w:val="00702920"/>
    <w:rsid w:val="00774BB3"/>
    <w:rsid w:val="00785114"/>
    <w:rsid w:val="007D26AD"/>
    <w:rsid w:val="007D276C"/>
    <w:rsid w:val="007D29E5"/>
    <w:rsid w:val="007E335E"/>
    <w:rsid w:val="00824CC4"/>
    <w:rsid w:val="00826A26"/>
    <w:rsid w:val="008423A7"/>
    <w:rsid w:val="0085358D"/>
    <w:rsid w:val="008924B3"/>
    <w:rsid w:val="008E6451"/>
    <w:rsid w:val="009446AF"/>
    <w:rsid w:val="00944DEC"/>
    <w:rsid w:val="00960A41"/>
    <w:rsid w:val="009764D1"/>
    <w:rsid w:val="009C466E"/>
    <w:rsid w:val="009D560C"/>
    <w:rsid w:val="009D6D54"/>
    <w:rsid w:val="009F41A0"/>
    <w:rsid w:val="00A07C94"/>
    <w:rsid w:val="00A409AF"/>
    <w:rsid w:val="00A420E2"/>
    <w:rsid w:val="00A74FF1"/>
    <w:rsid w:val="00A945DB"/>
    <w:rsid w:val="00AF790F"/>
    <w:rsid w:val="00B03EFA"/>
    <w:rsid w:val="00B2113F"/>
    <w:rsid w:val="00B56C12"/>
    <w:rsid w:val="00B70EC9"/>
    <w:rsid w:val="00B8012F"/>
    <w:rsid w:val="00B90B16"/>
    <w:rsid w:val="00BE7AC4"/>
    <w:rsid w:val="00BF2F13"/>
    <w:rsid w:val="00C0149D"/>
    <w:rsid w:val="00C026B8"/>
    <w:rsid w:val="00C057D9"/>
    <w:rsid w:val="00C25D42"/>
    <w:rsid w:val="00C26D59"/>
    <w:rsid w:val="00C57672"/>
    <w:rsid w:val="00C643D3"/>
    <w:rsid w:val="00C83B90"/>
    <w:rsid w:val="00C916AA"/>
    <w:rsid w:val="00CA0088"/>
    <w:rsid w:val="00CA5F9D"/>
    <w:rsid w:val="00CB1001"/>
    <w:rsid w:val="00CB595E"/>
    <w:rsid w:val="00D3529E"/>
    <w:rsid w:val="00D759B7"/>
    <w:rsid w:val="00D805BF"/>
    <w:rsid w:val="00D945C0"/>
    <w:rsid w:val="00DA684A"/>
    <w:rsid w:val="00DD1AEF"/>
    <w:rsid w:val="00DF586B"/>
    <w:rsid w:val="00E014ED"/>
    <w:rsid w:val="00E54CBC"/>
    <w:rsid w:val="00E551FC"/>
    <w:rsid w:val="00E84EC8"/>
    <w:rsid w:val="00E905F3"/>
    <w:rsid w:val="00EA11E1"/>
    <w:rsid w:val="00EC1A81"/>
    <w:rsid w:val="00ED529E"/>
    <w:rsid w:val="00F06EEB"/>
    <w:rsid w:val="00F30D28"/>
    <w:rsid w:val="00F54549"/>
    <w:rsid w:val="00FB6CDB"/>
    <w:rsid w:val="00FD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4DFD7B"/>
  <w14:defaultImageDpi w14:val="0"/>
  <w15:docId w15:val="{0B9C67BA-9C8F-4FE8-B772-DBE8DD2E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AAC"/>
    <w:pPr>
      <w:widowControl w:val="0"/>
      <w:jc w:val="both"/>
    </w:pPr>
    <w:rPr>
      <w:rFonts w:ascii="Times New Roman" w:eastAsia="宋体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5A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/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3D5AAC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5AA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/>
      <w:sz w:val="18"/>
      <w:szCs w:val="18"/>
    </w:rPr>
  </w:style>
  <w:style w:type="character" w:customStyle="1" w:styleId="a6">
    <w:name w:val="页脚 字符"/>
    <w:basedOn w:val="a0"/>
    <w:link w:val="a5"/>
    <w:uiPriority w:val="99"/>
    <w:locked/>
    <w:rsid w:val="003D5AAC"/>
    <w:rPr>
      <w:rFonts w:cs="Times New Roman"/>
      <w:sz w:val="18"/>
      <w:szCs w:val="18"/>
    </w:rPr>
  </w:style>
  <w:style w:customStyle="true" w:type="paragraph" w:styleId="null8">
    <w:name w:val="null8"/>
    <w:hidden/>
    <w:rPr>
      <w:rFonts w:asciiTheme="minorEastAsia" w:eastAsiaTheme="minorEastAsia" w:hAnsiTheme="minorEastAsia" w:cs="等线"/>
      <w:sz w:val="24"/>
    </w:rPr>
  </w:style>
  <w:style w:customStyle="true" w:type="paragraph" w:styleId="null9">
    <w:name w:val="null9"/>
    <w:hidden/>
    <w:rPr>
      <w:rFonts w:asciiTheme="minorEastAsia" w:eastAsiaTheme="minorEastAsia" w:hAnsiTheme="minorEastAsia" w:cs="等线"/>
      <w:sz w:val="24"/>
    </w:rPr>
  </w:style>
  <w:style w:customStyle="true" w:type="paragraph" w:styleId="null10">
    <w:name w:val="null10"/>
    <w:hidden/>
    <w:rPr>
      <w:rFonts w:asciiTheme="minorEastAsia" w:eastAsiaTheme="minorEastAsia" w:hAnsiTheme="minorEastAsia" w:cs="等线"/>
      <w:bCs/>
      <w:sz w:val="24"/>
    </w:rPr>
  </w:style>
  <w:style w:customStyle="true" w:type="paragraph" w:styleId="null11">
    <w:name w:val="null11"/>
    <w:hidden/>
    <w:rPr>
      <w:rFonts w:asciiTheme="minorEastAsia" w:eastAsiaTheme="minorEastAsia" w:hAnsiTheme="minorEastAsia" w:cs="等线"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Relationship Id="rId8" Target="media/image1.jpeg" Type="http://schemas.openxmlformats.org/officeDocument/2006/relationships/image"/><Relationship Id="rId9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126</Words>
  <Characters>719</Characters>
  <Application>Microsoft Office Word</Application>
  <DocSecurity>0</DocSecurity>
  <Lines>5</Lines>
  <Paragraphs>1</Paragraphs>
  <ScaleCrop>false</ScaleCrop>
  <Company>china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2024-10-15T00:55:00Z</dcterms:created>
  <dc:creator>敬辉 王</dc:creator>
  <cp:lastModifiedBy>鑫 杨</cp:lastModifiedBy>
  <dcterms:modified xsi:type="dcterms:W3CDTF">2024-10-30T06:51:00Z</dcterms:modified>
  <cp:revision>26</cp:revision>
</cp:coreProperties>
</file>