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360" w:lineRule="auto"/>
        <w:jc w:val="center"/>
      </w:pPr>
      <w:r>
        <w:rPr>
          <w:rFonts w:ascii="Times New Roman" w:hAnsi="Times New Roman" w:cs="Times New Roman" w:eastAsia="Times New Roman"/>
          <w:b/>
          <w:i w:val="0"/>
          <w:sz w:val="32"/>
        </w:rPr>
        <w:t>LAYERED SECURITY ANALYSIS AND EXECUTABLE QUALITY ASSURANCE FOR AGENT-GENERATED CODE IN THE AUTOFORGE MULTI-AGENT PIPELINE</w:t>
      </w:r>
    </w:p>
    <w:p>
      <w:pPr>
        <w:keepNext w:val="0"/>
        <w:spacing w:before="0" w:after="600" w:line="360" w:lineRule="auto"/>
        <w:jc w:val="center"/>
      </w:pPr>
      <w:r>
        <w:rPr>
          <w:rFonts w:ascii="Times New Roman" w:hAnsi="Times New Roman" w:cs="Times New Roman" w:eastAsia="Times New Roman"/>
          <w:b w:val="0"/>
          <w:i w:val="0"/>
          <w:sz w:val="28"/>
        </w:rPr>
        <w:t>Individual Thesis</w:t>
      </w:r>
    </w:p>
    <w:p>
      <w:pPr>
        <w:keepNext w:val="0"/>
        <w:spacing w:before="0" w:after="0" w:line="360" w:lineRule="auto"/>
        <w:jc w:val="center"/>
      </w:pPr>
      <w:r>
        <w:rPr>
          <w:rFonts w:ascii="Times New Roman" w:hAnsi="Times New Roman" w:cs="Times New Roman" w:eastAsia="Times New Roman"/>
          <w:b/>
          <w:i w:val="0"/>
          <w:sz w:val="28"/>
        </w:rPr>
        <w:t>Oberathna R.D.T.D.</w:t>
      </w:r>
    </w:p>
    <w:p>
      <w:pPr>
        <w:keepNext w:val="0"/>
        <w:spacing w:before="0" w:after="480" w:line="360" w:lineRule="auto"/>
        <w:jc w:val="center"/>
      </w:pPr>
      <w:r>
        <w:rPr>
          <w:rFonts w:ascii="Times New Roman" w:hAnsi="Times New Roman" w:cs="Times New Roman" w:eastAsia="Times New Roman"/>
          <w:b w:val="0"/>
          <w:i w:val="0"/>
          <w:sz w:val="28"/>
        </w:rPr>
        <w:t>IT22102478</w:t>
      </w:r>
    </w:p>
    <w:p>
      <w:pPr>
        <w:keepNext w:val="0"/>
        <w:spacing w:before="0" w:after="0" w:line="360" w:lineRule="auto"/>
        <w:jc w:val="center"/>
      </w:pPr>
      <w:r>
        <w:rPr>
          <w:rFonts w:ascii="Times New Roman" w:hAnsi="Times New Roman" w:cs="Times New Roman" w:eastAsia="Times New Roman"/>
          <w:b/>
        </w:rPr>
        <w:t xml:space="preserve">Component: </w:t>
      </w:r>
      <w:r>
        <w:rPr>
          <w:rFonts w:ascii="Times New Roman" w:hAnsi="Times New Roman" w:cs="Times New Roman" w:eastAsia="Times New Roman"/>
        </w:rPr>
        <w:t>Security Analysis and Quality Assurance</w:t>
      </w:r>
    </w:p>
    <w:p>
      <w:pPr>
        <w:keepNext w:val="0"/>
        <w:spacing w:before="0" w:after="800" w:line="360" w:lineRule="auto"/>
        <w:jc w:val="center"/>
      </w:pPr>
      <w:r>
        <w:rPr>
          <w:rFonts w:ascii="Times New Roman" w:hAnsi="Times New Roman" w:cs="Times New Roman" w:eastAsia="Times New Roman"/>
          <w:b/>
        </w:rPr>
        <w:t xml:space="preserve">Group ID: </w:t>
      </w:r>
      <w:r>
        <w:rPr>
          <w:rFonts w:ascii="Times New Roman" w:hAnsi="Times New Roman" w:cs="Times New Roman" w:eastAsia="Times New Roman"/>
        </w:rPr>
        <w:t>R26-SE-033</w:t>
      </w:r>
    </w:p>
    <w:p>
      <w:pPr>
        <w:keepNext w:val="0"/>
        <w:spacing w:before="0" w:after="0" w:line="360" w:lineRule="auto"/>
        <w:jc w:val="center"/>
      </w:pPr>
      <w:r>
        <w:rPr>
          <w:rFonts w:ascii="Times New Roman" w:hAnsi="Times New Roman" w:cs="Times New Roman" w:eastAsia="Times New Roman"/>
          <w:b w:val="0"/>
          <w:i w:val="0"/>
          <w:sz w:val="24"/>
        </w:rPr>
        <w:t>Thesis submitted in partial fulfilment of the requirements for the</w:t>
      </w:r>
    </w:p>
    <w:p>
      <w:pPr>
        <w:keepNext w:val="0"/>
        <w:spacing w:before="0" w:after="0" w:line="360" w:lineRule="auto"/>
        <w:jc w:val="center"/>
      </w:pPr>
      <w:r>
        <w:rPr>
          <w:rFonts w:ascii="Times New Roman" w:hAnsi="Times New Roman" w:cs="Times New Roman" w:eastAsia="Times New Roman"/>
          <w:b w:val="0"/>
          <w:i w:val="0"/>
          <w:sz w:val="24"/>
        </w:rPr>
        <w:t>Bachelor of Science (Honours) in Information Technology</w:t>
      </w:r>
    </w:p>
    <w:p>
      <w:pPr>
        <w:keepNext w:val="0"/>
        <w:spacing w:before="0" w:after="800" w:line="360" w:lineRule="auto"/>
        <w:jc w:val="center"/>
      </w:pPr>
      <w:r>
        <w:rPr>
          <w:rFonts w:ascii="Times New Roman" w:hAnsi="Times New Roman" w:cs="Times New Roman" w:eastAsia="Times New Roman"/>
          <w:b w:val="0"/>
          <w:i w:val="0"/>
          <w:sz w:val="24"/>
        </w:rPr>
        <w:t>Specialising in Software Engineering</w:t>
      </w:r>
    </w:p>
    <w:p>
      <w:pPr>
        <w:keepNext w:val="0"/>
        <w:spacing w:before="0" w:after="240" w:line="360" w:lineRule="auto"/>
        <w:jc w:val="center"/>
      </w:pPr>
      <w:r>
        <w:rPr>
          <w:rFonts w:ascii="Times New Roman" w:hAnsi="Times New Roman" w:cs="Times New Roman" w:eastAsia="Times New Roman"/>
          <w:b w:val="0"/>
          <w:i w:val="0"/>
          <w:sz w:val="28"/>
        </w:rPr>
        <w:t>Department of Software Engineering</w:t>
      </w:r>
    </w:p>
    <w:p>
      <w:pPr>
        <w:keepNext w:val="0"/>
        <w:spacing w:before="0" w:after="0" w:line="360" w:lineRule="auto"/>
        <w:jc w:val="center"/>
      </w:pPr>
      <w:r>
        <w:rPr>
          <w:rFonts w:ascii="Times New Roman" w:hAnsi="Times New Roman" w:cs="Times New Roman" w:eastAsia="Times New Roman"/>
          <w:b w:val="0"/>
          <w:i w:val="0"/>
          <w:sz w:val="28"/>
        </w:rPr>
        <w:t>Sri Lanka Institute of Information Technology</w:t>
      </w:r>
    </w:p>
    <w:p>
      <w:pPr>
        <w:keepNext w:val="0"/>
        <w:spacing w:before="0" w:after="800" w:line="360" w:lineRule="auto"/>
        <w:jc w:val="center"/>
      </w:pPr>
      <w:r>
        <w:rPr>
          <w:rFonts w:ascii="Times New Roman" w:hAnsi="Times New Roman" w:cs="Times New Roman" w:eastAsia="Times New Roman"/>
          <w:b w:val="0"/>
          <w:i w:val="0"/>
          <w:sz w:val="28"/>
        </w:rPr>
        <w:t>Sri Lanka</w:t>
      </w:r>
    </w:p>
    <w:p>
      <w:pPr>
        <w:keepNext w:val="0"/>
        <w:spacing w:before="0" w:after="0" w:line="360" w:lineRule="auto"/>
        <w:jc w:val="center"/>
      </w:pPr>
      <w:r>
        <w:rPr>
          <w:rFonts w:ascii="Times New Roman" w:hAnsi="Times New Roman" w:cs="Times New Roman" w:eastAsia="Times New Roman"/>
          <w:b w:val="0"/>
          <w:i w:val="0"/>
          <w:sz w:val="28"/>
        </w:rPr>
        <w:t>October 2026</w:t>
      </w:r>
    </w:p>
    <w:p>
      <w:pPr>
        <w:sectPr>
          <w:footerReference w:type="default" r:id="rId15"/>
          <w:pgSz w:w="11906" w:h="16838"/>
          <w:pgMar w:top="1417" w:right="1417" w:bottom="2268" w:left="2268" w:header="720" w:footer="1134" w:gutter="0"/>
          <w:cols w:space="720"/>
          <w:docGrid w:linePitch="360"/>
        </w:sectPr>
      </w:pPr>
    </w:p>
    <w:p>
      <w:pPr>
        <w:pStyle w:val="FrontHeading"/>
      </w:pPr>
      <w:r>
        <w:rPr>
          <w:rFonts w:ascii="Times New Roman" w:hAnsi="Times New Roman" w:cs="Times New Roman" w:eastAsia="Times New Roman"/>
          <w:b/>
          <w:sz w:val="28"/>
        </w:rPr>
        <w:t>DECLARATION AND SUPERVISOR CERTIFICATION</w:t>
      </w:r>
    </w:p>
    <w:p>
      <w:pPr>
        <w:keepNext w:val="0"/>
        <w:spacing w:before="0" w:after="120" w:line="360" w:lineRule="auto"/>
        <w:jc w:val="both"/>
      </w:pPr>
      <w:r>
        <w:rPr>
          <w:rFonts w:ascii="Times New Roman" w:hAnsi="Times New Roman" w:cs="Times New Roman" w:eastAsia="Times New Roman"/>
          <w:b/>
        </w:rPr>
        <w:t xml:space="preserve">Candidate declaration. </w:t>
      </w:r>
      <w:r>
        <w:rPr>
          <w:rFonts w:ascii="Times New Roman" w:hAnsi="Times New Roman" w:cs="Times New Roman" w:eastAsia="Times New Roman"/>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pPr>
        <w:keepNext w:val="0"/>
        <w:spacing w:before="0" w:after="120" w:line="360" w:lineRule="auto"/>
        <w:jc w:val="both"/>
      </w:pPr>
      <w:r>
        <w:rPr>
          <w:rFonts w:ascii="Times New Roman" w:hAnsi="Times New Roman" w:cs="Times New Roman" w:eastAsia="Times New Roman"/>
          <w:b/>
        </w:rPr>
        <w:t xml:space="preserve">Academic integrity and AI disclosure. </w:t>
      </w:r>
      <w:r>
        <w:rPr>
          <w:rFonts w:ascii="Times New Roman" w:hAnsi="Times New Roman" w:cs="Times New Roman" w:eastAsia="Times New Roman"/>
        </w:rPr>
        <w:t>I have disclosed all use of generative AI and other automated tools in accordance with the module policy. I remain responsible for the accuracy, originality, citations, code, data, analyses, and conclusions in this thesis.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700"/>
        <w:gridCol w:w="2267"/>
        <w:gridCol w:w="1700"/>
      </w:tblGrid>
      <w:tr>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Student name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Student ID</w:t>
            </w:r>
          </w:p>
        </w:tc>
        <w:tc>
          <w:tcPr>
            <w:tcW w:type="dxa" w:w="2267"/>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2551"/>
          </w:tcPr>
          <w:p>
            <w:pPr>
              <w:keepNext w:val="0"/>
              <w:spacing w:before="160" w:after="160" w:line="240" w:lineRule="auto"/>
            </w:pPr>
            <w:r>
              <w:rPr>
                <w:rFonts w:ascii="Times New Roman" w:hAnsi="Times New Roman" w:cs="Times New Roman" w:eastAsia="Times New Roman"/>
                <w:sz w:val="22"/>
              </w:rPr>
              <w:t>Oberathna R.D.T.D.</w:t>
            </w:r>
          </w:p>
        </w:tc>
        <w:tc>
          <w:tcPr>
            <w:tcW w:type="dxa" w:w="1700"/>
          </w:tcPr>
          <w:p>
            <w:pPr>
              <w:keepNext w:val="0"/>
              <w:spacing w:before="160" w:after="160" w:line="240" w:lineRule="auto"/>
            </w:pPr>
            <w:r>
              <w:rPr>
                <w:rFonts w:ascii="Times New Roman" w:hAnsi="Times New Roman" w:cs="Times New Roman" w:eastAsia="Times New Roman"/>
                <w:sz w:val="22"/>
              </w:rPr>
              <w:t>IT22102478</w:t>
            </w:r>
          </w:p>
        </w:tc>
        <w:tc>
          <w:tcPr>
            <w:tcW w:type="dxa" w:w="2267"/>
          </w:tcPr>
          <w:p>
            <w:pPr>
              <w:keepNext w:val="0"/>
              <w:spacing w:before="160" w:after="160" w:line="240" w:lineRule="auto"/>
            </w:pPr>
            <w:r>
              <w:rPr>
                <w:rFonts w:ascii="Times New Roman" w:hAnsi="Times New Roman" w:cs="Times New Roman" w:eastAsia="Times New Roman"/>
                <w:sz w:val="22"/>
              </w:rPr>
            </w:r>
          </w:p>
        </w:tc>
        <w:tc>
          <w:tcPr>
            <w:tcW w:type="dxa" w:w="1700"/>
          </w:tcPr>
          <w:p>
            <w:pPr>
              <w:keepNext w:val="0"/>
              <w:spacing w:before="160" w:after="160" w:line="240" w:lineRule="auto"/>
            </w:pPr>
            <w:r>
              <w:rPr>
                <w:rFonts w:ascii="Times New Roman" w:hAnsi="Times New Roman" w:cs="Times New Roman" w:eastAsia="Times New Roman"/>
                <w:sz w:val="22"/>
              </w:rPr>
            </w:r>
          </w:p>
        </w:tc>
      </w:tr>
    </w:tbl>
    <w:p>
      <w:pPr>
        <w:keepNext w:val="0"/>
        <w:spacing w:before="280" w:after="120" w:line="360" w:lineRule="auto"/>
        <w:jc w:val="both"/>
      </w:pPr>
      <w:r>
        <w:rPr>
          <w:rFonts w:ascii="Times New Roman" w:hAnsi="Times New Roman" w:cs="Times New Roman" w:eastAsia="Times New Roman"/>
          <w:b/>
        </w:rPr>
        <w:t xml:space="preserve">Supervisor certification. </w:t>
      </w:r>
      <w:r>
        <w:rPr>
          <w:rFonts w:ascii="Times New Roman" w:hAnsi="Times New Roman" w:cs="Times New Roman" w:eastAsia="Times New Roman"/>
        </w:rPr>
        <w:t>The above candidate carried out this research for the bachelor's degree thesis under my supervision.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551"/>
        <w:gridCol w:w="1984"/>
      </w:tblGrid>
      <w:tr>
        <w:tc>
          <w:tcPr>
            <w:tcW w:type="dxa" w:w="3685"/>
            <w:shd w:val="clear" w:color="auto" w:fill="E7E6E2"/>
          </w:tcPr>
          <w:p>
            <w:pPr>
              <w:keepNext w:val="0"/>
              <w:spacing w:before="0" w:after="0" w:line="240" w:lineRule="auto"/>
            </w:pPr>
            <w:r>
              <w:rPr>
                <w:rFonts w:ascii="Times New Roman" w:hAnsi="Times New Roman" w:cs="Times New Roman" w:eastAsia="Times New Roman"/>
                <w:b/>
                <w:sz w:val="22"/>
              </w:rPr>
              <w:t>Role and name</w:t>
            </w:r>
          </w:p>
        </w:tc>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984"/>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3685"/>
          </w:tcPr>
          <w:p>
            <w:pPr>
              <w:keepNext w:val="0"/>
              <w:spacing w:before="160" w:after="160" w:line="240" w:lineRule="auto"/>
            </w:pPr>
            <w:r>
              <w:rPr>
                <w:rFonts w:ascii="Times New Roman" w:hAnsi="Times New Roman" w:cs="Times New Roman" w:eastAsia="Times New Roman"/>
                <w:sz w:val="22"/>
              </w:rPr>
              <w:t>Supervisor: Nuwan Kodagoda</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r>
        <w:tc>
          <w:tcPr>
            <w:tcW w:type="dxa" w:w="3685"/>
          </w:tcPr>
          <w:p>
            <w:pPr>
              <w:keepNext w:val="0"/>
              <w:spacing w:before="160" w:after="160" w:line="240" w:lineRule="auto"/>
            </w:pPr>
            <w:r>
              <w:rPr>
                <w:rFonts w:ascii="Times New Roman" w:hAnsi="Times New Roman" w:cs="Times New Roman" w:eastAsia="Times New Roman"/>
                <w:sz w:val="22"/>
              </w:rPr>
              <w:t>Co-supervisor: Eishan Weerasinghe</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bl>
    <w:p>
      <w:pPr>
        <w:pStyle w:val="FrontHeading"/>
      </w:pPr>
      <w:r>
        <w:rPr>
          <w:rFonts w:ascii="Times New Roman" w:hAnsi="Times New Roman" w:cs="Times New Roman" w:eastAsia="Times New Roman"/>
          <w:b/>
          <w:sz w:val="24"/>
        </w:rPr>
        <w:t>Abstract</w:t>
      </w:r>
    </w:p>
    <w:p>
      <w:pPr>
        <w:keepNext w:val="0"/>
        <w:spacing w:before="0" w:after="240" w:line="240" w:lineRule="auto"/>
        <w:jc w:val="both"/>
      </w:pPr>
      <w:r>
        <w:rPr>
          <w:rFonts w:ascii="Times New Roman" w:hAnsi="Times New Roman" w:cs="Times New Roman" w:eastAsia="Times New Roman"/>
          <w:b w:val="0"/>
          <w:i w:val="0"/>
          <w:sz w:val="22"/>
        </w:rPr>
        <w:t>Code written by a language model can build, start and still be unsafe or wrong, and a reviewer cannot read every line. This thesis covers the Security and Quality Assurance (QA) agents of AutoForge, a seven-agent, human-gated pipeline for e-commerce web development. The Security Agent runs three deterministic layers over the generated feature: a pattern scanner that walks the TypeScript syntax tree with seven CWE-tagged rules, a secret scanner, and npm audit in a sandbox. An optional AI layer either reviews the findings summary or reads the source directly. Findings are mapped to Critical, Moderate and Warning tiers, and the report waits for a person, who can proceed or send it to the Coder Agent as a revision, after which the feature is scanned again. The QA Agent finds testable modules and Route Handlers, generates unit, integration and regression tests, the last from the approved acceptance criteria, runs them with Jest in the sandbox, and explains failures. I evaluated the agents with 195 automated tests, the team's controlled vulnerability experiment (precision 87.5%, recall 77.8%), the three-feature case study and 22 security and 8 QA reports stored for two features. The deterministic layers were consistent and caught a hardcoded database credential and unsafe HTML rendering. The AI deep scan found serious issues they missed, such as NoSQL injection and a weak password-hashing cost, but its count varied from three to eight across repeated scans whose deterministic results did not change, and it produced clear false positives. In QA, every failure on one feature came from a generated test that forgot to import the handler, not from the application. Generated checks need the same scrutiny as generated code, and a person must still judge which findings and failures are real.</w:t>
      </w:r>
    </w:p>
    <w:p>
      <w:pPr>
        <w:keepNext w:val="0"/>
        <w:spacing w:before="0" w:after="12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software security, static analysis, test generation, human-in-the-loop, multi-agent systems, large language models</w:t>
      </w:r>
    </w:p>
    <w:p>
      <w:pPr>
        <w:pStyle w:val="FrontHeading"/>
      </w:pPr>
      <w:r>
        <w:rPr>
          <w:rFonts w:ascii="Times New Roman" w:hAnsi="Times New Roman" w:cs="Times New Roman" w:eastAsia="Times New Roman"/>
          <w:b/>
          <w:sz w:val="28"/>
        </w:rPr>
        <w:t>ACKNOWLEDGEMENTS</w:t>
      </w:r>
    </w:p>
    <w:p>
      <w:pPr>
        <w:keepNext w:val="0"/>
        <w:spacing w:before="0" w:after="120" w:line="360" w:lineRule="auto"/>
        <w:jc w:val="both"/>
      </w:pPr>
      <w:r>
        <w:rPr>
          <w:rFonts w:ascii="Times New Roman" w:hAnsi="Times New Roman" w:cs="Times New Roman" w:eastAsia="Times New Roman"/>
          <w:b w:val="0"/>
          <w:i w:val="0"/>
          <w:sz w:val="24"/>
        </w:rPr>
        <w:t>I would like to thank my supervisor, Nuwan Kodagoda, and my co-supervisor, Eishan Weerasinghe, for their guidance throughout this project, and especially for insisting that a clean scan is not evidence of a safe application, which led to the controlled vulnerability experiment.</w:t>
      </w:r>
    </w:p>
    <w:p>
      <w:pPr>
        <w:keepNext w:val="0"/>
        <w:spacing w:before="0" w:after="120" w:line="360" w:lineRule="auto"/>
        <w:jc w:val="both"/>
      </w:pPr>
      <w:r>
        <w:rPr>
          <w:rFonts w:ascii="Times New Roman" w:hAnsi="Times New Roman" w:cs="Times New Roman" w:eastAsia="Times New Roman"/>
          <w:b w:val="0"/>
          <w:i w:val="0"/>
          <w:sz w:val="24"/>
        </w:rPr>
        <w:t>I am grateful to my teammates, Santhuka D.N.M.D., Sansala T.G.B.D. and Dissanayake T.C. My agents test what theirs produce, so every finding and every failing test was a conversation with one of them about whether the problem was in the code or in my checks.</w:t>
      </w:r>
    </w:p>
    <w:p>
      <w:pPr>
        <w:keepNext w:val="0"/>
        <w:spacing w:before="0" w:after="120" w:line="360" w:lineRule="auto"/>
        <w:jc w:val="both"/>
      </w:pPr>
      <w:r>
        <w:rPr>
          <w:rFonts w:ascii="Times New Roman" w:hAnsi="Times New Roman" w:cs="Times New Roman" w:eastAsia="Times New Roman"/>
          <w:b w:val="0"/>
          <w:i w:val="0"/>
          <w:sz w:val="24"/>
        </w:rPr>
        <w:t>I also thank the academic staff of the Department of Software Engineering at the Sri Lanka Institute of Information Technology, and the panel members at the progress presentations, for their feedback. Finally, I thank my family and friends for their support during this project.</w:t>
      </w:r>
    </w:p>
    <w:p>
      <w:pPr>
        <w:pStyle w:val="FrontHeading"/>
      </w:pPr>
      <w:r>
        <w:rPr>
          <w:rFonts w:ascii="Times New Roman" w:hAnsi="Times New Roman" w:cs="Times New Roman" w:eastAsia="Times New Roman"/>
          <w:b/>
          <w:sz w:val="28"/>
        </w:rPr>
        <w:t>TABLE OF CONTENTS</w:t>
      </w:r>
    </w:p>
    <w:p>
      <w:pPr>
        <w:pStyle w:val="TOC1"/>
        <w:tabs>
          <w:tab w:pos="8220" w:val="right" w:leader="dot"/>
        </w:tabs>
      </w:pPr>
      <w:r>
        <w:fldChar w:fldCharType="begin"/>
      </w:r>
      <w:r>
        <w:instrText xml:space="preserve"> TOC \o "1-3" \h \z \t "Front Heading,1" </w:instrText>
      </w:r>
      <w:r>
        <w:fldChar w:fldCharType="separate"/>
      </w:r>
      <w:r>
        <w:rPr>
          <w:rFonts w:ascii="Times New Roman" w:hAnsi="Times New Roman" w:cs="Times New Roman" w:eastAsia="Times New Roman"/>
          <w:b/>
          <w:sz w:val="24"/>
        </w:rPr>
        <w:t>Declaration and Supervisor Certification</w:t>
        <w:tab/>
        <w:t>i</w:t>
      </w:r>
    </w:p>
    <w:p>
      <w:pPr>
        <w:pStyle w:val="TOC1"/>
        <w:tabs>
          <w:tab w:pos="8220" w:val="right" w:leader="dot"/>
        </w:tabs>
      </w:pPr>
      <w:r>
        <w:rPr>
          <w:rFonts w:ascii="Times New Roman" w:hAnsi="Times New Roman" w:cs="Times New Roman" w:eastAsia="Times New Roman"/>
          <w:b/>
          <w:sz w:val="24"/>
        </w:rPr>
        <w:t>Abstract</w:t>
        <w:tab/>
        <w:t>ii</w:t>
      </w:r>
    </w:p>
    <w:p>
      <w:pPr>
        <w:pStyle w:val="TOC1"/>
        <w:tabs>
          <w:tab w:pos="8220" w:val="right" w:leader="dot"/>
        </w:tabs>
      </w:pPr>
      <w:r>
        <w:rPr>
          <w:rFonts w:ascii="Times New Roman" w:hAnsi="Times New Roman" w:cs="Times New Roman" w:eastAsia="Times New Roman"/>
          <w:b/>
          <w:sz w:val="24"/>
        </w:rPr>
        <w:t>Acknowledgements</w:t>
        <w:tab/>
        <w:t>iii</w:t>
      </w:r>
    </w:p>
    <w:p>
      <w:pPr>
        <w:pStyle w:val="TOC1"/>
        <w:tabs>
          <w:tab w:pos="8220" w:val="right" w:leader="dot"/>
        </w:tabs>
      </w:pPr>
      <w:r>
        <w:rPr>
          <w:rFonts w:ascii="Times New Roman" w:hAnsi="Times New Roman" w:cs="Times New Roman" w:eastAsia="Times New Roman"/>
          <w:b/>
          <w:sz w:val="24"/>
        </w:rPr>
        <w:t>Table of Contents</w:t>
        <w:tab/>
        <w:t>iv</w:t>
      </w:r>
    </w:p>
    <w:p>
      <w:pPr>
        <w:pStyle w:val="TOC1"/>
        <w:tabs>
          <w:tab w:pos="8220" w:val="right" w:leader="dot"/>
        </w:tabs>
      </w:pPr>
      <w:r>
        <w:rPr>
          <w:rFonts w:ascii="Times New Roman" w:hAnsi="Times New Roman" w:cs="Times New Roman" w:eastAsia="Times New Roman"/>
          <w:b/>
          <w:sz w:val="24"/>
        </w:rPr>
        <w:t>List of Figures</w:t>
        <w:tab/>
        <w:t>vii</w:t>
      </w:r>
    </w:p>
    <w:p>
      <w:pPr>
        <w:pStyle w:val="TOC1"/>
        <w:tabs>
          <w:tab w:pos="8220" w:val="right" w:leader="dot"/>
        </w:tabs>
      </w:pPr>
      <w:r>
        <w:rPr>
          <w:rFonts w:ascii="Times New Roman" w:hAnsi="Times New Roman" w:cs="Times New Roman" w:eastAsia="Times New Roman"/>
          <w:b/>
          <w:sz w:val="24"/>
        </w:rPr>
        <w:t>List of Tables</w:t>
        <w:tab/>
        <w:t>viii</w:t>
      </w:r>
    </w:p>
    <w:p>
      <w:pPr>
        <w:pStyle w:val="TOC1"/>
        <w:tabs>
          <w:tab w:pos="8220" w:val="right" w:leader="dot"/>
        </w:tabs>
      </w:pPr>
      <w:r>
        <w:rPr>
          <w:rFonts w:ascii="Times New Roman" w:hAnsi="Times New Roman" w:cs="Times New Roman" w:eastAsia="Times New Roman"/>
          <w:b/>
          <w:sz w:val="24"/>
        </w:rPr>
        <w:t>List of Abbreviations</w:t>
        <w:tab/>
        <w:t>ix</w:t>
      </w:r>
    </w:p>
    <w:p>
      <w:pPr>
        <w:pStyle w:val="TOC1"/>
        <w:tabs>
          <w:tab w:pos="8220" w:val="right" w:leader="dot"/>
        </w:tabs>
      </w:pPr>
      <w:r>
        <w:rPr>
          <w:rFonts w:ascii="Times New Roman" w:hAnsi="Times New Roman" w:cs="Times New Roman" w:eastAsia="Times New Roman"/>
          <w:b/>
          <w:sz w:val="24"/>
        </w:rPr>
        <w:t>1 INTRODUCTION</w:t>
        <w:tab/>
        <w:t>1</w:t>
      </w:r>
    </w:p>
    <w:p>
      <w:pPr>
        <w:pStyle w:val="TOC2"/>
        <w:tabs>
          <w:tab w:pos="8220" w:val="right" w:leader="dot"/>
        </w:tabs>
      </w:pPr>
      <w:r>
        <w:rPr>
          <w:rFonts w:ascii="Times New Roman" w:hAnsi="Times New Roman" w:cs="Times New Roman" w:eastAsia="Times New Roman"/>
          <w:b w:val="0"/>
          <w:sz w:val="24"/>
        </w:rPr>
        <w:t>1.1 Overall Project Context</w:t>
        <w:tab/>
        <w:t>1</w:t>
      </w:r>
    </w:p>
    <w:p>
      <w:pPr>
        <w:pStyle w:val="TOC2"/>
        <w:tabs>
          <w:tab w:pos="8220" w:val="right" w:leader="dot"/>
        </w:tabs>
      </w:pPr>
      <w:r>
        <w:rPr>
          <w:rFonts w:ascii="Times New Roman" w:hAnsi="Times New Roman" w:cs="Times New Roman" w:eastAsia="Times New Roman"/>
          <w:b w:val="0"/>
          <w:sz w:val="24"/>
        </w:rPr>
        <w:t>1.2 Individual Component Context</w:t>
        <w:tab/>
        <w:t>2</w:t>
      </w:r>
    </w:p>
    <w:p>
      <w:pPr>
        <w:pStyle w:val="TOC2"/>
        <w:tabs>
          <w:tab w:pos="8220" w:val="right" w:leader="dot"/>
        </w:tabs>
      </w:pPr>
      <w:r>
        <w:rPr>
          <w:rFonts w:ascii="Times New Roman" w:hAnsi="Times New Roman" w:cs="Times New Roman" w:eastAsia="Times New Roman"/>
          <w:b w:val="0"/>
          <w:sz w:val="24"/>
        </w:rPr>
        <w:t>1.3 Problem Statement</w:t>
        <w:tab/>
        <w:t>3</w:t>
      </w:r>
    </w:p>
    <w:p>
      <w:pPr>
        <w:pStyle w:val="TOC2"/>
        <w:tabs>
          <w:tab w:pos="8220" w:val="right" w:leader="dot"/>
        </w:tabs>
      </w:pPr>
      <w:r>
        <w:rPr>
          <w:rFonts w:ascii="Times New Roman" w:hAnsi="Times New Roman" w:cs="Times New Roman" w:eastAsia="Times New Roman"/>
          <w:b w:val="0"/>
          <w:sz w:val="24"/>
        </w:rPr>
        <w:t>1.4 Research Gap</w:t>
        <w:tab/>
        <w:t>3</w:t>
      </w:r>
    </w:p>
    <w:p>
      <w:pPr>
        <w:pStyle w:val="TOC2"/>
        <w:tabs>
          <w:tab w:pos="8220" w:val="right" w:leader="dot"/>
        </w:tabs>
      </w:pPr>
      <w:r>
        <w:rPr>
          <w:rFonts w:ascii="Times New Roman" w:hAnsi="Times New Roman" w:cs="Times New Roman" w:eastAsia="Times New Roman"/>
          <w:b w:val="0"/>
          <w:sz w:val="24"/>
        </w:rPr>
        <w:t>1.5 Aim and Objectives</w:t>
        <w:tab/>
        <w:t>4</w:t>
      </w:r>
    </w:p>
    <w:p>
      <w:pPr>
        <w:pStyle w:val="TOC2"/>
        <w:tabs>
          <w:tab w:pos="8220" w:val="right" w:leader="dot"/>
        </w:tabs>
      </w:pPr>
      <w:r>
        <w:rPr>
          <w:rFonts w:ascii="Times New Roman" w:hAnsi="Times New Roman" w:cs="Times New Roman" w:eastAsia="Times New Roman"/>
          <w:b w:val="0"/>
          <w:sz w:val="24"/>
        </w:rPr>
        <w:t>1.6 Research Questions</w:t>
        <w:tab/>
        <w:t>4</w:t>
      </w:r>
    </w:p>
    <w:p>
      <w:pPr>
        <w:pStyle w:val="TOC2"/>
        <w:tabs>
          <w:tab w:pos="8220" w:val="right" w:leader="dot"/>
        </w:tabs>
      </w:pPr>
      <w:r>
        <w:rPr>
          <w:rFonts w:ascii="Times New Roman" w:hAnsi="Times New Roman" w:cs="Times New Roman" w:eastAsia="Times New Roman"/>
          <w:b w:val="0"/>
          <w:sz w:val="24"/>
        </w:rPr>
        <w:t>1.7 Scope, Limitations and Assumptions</w:t>
        <w:tab/>
        <w:t>5</w:t>
      </w:r>
    </w:p>
    <w:p>
      <w:pPr>
        <w:pStyle w:val="TOC2"/>
        <w:tabs>
          <w:tab w:pos="8220" w:val="right" w:leader="dot"/>
        </w:tabs>
      </w:pPr>
      <w:r>
        <w:rPr>
          <w:rFonts w:ascii="Times New Roman" w:hAnsi="Times New Roman" w:cs="Times New Roman" w:eastAsia="Times New Roman"/>
          <w:b w:val="0"/>
          <w:sz w:val="24"/>
        </w:rPr>
        <w:t>1.8 Individual Contribution</w:t>
        <w:tab/>
        <w:t>5</w:t>
      </w:r>
    </w:p>
    <w:p>
      <w:pPr>
        <w:pStyle w:val="TOC2"/>
        <w:tabs>
          <w:tab w:pos="8220" w:val="right" w:leader="dot"/>
        </w:tabs>
      </w:pPr>
      <w:r>
        <w:rPr>
          <w:rFonts w:ascii="Times New Roman" w:hAnsi="Times New Roman" w:cs="Times New Roman" w:eastAsia="Times New Roman"/>
          <w:b w:val="0"/>
          <w:sz w:val="24"/>
        </w:rPr>
        <w:t>1.9 Thesis Structure</w:t>
        <w:tab/>
        <w:t>6</w:t>
      </w:r>
    </w:p>
    <w:p>
      <w:pPr>
        <w:pStyle w:val="TOC1"/>
        <w:tabs>
          <w:tab w:pos="8220" w:val="right" w:leader="dot"/>
        </w:tabs>
      </w:pPr>
      <w:r>
        <w:rPr>
          <w:rFonts w:ascii="Times New Roman" w:hAnsi="Times New Roman" w:cs="Times New Roman" w:eastAsia="Times New Roman"/>
          <w:b/>
          <w:sz w:val="24"/>
        </w:rPr>
        <w:t>2 LITERATURE REVIEW AND RELATED WORK</w:t>
        <w:tab/>
        <w:t>7</w:t>
      </w:r>
    </w:p>
    <w:p>
      <w:pPr>
        <w:pStyle w:val="TOC2"/>
        <w:tabs>
          <w:tab w:pos="8220" w:val="right" w:leader="dot"/>
        </w:tabs>
      </w:pPr>
      <w:r>
        <w:rPr>
          <w:rFonts w:ascii="Times New Roman" w:hAnsi="Times New Roman" w:cs="Times New Roman" w:eastAsia="Times New Roman"/>
          <w:b w:val="0"/>
          <w:sz w:val="24"/>
        </w:rPr>
        <w:t>2.1 Review Method and Scope</w:t>
        <w:tab/>
        <w:t>7</w:t>
      </w:r>
    </w:p>
    <w:p>
      <w:pPr>
        <w:pStyle w:val="TOC2"/>
        <w:tabs>
          <w:tab w:pos="8220" w:val="right" w:leader="dot"/>
        </w:tabs>
      </w:pPr>
      <w:r>
        <w:rPr>
          <w:rFonts w:ascii="Times New Roman" w:hAnsi="Times New Roman" w:cs="Times New Roman" w:eastAsia="Times New Roman"/>
          <w:b w:val="0"/>
          <w:sz w:val="24"/>
        </w:rPr>
        <w:t>2.2 Domain and Theoretical Foundations</w:t>
        <w:tab/>
        <w:t>7</w:t>
      </w:r>
    </w:p>
    <w:p>
      <w:pPr>
        <w:pStyle w:val="TOC3"/>
        <w:tabs>
          <w:tab w:pos="8220" w:val="right" w:leader="dot"/>
        </w:tabs>
      </w:pPr>
      <w:r>
        <w:rPr>
          <w:rFonts w:ascii="Times New Roman" w:hAnsi="Times New Roman" w:cs="Times New Roman" w:eastAsia="Times New Roman"/>
          <w:b w:val="0"/>
          <w:sz w:val="24"/>
        </w:rPr>
        <w:t>2.2.1 Static analysis and weakness categories</w:t>
        <w:tab/>
        <w:t>7</w:t>
      </w:r>
    </w:p>
    <w:p>
      <w:pPr>
        <w:pStyle w:val="TOC3"/>
        <w:tabs>
          <w:tab w:pos="8220" w:val="right" w:leader="dot"/>
        </w:tabs>
      </w:pPr>
      <w:r>
        <w:rPr>
          <w:rFonts w:ascii="Times New Roman" w:hAnsi="Times New Roman" w:cs="Times New Roman" w:eastAsia="Times New Roman"/>
          <w:b w:val="0"/>
          <w:sz w:val="24"/>
        </w:rPr>
        <w:t>2.2.2 Secrets and dependencies</w:t>
        <w:tab/>
        <w:t>7</w:t>
      </w:r>
    </w:p>
    <w:p>
      <w:pPr>
        <w:pStyle w:val="TOC3"/>
        <w:tabs>
          <w:tab w:pos="8220" w:val="right" w:leader="dot"/>
        </w:tabs>
      </w:pPr>
      <w:r>
        <w:rPr>
          <w:rFonts w:ascii="Times New Roman" w:hAnsi="Times New Roman" w:cs="Times New Roman" w:eastAsia="Times New Roman"/>
          <w:b w:val="0"/>
          <w:sz w:val="24"/>
        </w:rPr>
        <w:t>2.2.3 LLMs for security review and testing</w:t>
        <w:tab/>
        <w:t>8</w:t>
      </w:r>
    </w:p>
    <w:p>
      <w:pPr>
        <w:pStyle w:val="TOC3"/>
        <w:tabs>
          <w:tab w:pos="8220" w:val="right" w:leader="dot"/>
        </w:tabs>
      </w:pPr>
      <w:r>
        <w:rPr>
          <w:rFonts w:ascii="Times New Roman" w:hAnsi="Times New Roman" w:cs="Times New Roman" w:eastAsia="Times New Roman"/>
          <w:b w:val="0"/>
          <w:sz w:val="24"/>
        </w:rPr>
        <w:t>2.2.4 Evaluating detection</w:t>
        <w:tab/>
        <w:t>8</w:t>
      </w:r>
    </w:p>
    <w:p>
      <w:pPr>
        <w:pStyle w:val="TOC3"/>
        <w:tabs>
          <w:tab w:pos="8220" w:val="right" w:leader="dot"/>
        </w:tabs>
      </w:pPr>
      <w:r>
        <w:rPr>
          <w:rFonts w:ascii="Times New Roman" w:hAnsi="Times New Roman" w:cs="Times New Roman" w:eastAsia="Times New Roman"/>
          <w:b w:val="0"/>
          <w:sz w:val="24"/>
        </w:rPr>
        <w:t>2.2.5 Human oversight and design science</w:t>
        <w:tab/>
        <w:t>8</w:t>
      </w:r>
    </w:p>
    <w:p>
      <w:pPr>
        <w:pStyle w:val="TOC2"/>
        <w:tabs>
          <w:tab w:pos="8220" w:val="right" w:leader="dot"/>
        </w:tabs>
      </w:pPr>
      <w:r>
        <w:rPr>
          <w:rFonts w:ascii="Times New Roman" w:hAnsi="Times New Roman" w:cs="Times New Roman" w:eastAsia="Times New Roman"/>
          <w:b w:val="0"/>
          <w:sz w:val="24"/>
        </w:rPr>
        <w:t>2.3 Related Research</w:t>
        <w:tab/>
        <w:t>8</w:t>
      </w:r>
    </w:p>
    <w:p>
      <w:pPr>
        <w:pStyle w:val="TOC2"/>
        <w:tabs>
          <w:tab w:pos="8220" w:val="right" w:leader="dot"/>
        </w:tabs>
      </w:pPr>
      <w:r>
        <w:rPr>
          <w:rFonts w:ascii="Times New Roman" w:hAnsi="Times New Roman" w:cs="Times New Roman" w:eastAsia="Times New Roman"/>
          <w:b w:val="0"/>
          <w:sz w:val="24"/>
        </w:rPr>
        <w:t>2.4 Existing Systems, Products and Techniques</w:t>
        <w:tab/>
        <w:t>9</w:t>
      </w:r>
    </w:p>
    <w:p>
      <w:pPr>
        <w:pStyle w:val="TOC2"/>
        <w:tabs>
          <w:tab w:pos="8220" w:val="right" w:leader="dot"/>
        </w:tabs>
      </w:pPr>
      <w:r>
        <w:rPr>
          <w:rFonts w:ascii="Times New Roman" w:hAnsi="Times New Roman" w:cs="Times New Roman" w:eastAsia="Times New Roman"/>
          <w:b w:val="0"/>
          <w:sz w:val="24"/>
        </w:rPr>
        <w:t>2.5 Gap Synthesis and Conceptual Framework</w:t>
        <w:tab/>
        <w:t>10</w:t>
      </w:r>
    </w:p>
    <w:p>
      <w:pPr>
        <w:pStyle w:val="TOC1"/>
        <w:tabs>
          <w:tab w:pos="8220" w:val="right" w:leader="dot"/>
        </w:tabs>
      </w:pPr>
      <w:r>
        <w:rPr>
          <w:rFonts w:ascii="Times New Roman" w:hAnsi="Times New Roman" w:cs="Times New Roman" w:eastAsia="Times New Roman"/>
          <w:b/>
          <w:sz w:val="24"/>
        </w:rPr>
        <w:t>3 RESEARCH METHODOLOGY</w:t>
        <w:tab/>
        <w:t>11</w:t>
      </w:r>
    </w:p>
    <w:p>
      <w:pPr>
        <w:pStyle w:val="TOC2"/>
        <w:tabs>
          <w:tab w:pos="8220" w:val="right" w:leader="dot"/>
        </w:tabs>
      </w:pPr>
      <w:r>
        <w:rPr>
          <w:rFonts w:ascii="Times New Roman" w:hAnsi="Times New Roman" w:cs="Times New Roman" w:eastAsia="Times New Roman"/>
          <w:b w:val="0"/>
          <w:sz w:val="24"/>
        </w:rPr>
        <w:t>3.1 Research Design</w:t>
        <w:tab/>
        <w:t>11</w:t>
      </w:r>
    </w:p>
    <w:p>
      <w:pPr>
        <w:pStyle w:val="TOC2"/>
        <w:tabs>
          <w:tab w:pos="8220" w:val="right" w:leader="dot"/>
        </w:tabs>
      </w:pPr>
      <w:r>
        <w:rPr>
          <w:rFonts w:ascii="Times New Roman" w:hAnsi="Times New Roman" w:cs="Times New Roman" w:eastAsia="Times New Roman"/>
          <w:b w:val="0"/>
          <w:sz w:val="24"/>
        </w:rPr>
        <w:t>3.2 Data, Participants and Study Materials</w:t>
        <w:tab/>
        <w:t>11</w:t>
      </w:r>
    </w:p>
    <w:p>
      <w:pPr>
        <w:pStyle w:val="TOC2"/>
        <w:tabs>
          <w:tab w:pos="8220" w:val="right" w:leader="dot"/>
        </w:tabs>
      </w:pPr>
      <w:r>
        <w:rPr>
          <w:rFonts w:ascii="Times New Roman" w:hAnsi="Times New Roman" w:cs="Times New Roman" w:eastAsia="Times New Roman"/>
          <w:b w:val="0"/>
          <w:sz w:val="24"/>
        </w:rPr>
        <w:t>3.3 Experimental and Study Procedure</w:t>
        <w:tab/>
        <w:t>11</w:t>
      </w:r>
    </w:p>
    <w:p>
      <w:pPr>
        <w:pStyle w:val="TOC2"/>
        <w:tabs>
          <w:tab w:pos="8220" w:val="right" w:leader="dot"/>
        </w:tabs>
      </w:pPr>
      <w:r>
        <w:rPr>
          <w:rFonts w:ascii="Times New Roman" w:hAnsi="Times New Roman" w:cs="Times New Roman" w:eastAsia="Times New Roman"/>
          <w:b w:val="0"/>
          <w:sz w:val="24"/>
        </w:rPr>
        <w:t>3.4 Measures and Evaluation Metrics</w:t>
        <w:tab/>
        <w:t>13</w:t>
      </w:r>
    </w:p>
    <w:p>
      <w:pPr>
        <w:pStyle w:val="TOC2"/>
        <w:tabs>
          <w:tab w:pos="8220" w:val="right" w:leader="dot"/>
        </w:tabs>
      </w:pPr>
      <w:r>
        <w:rPr>
          <w:rFonts w:ascii="Times New Roman" w:hAnsi="Times New Roman" w:cs="Times New Roman" w:eastAsia="Times New Roman"/>
          <w:b w:val="0"/>
          <w:sz w:val="24"/>
        </w:rPr>
        <w:t>3.5 Data Analysis</w:t>
        <w:tab/>
        <w:t>13</w:t>
      </w:r>
    </w:p>
    <w:p>
      <w:pPr>
        <w:pStyle w:val="TOC2"/>
        <w:tabs>
          <w:tab w:pos="8220" w:val="right" w:leader="dot"/>
        </w:tabs>
      </w:pPr>
      <w:r>
        <w:rPr>
          <w:rFonts w:ascii="Times New Roman" w:hAnsi="Times New Roman" w:cs="Times New Roman" w:eastAsia="Times New Roman"/>
          <w:b w:val="0"/>
          <w:sz w:val="24"/>
        </w:rPr>
        <w:t>3.6 Ethics, Privacy, Security and Responsible AI</w:t>
        <w:tab/>
        <w:t>13</w:t>
      </w:r>
    </w:p>
    <w:p>
      <w:pPr>
        <w:pStyle w:val="TOC2"/>
        <w:tabs>
          <w:tab w:pos="8220" w:val="right" w:leader="dot"/>
        </w:tabs>
      </w:pPr>
      <w:r>
        <w:rPr>
          <w:rFonts w:ascii="Times New Roman" w:hAnsi="Times New Roman" w:cs="Times New Roman" w:eastAsia="Times New Roman"/>
          <w:b w:val="0"/>
          <w:sz w:val="24"/>
        </w:rPr>
        <w:t>3.7 Reproducibility and Research Artefacts</w:t>
        <w:tab/>
        <w:t>14</w:t>
      </w:r>
    </w:p>
    <w:p>
      <w:pPr>
        <w:pStyle w:val="TOC1"/>
        <w:tabs>
          <w:tab w:pos="8220" w:val="right" w:leader="dot"/>
        </w:tabs>
      </w:pPr>
      <w:r>
        <w:rPr>
          <w:rFonts w:ascii="Times New Roman" w:hAnsi="Times New Roman" w:cs="Times New Roman" w:eastAsia="Times New Roman"/>
          <w:b/>
          <w:sz w:val="24"/>
        </w:rPr>
        <w:t>4 PRODUCT AND SOLUTION DESIGN</w:t>
        <w:tab/>
        <w:t>15</w:t>
      </w:r>
    </w:p>
    <w:p>
      <w:pPr>
        <w:pStyle w:val="TOC2"/>
        <w:tabs>
          <w:tab w:pos="8220" w:val="right" w:leader="dot"/>
        </w:tabs>
      </w:pPr>
      <w:r>
        <w:rPr>
          <w:rFonts w:ascii="Times New Roman" w:hAnsi="Times New Roman" w:cs="Times New Roman" w:eastAsia="Times New Roman"/>
          <w:b w:val="0"/>
          <w:sz w:val="24"/>
        </w:rPr>
        <w:t>4.1 Requirements</w:t>
        <w:tab/>
        <w:t>15</w:t>
      </w:r>
    </w:p>
    <w:p>
      <w:pPr>
        <w:pStyle w:val="TOC2"/>
        <w:tabs>
          <w:tab w:pos="8220" w:val="right" w:leader="dot"/>
        </w:tabs>
      </w:pPr>
      <w:r>
        <w:rPr>
          <w:rFonts w:ascii="Times New Roman" w:hAnsi="Times New Roman" w:cs="Times New Roman" w:eastAsia="Times New Roman"/>
          <w:b w:val="0"/>
          <w:sz w:val="24"/>
        </w:rPr>
        <w:t>4.2 Component Architecture within the Complete Solution</w:t>
        <w:tab/>
        <w:t>16</w:t>
      </w:r>
    </w:p>
    <w:p>
      <w:pPr>
        <w:pStyle w:val="TOC2"/>
        <w:tabs>
          <w:tab w:pos="8220" w:val="right" w:leader="dot"/>
        </w:tabs>
      </w:pPr>
      <w:r>
        <w:rPr>
          <w:rFonts w:ascii="Times New Roman" w:hAnsi="Times New Roman" w:cs="Times New Roman" w:eastAsia="Times New Roman"/>
          <w:b w:val="0"/>
          <w:sz w:val="24"/>
        </w:rPr>
        <w:t>4.3 Design Alternatives and Decisions</w:t>
        <w:tab/>
        <w:t>17</w:t>
      </w:r>
    </w:p>
    <w:p>
      <w:pPr>
        <w:pStyle w:val="TOC2"/>
        <w:tabs>
          <w:tab w:pos="8220" w:val="right" w:leader="dot"/>
        </w:tabs>
      </w:pPr>
      <w:r>
        <w:rPr>
          <w:rFonts w:ascii="Times New Roman" w:hAnsi="Times New Roman" w:cs="Times New Roman" w:eastAsia="Times New Roman"/>
          <w:b w:val="0"/>
          <w:sz w:val="24"/>
        </w:rPr>
        <w:t>4.4 Detailed Design</w:t>
        <w:tab/>
        <w:t>17</w:t>
      </w:r>
    </w:p>
    <w:p>
      <w:pPr>
        <w:pStyle w:val="TOC3"/>
        <w:tabs>
          <w:tab w:pos="8220" w:val="right" w:leader="dot"/>
        </w:tabs>
      </w:pPr>
      <w:r>
        <w:rPr>
          <w:rFonts w:ascii="Times New Roman" w:hAnsi="Times New Roman" w:cs="Times New Roman" w:eastAsia="Times New Roman"/>
          <w:b w:val="0"/>
          <w:sz w:val="24"/>
        </w:rPr>
        <w:t>4.4.1 Deterministic security layers</w:t>
        <w:tab/>
        <w:t>17</w:t>
      </w:r>
    </w:p>
    <w:p>
      <w:pPr>
        <w:pStyle w:val="TOC3"/>
        <w:tabs>
          <w:tab w:pos="8220" w:val="right" w:leader="dot"/>
        </w:tabs>
      </w:pPr>
      <w:r>
        <w:rPr>
          <w:rFonts w:ascii="Times New Roman" w:hAnsi="Times New Roman" w:cs="Times New Roman" w:eastAsia="Times New Roman"/>
          <w:b w:val="0"/>
          <w:sz w:val="24"/>
        </w:rPr>
        <w:t>4.4.2 Model layers</w:t>
        <w:tab/>
        <w:t>18</w:t>
      </w:r>
    </w:p>
    <w:p>
      <w:pPr>
        <w:pStyle w:val="TOC3"/>
        <w:tabs>
          <w:tab w:pos="8220" w:val="right" w:leader="dot"/>
        </w:tabs>
      </w:pPr>
      <w:r>
        <w:rPr>
          <w:rFonts w:ascii="Times New Roman" w:hAnsi="Times New Roman" w:cs="Times New Roman" w:eastAsia="Times New Roman"/>
          <w:b w:val="0"/>
          <w:sz w:val="24"/>
        </w:rPr>
        <w:t>4.4.3 Severity tiers and the gate decision</w:t>
        <w:tab/>
        <w:t>19</w:t>
      </w:r>
    </w:p>
    <w:p>
      <w:pPr>
        <w:pStyle w:val="TOC3"/>
        <w:tabs>
          <w:tab w:pos="8220" w:val="right" w:leader="dot"/>
        </w:tabs>
      </w:pPr>
      <w:r>
        <w:rPr>
          <w:rFonts w:ascii="Times New Roman" w:hAnsi="Times New Roman" w:cs="Times New Roman" w:eastAsia="Times New Roman"/>
          <w:b w:val="0"/>
          <w:sz w:val="24"/>
        </w:rPr>
        <w:t>4.4.4 Reports, decisions and the fix loop</w:t>
        <w:tab/>
        <w:t>19</w:t>
      </w:r>
    </w:p>
    <w:p>
      <w:pPr>
        <w:pStyle w:val="TOC3"/>
        <w:tabs>
          <w:tab w:pos="8220" w:val="right" w:leader="dot"/>
        </w:tabs>
      </w:pPr>
      <w:r>
        <w:rPr>
          <w:rFonts w:ascii="Times New Roman" w:hAnsi="Times New Roman" w:cs="Times New Roman" w:eastAsia="Times New Roman"/>
          <w:b w:val="0"/>
          <w:sz w:val="24"/>
        </w:rPr>
        <w:t>4.4.5 Test discovery and generation</w:t>
        <w:tab/>
        <w:t>19</w:t>
      </w:r>
    </w:p>
    <w:p>
      <w:pPr>
        <w:pStyle w:val="TOC3"/>
        <w:tabs>
          <w:tab w:pos="8220" w:val="right" w:leader="dot"/>
        </w:tabs>
      </w:pPr>
      <w:r>
        <w:rPr>
          <w:rFonts w:ascii="Times New Roman" w:hAnsi="Times New Roman" w:cs="Times New Roman" w:eastAsia="Times New Roman"/>
          <w:b w:val="0"/>
          <w:sz w:val="24"/>
        </w:rPr>
        <w:t>4.4.6 Execution, matching and analysis</w:t>
        <w:tab/>
        <w:t>20</w:t>
      </w:r>
    </w:p>
    <w:p>
      <w:pPr>
        <w:pStyle w:val="TOC2"/>
        <w:tabs>
          <w:tab w:pos="8220" w:val="right" w:leader="dot"/>
        </w:tabs>
      </w:pPr>
      <w:r>
        <w:rPr>
          <w:rFonts w:ascii="Times New Roman" w:hAnsi="Times New Roman" w:cs="Times New Roman" w:eastAsia="Times New Roman"/>
          <w:b w:val="0"/>
          <w:sz w:val="24"/>
        </w:rPr>
        <w:t>4.5 Standards and Professional Practice</w:t>
        <w:tab/>
        <w:t>21</w:t>
      </w:r>
    </w:p>
    <w:p>
      <w:pPr>
        <w:pStyle w:val="TOC1"/>
        <w:tabs>
          <w:tab w:pos="8220" w:val="right" w:leader="dot"/>
        </w:tabs>
      </w:pPr>
      <w:r>
        <w:rPr>
          <w:rFonts w:ascii="Times New Roman" w:hAnsi="Times New Roman" w:cs="Times New Roman" w:eastAsia="Times New Roman"/>
          <w:b/>
          <w:sz w:val="24"/>
        </w:rPr>
        <w:t>5 IMPLEMENTATION</w:t>
        <w:tab/>
        <w:t>22</w:t>
      </w:r>
    </w:p>
    <w:p>
      <w:pPr>
        <w:pStyle w:val="TOC2"/>
        <w:tabs>
          <w:tab w:pos="8220" w:val="right" w:leader="dot"/>
        </w:tabs>
      </w:pPr>
      <w:r>
        <w:rPr>
          <w:rFonts w:ascii="Times New Roman" w:hAnsi="Times New Roman" w:cs="Times New Roman" w:eastAsia="Times New Roman"/>
          <w:b w:val="0"/>
          <w:sz w:val="24"/>
        </w:rPr>
        <w:t>5.1 Development Environment and Technology Stack</w:t>
        <w:tab/>
        <w:t>22</w:t>
      </w:r>
    </w:p>
    <w:p>
      <w:pPr>
        <w:pStyle w:val="TOC2"/>
        <w:tabs>
          <w:tab w:pos="8220" w:val="right" w:leader="dot"/>
        </w:tabs>
      </w:pPr>
      <w:r>
        <w:rPr>
          <w:rFonts w:ascii="Times New Roman" w:hAnsi="Times New Roman" w:cs="Times New Roman" w:eastAsia="Times New Roman"/>
          <w:b w:val="0"/>
          <w:sz w:val="24"/>
        </w:rPr>
        <w:t>5.2 Implementation of the Core Modules</w:t>
        <w:tab/>
        <w:t>22</w:t>
      </w:r>
    </w:p>
    <w:p>
      <w:pPr>
        <w:pStyle w:val="TOC3"/>
        <w:tabs>
          <w:tab w:pos="8220" w:val="right" w:leader="dot"/>
        </w:tabs>
      </w:pPr>
      <w:r>
        <w:rPr>
          <w:rFonts w:ascii="Times New Roman" w:hAnsi="Times New Roman" w:cs="Times New Roman" w:eastAsia="Times New Roman"/>
          <w:b w:val="0"/>
          <w:sz w:val="24"/>
        </w:rPr>
        <w:t>5.2.1 Security scanners</w:t>
        <w:tab/>
        <w:t>23</w:t>
      </w:r>
    </w:p>
    <w:p>
      <w:pPr>
        <w:pStyle w:val="TOC3"/>
        <w:tabs>
          <w:tab w:pos="8220" w:val="right" w:leader="dot"/>
        </w:tabs>
      </w:pPr>
      <w:r>
        <w:rPr>
          <w:rFonts w:ascii="Times New Roman" w:hAnsi="Times New Roman" w:cs="Times New Roman" w:eastAsia="Times New Roman"/>
          <w:b w:val="0"/>
          <w:sz w:val="24"/>
        </w:rPr>
        <w:t>5.2.2 Model layers and reports</w:t>
        <w:tab/>
        <w:t>23</w:t>
      </w:r>
    </w:p>
    <w:p>
      <w:pPr>
        <w:pStyle w:val="TOC3"/>
        <w:tabs>
          <w:tab w:pos="8220" w:val="right" w:leader="dot"/>
        </w:tabs>
      </w:pPr>
      <w:r>
        <w:rPr>
          <w:rFonts w:ascii="Times New Roman" w:hAnsi="Times New Roman" w:cs="Times New Roman" w:eastAsia="Times New Roman"/>
          <w:b w:val="0"/>
          <w:sz w:val="24"/>
        </w:rPr>
        <w:t>5.2.3 QA discovery, generation and execution</w:t>
        <w:tab/>
        <w:t>24</w:t>
      </w:r>
    </w:p>
    <w:p>
      <w:pPr>
        <w:pStyle w:val="TOC3"/>
        <w:tabs>
          <w:tab w:pos="8220" w:val="right" w:leader="dot"/>
        </w:tabs>
      </w:pPr>
      <w:r>
        <w:rPr>
          <w:rFonts w:ascii="Times New Roman" w:hAnsi="Times New Roman" w:cs="Times New Roman" w:eastAsia="Times New Roman"/>
          <w:b w:val="0"/>
          <w:sz w:val="24"/>
        </w:rPr>
        <w:t>5.2.4 Interface support</w:t>
        <w:tab/>
        <w:t>24</w:t>
      </w:r>
    </w:p>
    <w:p>
      <w:pPr>
        <w:pStyle w:val="TOC2"/>
        <w:tabs>
          <w:tab w:pos="8220" w:val="right" w:leader="dot"/>
        </w:tabs>
      </w:pPr>
      <w:r>
        <w:rPr>
          <w:rFonts w:ascii="Times New Roman" w:hAnsi="Times New Roman" w:cs="Times New Roman" w:eastAsia="Times New Roman"/>
          <w:b w:val="0"/>
          <w:sz w:val="24"/>
        </w:rPr>
        <w:t>5.3 Integration with the Complete Solution</w:t>
        <w:tab/>
        <w:t>24</w:t>
      </w:r>
    </w:p>
    <w:p>
      <w:pPr>
        <w:pStyle w:val="TOC2"/>
        <w:tabs>
          <w:tab w:pos="8220" w:val="right" w:leader="dot"/>
        </w:tabs>
      </w:pPr>
      <w:r>
        <w:rPr>
          <w:rFonts w:ascii="Times New Roman" w:hAnsi="Times New Roman" w:cs="Times New Roman" w:eastAsia="Times New Roman"/>
          <w:b w:val="0"/>
          <w:sz w:val="24"/>
        </w:rPr>
        <w:t>5.4 Testing and Quality Assurance</w:t>
        <w:tab/>
        <w:t>25</w:t>
      </w:r>
    </w:p>
    <w:p>
      <w:pPr>
        <w:pStyle w:val="TOC2"/>
        <w:tabs>
          <w:tab w:pos="8220" w:val="right" w:leader="dot"/>
        </w:tabs>
      </w:pPr>
      <w:r>
        <w:rPr>
          <w:rFonts w:ascii="Times New Roman" w:hAnsi="Times New Roman" w:cs="Times New Roman" w:eastAsia="Times New Roman"/>
          <w:b w:val="0"/>
          <w:sz w:val="24"/>
        </w:rPr>
        <w:t>5.5 Deployment and Operation</w:t>
        <w:tab/>
        <w:t>25</w:t>
      </w:r>
    </w:p>
    <w:p>
      <w:pPr>
        <w:pStyle w:val="TOC1"/>
        <w:tabs>
          <w:tab w:pos="8220" w:val="right" w:leader="dot"/>
        </w:tabs>
      </w:pPr>
      <w:r>
        <w:rPr>
          <w:rFonts w:ascii="Times New Roman" w:hAnsi="Times New Roman" w:cs="Times New Roman" w:eastAsia="Times New Roman"/>
          <w:b/>
          <w:sz w:val="24"/>
        </w:rPr>
        <w:t>6 RESULTS AND EVALUATION</w:t>
        <w:tab/>
        <w:t>26</w:t>
      </w:r>
    </w:p>
    <w:p>
      <w:pPr>
        <w:pStyle w:val="TOC2"/>
        <w:tabs>
          <w:tab w:pos="8220" w:val="right" w:leader="dot"/>
        </w:tabs>
      </w:pPr>
      <w:r>
        <w:rPr>
          <w:rFonts w:ascii="Times New Roman" w:hAnsi="Times New Roman" w:cs="Times New Roman" w:eastAsia="Times New Roman"/>
          <w:b w:val="0"/>
          <w:sz w:val="24"/>
        </w:rPr>
        <w:t>6.1 Component-Level Test Results</w:t>
        <w:tab/>
        <w:t>26</w:t>
      </w:r>
    </w:p>
    <w:p>
      <w:pPr>
        <w:pStyle w:val="TOC2"/>
        <w:tabs>
          <w:tab w:pos="8220" w:val="right" w:leader="dot"/>
        </w:tabs>
      </w:pPr>
      <w:r>
        <w:rPr>
          <w:rFonts w:ascii="Times New Roman" w:hAnsi="Times New Roman" w:cs="Times New Roman" w:eastAsia="Times New Roman"/>
          <w:b w:val="0"/>
          <w:sz w:val="24"/>
        </w:rPr>
        <w:t>6.2 Experimental Results</w:t>
        <w:tab/>
        <w:t>26</w:t>
      </w:r>
    </w:p>
    <w:p>
      <w:pPr>
        <w:pStyle w:val="TOC3"/>
        <w:tabs>
          <w:tab w:pos="8220" w:val="right" w:leader="dot"/>
        </w:tabs>
      </w:pPr>
      <w:r>
        <w:rPr>
          <w:rFonts w:ascii="Times New Roman" w:hAnsi="Times New Roman" w:cs="Times New Roman" w:eastAsia="Times New Roman"/>
          <w:b w:val="0"/>
          <w:sz w:val="24"/>
        </w:rPr>
        <w:t>6.2.1 Detection of known vulnerabilities (RQ1)</w:t>
        <w:tab/>
        <w:t>26</w:t>
      </w:r>
    </w:p>
    <w:p>
      <w:pPr>
        <w:pStyle w:val="TOC3"/>
        <w:tabs>
          <w:tab w:pos="8220" w:val="right" w:leader="dot"/>
        </w:tabs>
      </w:pPr>
      <w:r>
        <w:rPr>
          <w:rFonts w:ascii="Times New Roman" w:hAnsi="Times New Roman" w:cs="Times New Roman" w:eastAsia="Times New Roman"/>
          <w:b w:val="0"/>
          <w:sz w:val="24"/>
        </w:rPr>
        <w:t>6.2.2 Consistency between scans (RQ2)</w:t>
        <w:tab/>
        <w:t>28</w:t>
      </w:r>
    </w:p>
    <w:p>
      <w:pPr>
        <w:pStyle w:val="TOC3"/>
        <w:tabs>
          <w:tab w:pos="8220" w:val="right" w:leader="dot"/>
        </w:tabs>
      </w:pPr>
      <w:r>
        <w:rPr>
          <w:rFonts w:ascii="Times New Roman" w:hAnsi="Times New Roman" w:cs="Times New Roman" w:eastAsia="Times New Roman"/>
          <w:b w:val="0"/>
          <w:sz w:val="24"/>
        </w:rPr>
        <w:t>6.2.3 Evidence from generated tests (RQ3)</w:t>
        <w:tab/>
        <w:t>29</w:t>
      </w:r>
    </w:p>
    <w:p>
      <w:pPr>
        <w:pStyle w:val="TOC3"/>
        <w:tabs>
          <w:tab w:pos="8220" w:val="right" w:leader="dot"/>
        </w:tabs>
      </w:pPr>
      <w:r>
        <w:rPr>
          <w:rFonts w:ascii="Times New Roman" w:hAnsi="Times New Roman" w:cs="Times New Roman" w:eastAsia="Times New Roman"/>
          <w:b w:val="0"/>
          <w:sz w:val="24"/>
        </w:rPr>
        <w:t>6.2.4 The fix loop (RQ4)</w:t>
        <w:tab/>
        <w:t>30</w:t>
      </w:r>
    </w:p>
    <w:p>
      <w:pPr>
        <w:pStyle w:val="TOC2"/>
        <w:tabs>
          <w:tab w:pos="8220" w:val="right" w:leader="dot"/>
        </w:tabs>
      </w:pPr>
      <w:r>
        <w:rPr>
          <w:rFonts w:ascii="Times New Roman" w:hAnsi="Times New Roman" w:cs="Times New Roman" w:eastAsia="Times New Roman"/>
          <w:b w:val="0"/>
          <w:sz w:val="24"/>
        </w:rPr>
        <w:t>6.3 Stakeholder and User Validation</w:t>
        <w:tab/>
        <w:t>31</w:t>
      </w:r>
    </w:p>
    <w:p>
      <w:pPr>
        <w:pStyle w:val="TOC2"/>
        <w:tabs>
          <w:tab w:pos="8220" w:val="right" w:leader="dot"/>
        </w:tabs>
      </w:pPr>
      <w:r>
        <w:rPr>
          <w:rFonts w:ascii="Times New Roman" w:hAnsi="Times New Roman" w:cs="Times New Roman" w:eastAsia="Times New Roman"/>
          <w:b w:val="0"/>
          <w:sz w:val="24"/>
        </w:rPr>
        <w:t>6.4 Integration and Performance Results</w:t>
        <w:tab/>
        <w:t>31</w:t>
      </w:r>
    </w:p>
    <w:p>
      <w:pPr>
        <w:pStyle w:val="TOC2"/>
        <w:tabs>
          <w:tab w:pos="8220" w:val="right" w:leader="dot"/>
        </w:tabs>
      </w:pPr>
      <w:r>
        <w:rPr>
          <w:rFonts w:ascii="Times New Roman" w:hAnsi="Times New Roman" w:cs="Times New Roman" w:eastAsia="Times New Roman"/>
          <w:b w:val="0"/>
          <w:sz w:val="24"/>
        </w:rPr>
        <w:t>6.5 Summary of Findings</w:t>
        <w:tab/>
        <w:t>32</w:t>
      </w:r>
    </w:p>
    <w:p>
      <w:pPr>
        <w:pStyle w:val="TOC1"/>
        <w:tabs>
          <w:tab w:pos="8220" w:val="right" w:leader="dot"/>
        </w:tabs>
      </w:pPr>
      <w:r>
        <w:rPr>
          <w:rFonts w:ascii="Times New Roman" w:hAnsi="Times New Roman" w:cs="Times New Roman" w:eastAsia="Times New Roman"/>
          <w:b/>
          <w:sz w:val="24"/>
        </w:rPr>
        <w:t>7 DISCUSSION</w:t>
        <w:tab/>
        <w:t>33</w:t>
      </w:r>
    </w:p>
    <w:p>
      <w:pPr>
        <w:pStyle w:val="TOC2"/>
        <w:tabs>
          <w:tab w:pos="8220" w:val="right" w:leader="dot"/>
        </w:tabs>
      </w:pPr>
      <w:r>
        <w:rPr>
          <w:rFonts w:ascii="Times New Roman" w:hAnsi="Times New Roman" w:cs="Times New Roman" w:eastAsia="Times New Roman"/>
          <w:b w:val="0"/>
          <w:sz w:val="24"/>
        </w:rPr>
        <w:t>7.1 Interpretation of the Results</w:t>
        <w:tab/>
        <w:t>33</w:t>
      </w:r>
    </w:p>
    <w:p>
      <w:pPr>
        <w:pStyle w:val="TOC2"/>
        <w:tabs>
          <w:tab w:pos="8220" w:val="right" w:leader="dot"/>
        </w:tabs>
      </w:pPr>
      <w:r>
        <w:rPr>
          <w:rFonts w:ascii="Times New Roman" w:hAnsi="Times New Roman" w:cs="Times New Roman" w:eastAsia="Times New Roman"/>
          <w:b w:val="0"/>
          <w:sz w:val="24"/>
        </w:rPr>
        <w:t>7.2 Comparison with Related Work</w:t>
        <w:tab/>
        <w:t>34</w:t>
      </w:r>
    </w:p>
    <w:p>
      <w:pPr>
        <w:pStyle w:val="TOC2"/>
        <w:tabs>
          <w:tab w:pos="8220" w:val="right" w:leader="dot"/>
        </w:tabs>
      </w:pPr>
      <w:r>
        <w:rPr>
          <w:rFonts w:ascii="Times New Roman" w:hAnsi="Times New Roman" w:cs="Times New Roman" w:eastAsia="Times New Roman"/>
          <w:b w:val="0"/>
          <w:sz w:val="24"/>
        </w:rPr>
        <w:t>7.3 Implications for Practice</w:t>
        <w:tab/>
        <w:t>34</w:t>
      </w:r>
    </w:p>
    <w:p>
      <w:pPr>
        <w:pStyle w:val="TOC2"/>
        <w:tabs>
          <w:tab w:pos="8220" w:val="right" w:leader="dot"/>
        </w:tabs>
      </w:pPr>
      <w:r>
        <w:rPr>
          <w:rFonts w:ascii="Times New Roman" w:hAnsi="Times New Roman" w:cs="Times New Roman" w:eastAsia="Times New Roman"/>
          <w:b w:val="0"/>
          <w:sz w:val="24"/>
        </w:rPr>
        <w:t>7.4 Threats to Validity</w:t>
        <w:tab/>
        <w:t>35</w:t>
      </w:r>
    </w:p>
    <w:p>
      <w:pPr>
        <w:pStyle w:val="TOC2"/>
        <w:tabs>
          <w:tab w:pos="8220" w:val="right" w:leader="dot"/>
        </w:tabs>
      </w:pPr>
      <w:r>
        <w:rPr>
          <w:rFonts w:ascii="Times New Roman" w:hAnsi="Times New Roman" w:cs="Times New Roman" w:eastAsia="Times New Roman"/>
          <w:b w:val="0"/>
          <w:sz w:val="24"/>
        </w:rPr>
        <w:t>7.5 Limitations</w:t>
        <w:tab/>
        <w:t>35</w:t>
      </w:r>
    </w:p>
    <w:p>
      <w:pPr>
        <w:pStyle w:val="TOC1"/>
        <w:tabs>
          <w:tab w:pos="8220" w:val="right" w:leader="dot"/>
        </w:tabs>
      </w:pPr>
      <w:r>
        <w:rPr>
          <w:rFonts w:ascii="Times New Roman" w:hAnsi="Times New Roman" w:cs="Times New Roman" w:eastAsia="Times New Roman"/>
          <w:b/>
          <w:sz w:val="24"/>
        </w:rPr>
        <w:t>8 COMMERCIALISATION AND SUSTAINABILITY</w:t>
        <w:tab/>
        <w:t>37</w:t>
      </w:r>
    </w:p>
    <w:p>
      <w:pPr>
        <w:pStyle w:val="TOC2"/>
        <w:tabs>
          <w:tab w:pos="8220" w:val="right" w:leader="dot"/>
        </w:tabs>
      </w:pPr>
      <w:r>
        <w:rPr>
          <w:rFonts w:ascii="Times New Roman" w:hAnsi="Times New Roman" w:cs="Times New Roman" w:eastAsia="Times New Roman"/>
          <w:b w:val="0"/>
          <w:sz w:val="24"/>
        </w:rPr>
        <w:t>8.1 Value of the Component</w:t>
        <w:tab/>
        <w:t>37</w:t>
      </w:r>
    </w:p>
    <w:p>
      <w:pPr>
        <w:pStyle w:val="TOC2"/>
        <w:tabs>
          <w:tab w:pos="8220" w:val="right" w:leader="dot"/>
        </w:tabs>
      </w:pPr>
      <w:r>
        <w:rPr>
          <w:rFonts w:ascii="Times New Roman" w:hAnsi="Times New Roman" w:cs="Times New Roman" w:eastAsia="Times New Roman"/>
          <w:b w:val="0"/>
          <w:sz w:val="24"/>
        </w:rPr>
        <w:t>8.2 Target Users and Market Position</w:t>
        <w:tab/>
        <w:t>37</w:t>
      </w:r>
    </w:p>
    <w:p>
      <w:pPr>
        <w:pStyle w:val="TOC2"/>
        <w:tabs>
          <w:tab w:pos="8220" w:val="right" w:leader="dot"/>
        </w:tabs>
      </w:pPr>
      <w:r>
        <w:rPr>
          <w:rFonts w:ascii="Times New Roman" w:hAnsi="Times New Roman" w:cs="Times New Roman" w:eastAsia="Times New Roman"/>
          <w:b w:val="0"/>
          <w:sz w:val="24"/>
        </w:rPr>
        <w:t>8.3 Business Model and Feasibility</w:t>
        <w:tab/>
        <w:t>37</w:t>
      </w:r>
    </w:p>
    <w:p>
      <w:pPr>
        <w:pStyle w:val="TOC2"/>
        <w:tabs>
          <w:tab w:pos="8220" w:val="right" w:leader="dot"/>
        </w:tabs>
      </w:pPr>
      <w:r>
        <w:rPr>
          <w:rFonts w:ascii="Times New Roman" w:hAnsi="Times New Roman" w:cs="Times New Roman" w:eastAsia="Times New Roman"/>
          <w:b w:val="0"/>
          <w:sz w:val="24"/>
        </w:rPr>
        <w:t>8.4 Sustainability and Maintenance</w:t>
        <w:tab/>
        <w:t>38</w:t>
      </w:r>
    </w:p>
    <w:p>
      <w:pPr>
        <w:pStyle w:val="TOC2"/>
        <w:tabs>
          <w:tab w:pos="8220" w:val="right" w:leader="dot"/>
        </w:tabs>
      </w:pPr>
      <w:r>
        <w:rPr>
          <w:rFonts w:ascii="Times New Roman" w:hAnsi="Times New Roman" w:cs="Times New Roman" w:eastAsia="Times New Roman"/>
          <w:b w:val="0"/>
          <w:sz w:val="24"/>
        </w:rPr>
        <w:t>8.5 Contribution to the Sustainable Development Goals</w:t>
        <w:tab/>
        <w:t>38</w:t>
      </w:r>
    </w:p>
    <w:p>
      <w:pPr>
        <w:pStyle w:val="TOC1"/>
        <w:tabs>
          <w:tab w:pos="8220" w:val="right" w:leader="dot"/>
        </w:tabs>
      </w:pPr>
      <w:r>
        <w:rPr>
          <w:rFonts w:ascii="Times New Roman" w:hAnsi="Times New Roman" w:cs="Times New Roman" w:eastAsia="Times New Roman"/>
          <w:b/>
          <w:sz w:val="24"/>
        </w:rPr>
        <w:t>9 CONCLUSION AND FUTURE DIRECTIONS</w:t>
        <w:tab/>
        <w:t>39</w:t>
      </w:r>
    </w:p>
    <w:p>
      <w:pPr>
        <w:pStyle w:val="TOC2"/>
        <w:tabs>
          <w:tab w:pos="8220" w:val="right" w:leader="dot"/>
        </w:tabs>
      </w:pPr>
      <w:r>
        <w:rPr>
          <w:rFonts w:ascii="Times New Roman" w:hAnsi="Times New Roman" w:cs="Times New Roman" w:eastAsia="Times New Roman"/>
          <w:b w:val="0"/>
          <w:sz w:val="24"/>
        </w:rPr>
        <w:t>9.1 Conclusion</w:t>
        <w:tab/>
        <w:t>39</w:t>
      </w:r>
    </w:p>
    <w:p>
      <w:pPr>
        <w:pStyle w:val="TOC2"/>
        <w:tabs>
          <w:tab w:pos="8220" w:val="right" w:leader="dot"/>
        </w:tabs>
      </w:pPr>
      <w:r>
        <w:rPr>
          <w:rFonts w:ascii="Times New Roman" w:hAnsi="Times New Roman" w:cs="Times New Roman" w:eastAsia="Times New Roman"/>
          <w:b w:val="0"/>
          <w:sz w:val="24"/>
        </w:rPr>
        <w:t>9.2 Achievement of Objectives</w:t>
        <w:tab/>
        <w:t>39</w:t>
      </w:r>
    </w:p>
    <w:p>
      <w:pPr>
        <w:pStyle w:val="TOC2"/>
        <w:tabs>
          <w:tab w:pos="8220" w:val="right" w:leader="dot"/>
        </w:tabs>
      </w:pPr>
      <w:r>
        <w:rPr>
          <w:rFonts w:ascii="Times New Roman" w:hAnsi="Times New Roman" w:cs="Times New Roman" w:eastAsia="Times New Roman"/>
          <w:b w:val="0"/>
          <w:sz w:val="24"/>
        </w:rPr>
        <w:t>9.3 Contribution</w:t>
        <w:tab/>
        <w:t>40</w:t>
      </w:r>
    </w:p>
    <w:p>
      <w:pPr>
        <w:pStyle w:val="TOC2"/>
        <w:tabs>
          <w:tab w:pos="8220" w:val="right" w:leader="dot"/>
        </w:tabs>
      </w:pPr>
      <w:r>
        <w:rPr>
          <w:rFonts w:ascii="Times New Roman" w:hAnsi="Times New Roman" w:cs="Times New Roman" w:eastAsia="Times New Roman"/>
          <w:b w:val="0"/>
          <w:sz w:val="24"/>
        </w:rPr>
        <w:t>9.4 Future Directions</w:t>
        <w:tab/>
        <w:t>40</w:t>
      </w:r>
    </w:p>
    <w:p>
      <w:pPr>
        <w:pStyle w:val="TOC1"/>
        <w:tabs>
          <w:tab w:pos="8220" w:val="right" w:leader="dot"/>
        </w:tabs>
      </w:pPr>
      <w:r>
        <w:rPr>
          <w:rFonts w:ascii="Times New Roman" w:hAnsi="Times New Roman" w:cs="Times New Roman" w:eastAsia="Times New Roman"/>
          <w:b/>
          <w:sz w:val="24"/>
        </w:rPr>
        <w:t>REFERENCES</w:t>
        <w:tab/>
        <w:t>41</w:t>
      </w:r>
    </w:p>
    <w:p>
      <w:pPr>
        <w:pStyle w:val="TOC1"/>
        <w:tabs>
          <w:tab w:pos="8220" w:val="right" w:leader="dot"/>
        </w:tabs>
      </w:pPr>
      <w:r>
        <w:rPr>
          <w:rFonts w:ascii="Times New Roman" w:hAnsi="Times New Roman" w:cs="Times New Roman" w:eastAsia="Times New Roman"/>
          <w:b/>
          <w:sz w:val="24"/>
        </w:rPr>
        <w:t>GLOSSARY</w:t>
        <w:tab/>
        <w:t>43</w:t>
      </w:r>
    </w:p>
    <w:p>
      <w:pPr>
        <w:pStyle w:val="TOC1"/>
        <w:tabs>
          <w:tab w:pos="8220" w:val="right" w:leader="dot"/>
        </w:tabs>
      </w:pPr>
      <w:r>
        <w:rPr>
          <w:rFonts w:ascii="Times New Roman" w:hAnsi="Times New Roman" w:cs="Times New Roman" w:eastAsia="Times New Roman"/>
          <w:b/>
          <w:sz w:val="24"/>
        </w:rPr>
        <w:t>APPENDICES</w:t>
        <w:tab/>
        <w:t>44</w:t>
      </w:r>
    </w:p>
    <w:p>
      <w:pPr>
        <w:pStyle w:val="TOC2"/>
        <w:tabs>
          <w:tab w:pos="8220" w:val="right" w:leader="dot"/>
        </w:tabs>
      </w:pPr>
      <w:r>
        <w:rPr>
          <w:rFonts w:ascii="Times New Roman" w:hAnsi="Times New Roman" w:cs="Times New Roman" w:eastAsia="Times New Roman"/>
          <w:b w:val="0"/>
          <w:sz w:val="24"/>
        </w:rPr>
        <w:t>Appendix A: Supporting Technical Material</w:t>
        <w:tab/>
        <w:t>44</w:t>
      </w:r>
    </w:p>
    <w:p>
      <w:pPr>
        <w:pStyle w:val="TOC2"/>
        <w:tabs>
          <w:tab w:pos="8220" w:val="right" w:leader="dot"/>
        </w:tabs>
      </w:pPr>
      <w:r>
        <w:rPr>
          <w:rFonts w:ascii="Times New Roman" w:hAnsi="Times New Roman" w:cs="Times New Roman" w:eastAsia="Times New Roman"/>
          <w:b w:val="0"/>
          <w:sz w:val="24"/>
        </w:rPr>
        <w:t>Appendix B: Disclosure of AI Tool Use</w:t>
        <w:tab/>
        <w:t>46</w:t>
      </w:r>
      <w:r>
        <w:fldChar w:fldCharType="end"/>
      </w:r>
    </w:p>
    <w:p>
      <w:pPr>
        <w:pStyle w:val="FrontHeading"/>
      </w:pPr>
      <w:r>
        <w:rPr>
          <w:rFonts w:ascii="Times New Roman" w:hAnsi="Times New Roman" w:cs="Times New Roman" w:eastAsia="Times New Roman"/>
          <w:b/>
          <w:sz w:val="28"/>
        </w:rPr>
        <w:t>LIST OF FIGURES</w:t>
      </w:r>
    </w:p>
    <w:p>
      <w:pPr>
        <w:pStyle w:val="TableofFigures"/>
        <w:tabs>
          <w:tab w:pos="1361" w:val="left"/>
          <w:tab w:pos="8220" w:val="right" w:leader="dot"/>
        </w:tabs>
        <w:ind w:left="1361" w:hanging="1361"/>
      </w:pPr>
      <w:r>
        <w:fldChar w:fldCharType="begin"/>
      </w:r>
      <w:r>
        <w:instrText xml:space="preserve"> TOC \h \z \t "Figure Caption,1" </w:instrText>
      </w:r>
      <w:r>
        <w:fldChar w:fldCharType="separate"/>
      </w:r>
      <w:r>
        <w:rPr>
          <w:rFonts w:ascii="Times New Roman" w:hAnsi="Times New Roman" w:cs="Times New Roman" w:eastAsia="Times New Roman"/>
          <w:sz w:val="24"/>
        </w:rPr>
        <w:t>Figure 1.1</w:t>
        <w:tab/>
        <w:t>The AutoForge pipeline, showing the seven agents, their outputs, human approval and feedback loops</w:t>
        <w:tab/>
        <w:t>2</w:t>
      </w:r>
    </w:p>
    <w:p>
      <w:pPr>
        <w:pStyle w:val="TableofFigures"/>
        <w:tabs>
          <w:tab w:pos="1361" w:val="left"/>
          <w:tab w:pos="8220" w:val="right" w:leader="dot"/>
        </w:tabs>
        <w:ind w:left="1361" w:hanging="1361"/>
      </w:pPr>
      <w:r>
        <w:rPr>
          <w:rFonts w:ascii="Times New Roman" w:hAnsi="Times New Roman" w:cs="Times New Roman" w:eastAsia="Times New Roman"/>
          <w:sz w:val="24"/>
        </w:rPr>
        <w:t>Figure 2.1</w:t>
        <w:tab/>
        <w:t>Conceptual framework for the security and QA component</w:t>
        <w:tab/>
        <w:t>10</w:t>
      </w:r>
    </w:p>
    <w:p>
      <w:pPr>
        <w:pStyle w:val="TableofFigures"/>
        <w:tabs>
          <w:tab w:pos="1361" w:val="left"/>
          <w:tab w:pos="8220" w:val="right" w:leader="dot"/>
        </w:tabs>
        <w:ind w:left="1361" w:hanging="1361"/>
      </w:pPr>
      <w:r>
        <w:rPr>
          <w:rFonts w:ascii="Times New Roman" w:hAnsi="Times New Roman" w:cs="Times New Roman" w:eastAsia="Times New Roman"/>
          <w:sz w:val="24"/>
        </w:rPr>
        <w:t>Figure 4.1</w:t>
        <w:tab/>
        <w:t>The component's place in the complete AutoForge architecture</w:t>
        <w:tab/>
        <w:t>16</w:t>
      </w:r>
    </w:p>
    <w:p>
      <w:pPr>
        <w:pStyle w:val="TableofFigures"/>
        <w:tabs>
          <w:tab w:pos="1361" w:val="left"/>
          <w:tab w:pos="8220" w:val="right" w:leader="dot"/>
        </w:tabs>
        <w:ind w:left="1361" w:hanging="1361"/>
      </w:pPr>
      <w:r>
        <w:rPr>
          <w:rFonts w:ascii="Times New Roman" w:hAnsi="Times New Roman" w:cs="Times New Roman" w:eastAsia="Times New Roman"/>
          <w:sz w:val="24"/>
        </w:rPr>
        <w:t>Figure 4.2</w:t>
        <w:tab/>
        <w:t>Security Agent pipeline</w:t>
        <w:tab/>
        <w:t>18</w:t>
      </w:r>
    </w:p>
    <w:p>
      <w:pPr>
        <w:pStyle w:val="TableofFigures"/>
        <w:tabs>
          <w:tab w:pos="1361" w:val="left"/>
          <w:tab w:pos="8220" w:val="right" w:leader="dot"/>
        </w:tabs>
        <w:ind w:left="1361" w:hanging="1361"/>
      </w:pPr>
      <w:r>
        <w:rPr>
          <w:rFonts w:ascii="Times New Roman" w:hAnsi="Times New Roman" w:cs="Times New Roman" w:eastAsia="Times New Roman"/>
          <w:sz w:val="24"/>
        </w:rPr>
        <w:t>Figure 4.3</w:t>
        <w:tab/>
        <w:t>QA Agent pipeline</w:t>
        <w:tab/>
        <w:t>20</w:t>
      </w:r>
    </w:p>
    <w:p>
      <w:pPr>
        <w:pStyle w:val="TableofFigures"/>
        <w:tabs>
          <w:tab w:pos="1361" w:val="left"/>
          <w:tab w:pos="8220" w:val="right" w:leader="dot"/>
        </w:tabs>
        <w:ind w:left="1361" w:hanging="1361"/>
      </w:pPr>
      <w:r>
        <w:rPr>
          <w:rFonts w:ascii="Times New Roman" w:hAnsi="Times New Roman" w:cs="Times New Roman" w:eastAsia="Times New Roman"/>
          <w:sz w:val="24"/>
        </w:rPr>
        <w:t>Figure 6.1</w:t>
        <w:tab/>
        <w:t>Findings per security report for the Login and Signup feature, by producing layer</w:t>
        <w:tab/>
        <w:t>28</w:t>
      </w:r>
      <w:r>
        <w:fldChar w:fldCharType="end"/>
      </w:r>
    </w:p>
    <w:p>
      <w:pPr>
        <w:pStyle w:val="FrontHeading"/>
      </w:pPr>
      <w:r>
        <w:rPr>
          <w:rFonts w:ascii="Times New Roman" w:hAnsi="Times New Roman" w:cs="Times New Roman" w:eastAsia="Times New Roman"/>
          <w:b/>
          <w:sz w:val="28"/>
        </w:rPr>
        <w:t>LIST OF TABLES</w:t>
      </w:r>
    </w:p>
    <w:p>
      <w:pPr>
        <w:pStyle w:val="TableofFigures"/>
        <w:tabs>
          <w:tab w:pos="1361" w:val="left"/>
          <w:tab w:pos="8220" w:val="right" w:leader="dot"/>
        </w:tabs>
        <w:ind w:left="1361" w:hanging="1361"/>
      </w:pPr>
      <w:r>
        <w:fldChar w:fldCharType="begin"/>
      </w:r>
      <w:r>
        <w:instrText xml:space="preserve"> TOC \h \z \t "Table Caption,1" </w:instrText>
      </w:r>
      <w:r>
        <w:fldChar w:fldCharType="separate"/>
      </w:r>
      <w:r>
        <w:rPr>
          <w:rFonts w:ascii="Times New Roman" w:hAnsi="Times New Roman" w:cs="Times New Roman" w:eastAsia="Times New Roman"/>
          <w:sz w:val="24"/>
        </w:rPr>
        <w:t>Table 2.1</w:t>
        <w:tab/>
        <w:t>Checking-stage properties of related systems</w:t>
        <w:tab/>
        <w:t>9</w:t>
      </w:r>
    </w:p>
    <w:p>
      <w:pPr>
        <w:pStyle w:val="TableofFigures"/>
        <w:tabs>
          <w:tab w:pos="1361" w:val="left"/>
          <w:tab w:pos="8220" w:val="right" w:leader="dot"/>
        </w:tabs>
        <w:ind w:left="1361" w:hanging="1361"/>
      </w:pPr>
      <w:r>
        <w:rPr>
          <w:rFonts w:ascii="Times New Roman" w:hAnsi="Times New Roman" w:cs="Times New Roman" w:eastAsia="Times New Roman"/>
          <w:sz w:val="24"/>
        </w:rPr>
        <w:t>Table 3.1</w:t>
        <w:tab/>
        <w:t>Study materials</w:t>
        <w:tab/>
        <w:t>11</w:t>
      </w:r>
    </w:p>
    <w:p>
      <w:pPr>
        <w:pStyle w:val="TableofFigures"/>
        <w:tabs>
          <w:tab w:pos="1361" w:val="left"/>
          <w:tab w:pos="8220" w:val="right" w:leader="dot"/>
        </w:tabs>
        <w:ind w:left="1361" w:hanging="1361"/>
      </w:pPr>
      <w:r>
        <w:rPr>
          <w:rFonts w:ascii="Times New Roman" w:hAnsi="Times New Roman" w:cs="Times New Roman" w:eastAsia="Times New Roman"/>
          <w:sz w:val="24"/>
        </w:rPr>
        <w:t>Table 3.2</w:t>
        <w:tab/>
        <w:t>Vulnerabilities seeded into the Login and Signup feature</w:t>
        <w:tab/>
        <w:t>12</w:t>
      </w:r>
    </w:p>
    <w:p>
      <w:pPr>
        <w:pStyle w:val="TableofFigures"/>
        <w:tabs>
          <w:tab w:pos="1361" w:val="left"/>
          <w:tab w:pos="8220" w:val="right" w:leader="dot"/>
        </w:tabs>
        <w:ind w:left="1361" w:hanging="1361"/>
      </w:pPr>
      <w:r>
        <w:rPr>
          <w:rFonts w:ascii="Times New Roman" w:hAnsi="Times New Roman" w:cs="Times New Roman" w:eastAsia="Times New Roman"/>
          <w:sz w:val="24"/>
        </w:rPr>
        <w:t>Table 3.3</w:t>
        <w:tab/>
        <w:t>Measures used for each research question</w:t>
        <w:tab/>
        <w:t>13</w:t>
      </w:r>
    </w:p>
    <w:p>
      <w:pPr>
        <w:pStyle w:val="TableofFigures"/>
        <w:tabs>
          <w:tab w:pos="1361" w:val="left"/>
          <w:tab w:pos="8220" w:val="right" w:leader="dot"/>
        </w:tabs>
        <w:ind w:left="1361" w:hanging="1361"/>
      </w:pPr>
      <w:r>
        <w:rPr>
          <w:rFonts w:ascii="Times New Roman" w:hAnsi="Times New Roman" w:cs="Times New Roman" w:eastAsia="Times New Roman"/>
          <w:sz w:val="24"/>
        </w:rPr>
        <w:t>Table 3.4</w:t>
        <w:tab/>
        <w:t>Configuration parameters of the component</w:t>
        <w:tab/>
        <w:t>14</w:t>
      </w:r>
    </w:p>
    <w:p>
      <w:pPr>
        <w:pStyle w:val="TableofFigures"/>
        <w:tabs>
          <w:tab w:pos="1361" w:val="left"/>
          <w:tab w:pos="8220" w:val="right" w:leader="dot"/>
        </w:tabs>
        <w:ind w:left="1361" w:hanging="1361"/>
      </w:pPr>
      <w:r>
        <w:rPr>
          <w:rFonts w:ascii="Times New Roman" w:hAnsi="Times New Roman" w:cs="Times New Roman" w:eastAsia="Times New Roman"/>
          <w:sz w:val="24"/>
        </w:rPr>
        <w:t>Table 4.1</w:t>
        <w:tab/>
        <w:t>Functional requirements of the component</w:t>
        <w:tab/>
        <w:t>15</w:t>
      </w:r>
    </w:p>
    <w:p>
      <w:pPr>
        <w:pStyle w:val="TableofFigures"/>
        <w:tabs>
          <w:tab w:pos="1361" w:val="left"/>
          <w:tab w:pos="8220" w:val="right" w:leader="dot"/>
        </w:tabs>
        <w:ind w:left="1361" w:hanging="1361"/>
      </w:pPr>
      <w:r>
        <w:rPr>
          <w:rFonts w:ascii="Times New Roman" w:hAnsi="Times New Roman" w:cs="Times New Roman" w:eastAsia="Times New Roman"/>
          <w:sz w:val="24"/>
        </w:rPr>
        <w:t>Table 4.2</w:t>
        <w:tab/>
        <w:t>Non-functional requirements of the component</w:t>
        <w:tab/>
        <w:t>15</w:t>
      </w:r>
    </w:p>
    <w:p>
      <w:pPr>
        <w:pStyle w:val="TableofFigures"/>
        <w:tabs>
          <w:tab w:pos="1361" w:val="left"/>
          <w:tab w:pos="8220" w:val="right" w:leader="dot"/>
        </w:tabs>
        <w:ind w:left="1361" w:hanging="1361"/>
      </w:pPr>
      <w:r>
        <w:rPr>
          <w:rFonts w:ascii="Times New Roman" w:hAnsi="Times New Roman" w:cs="Times New Roman" w:eastAsia="Times New Roman"/>
          <w:sz w:val="24"/>
        </w:rPr>
        <w:t>Table 4.3</w:t>
        <w:tab/>
        <w:t>Main design decisions</w:t>
        <w:tab/>
        <w:t>17</w:t>
      </w:r>
    </w:p>
    <w:p>
      <w:pPr>
        <w:pStyle w:val="TableofFigures"/>
        <w:tabs>
          <w:tab w:pos="1361" w:val="left"/>
          <w:tab w:pos="8220" w:val="right" w:leader="dot"/>
        </w:tabs>
        <w:ind w:left="1361" w:hanging="1361"/>
      </w:pPr>
      <w:r>
        <w:rPr>
          <w:rFonts w:ascii="Times New Roman" w:hAnsi="Times New Roman" w:cs="Times New Roman" w:eastAsia="Times New Roman"/>
          <w:sz w:val="24"/>
        </w:rPr>
        <w:t>Table 4.4</w:t>
        <w:tab/>
        <w:t>Severity mapping and gate decision</w:t>
        <w:tab/>
        <w:t>19</w:t>
      </w:r>
    </w:p>
    <w:p>
      <w:pPr>
        <w:pStyle w:val="TableofFigures"/>
        <w:tabs>
          <w:tab w:pos="1361" w:val="left"/>
          <w:tab w:pos="8220" w:val="right" w:leader="dot"/>
        </w:tabs>
        <w:ind w:left="1361" w:hanging="1361"/>
      </w:pPr>
      <w:r>
        <w:rPr>
          <w:rFonts w:ascii="Times New Roman" w:hAnsi="Times New Roman" w:cs="Times New Roman" w:eastAsia="Times New Roman"/>
          <w:sz w:val="24"/>
        </w:rPr>
        <w:t>Table 5.1</w:t>
        <w:tab/>
        <w:t>Technology stack used by the component</w:t>
        <w:tab/>
        <w:t>22</w:t>
      </w:r>
    </w:p>
    <w:p>
      <w:pPr>
        <w:pStyle w:val="TableofFigures"/>
        <w:tabs>
          <w:tab w:pos="1361" w:val="left"/>
          <w:tab w:pos="8220" w:val="right" w:leader="dot"/>
        </w:tabs>
        <w:ind w:left="1361" w:hanging="1361"/>
      </w:pPr>
      <w:r>
        <w:rPr>
          <w:rFonts w:ascii="Times New Roman" w:hAnsi="Times New Roman" w:cs="Times New Roman" w:eastAsia="Times New Roman"/>
          <w:sz w:val="24"/>
        </w:rPr>
        <w:t>Table 5.2</w:t>
        <w:tab/>
        <w:t>Main modules of the component</w:t>
        <w:tab/>
        <w:t>22</w:t>
      </w:r>
    </w:p>
    <w:p>
      <w:pPr>
        <w:pStyle w:val="TableofFigures"/>
        <w:tabs>
          <w:tab w:pos="1361" w:val="left"/>
          <w:tab w:pos="8220" w:val="right" w:leader="dot"/>
        </w:tabs>
        <w:ind w:left="1361" w:hanging="1361"/>
      </w:pPr>
      <w:r>
        <w:rPr>
          <w:rFonts w:ascii="Times New Roman" w:hAnsi="Times New Roman" w:cs="Times New Roman" w:eastAsia="Times New Roman"/>
          <w:sz w:val="24"/>
        </w:rPr>
        <w:t>Table 5.3</w:t>
        <w:tab/>
        <w:t>Automated tests for the component</w:t>
        <w:tab/>
        <w:t>25</w:t>
      </w:r>
    </w:p>
    <w:p>
      <w:pPr>
        <w:pStyle w:val="TableofFigures"/>
        <w:tabs>
          <w:tab w:pos="1361" w:val="left"/>
          <w:tab w:pos="8220" w:val="right" w:leader="dot"/>
        </w:tabs>
        <w:ind w:left="1361" w:hanging="1361"/>
      </w:pPr>
      <w:r>
        <w:rPr>
          <w:rFonts w:ascii="Times New Roman" w:hAnsi="Times New Roman" w:cs="Times New Roman" w:eastAsia="Times New Roman"/>
          <w:sz w:val="24"/>
        </w:rPr>
        <w:t>Table 6.1</w:t>
        <w:tab/>
        <w:t>Key behaviours confirmed by automated tests</w:t>
        <w:tab/>
        <w:t>26</w:t>
      </w:r>
    </w:p>
    <w:p>
      <w:pPr>
        <w:pStyle w:val="TableofFigures"/>
        <w:tabs>
          <w:tab w:pos="1361" w:val="left"/>
          <w:tab w:pos="8220" w:val="right" w:leader="dot"/>
        </w:tabs>
        <w:ind w:left="1361" w:hanging="1361"/>
      </w:pPr>
      <w:r>
        <w:rPr>
          <w:rFonts w:ascii="Times New Roman" w:hAnsi="Times New Roman" w:cs="Times New Roman" w:eastAsia="Times New Roman"/>
          <w:sz w:val="24"/>
        </w:rPr>
        <w:t>Table 6.2</w:t>
        <w:tab/>
        <w:t>Detection of the seeded vulnerabilities by layer</w:t>
        <w:tab/>
        <w:t>27</w:t>
      </w:r>
    </w:p>
    <w:p>
      <w:pPr>
        <w:pStyle w:val="TableofFigures"/>
        <w:tabs>
          <w:tab w:pos="1361" w:val="left"/>
          <w:tab w:pos="8220" w:val="right" w:leader="dot"/>
        </w:tabs>
        <w:ind w:left="1361" w:hanging="1361"/>
      </w:pPr>
      <w:r>
        <w:rPr>
          <w:rFonts w:ascii="Times New Roman" w:hAnsi="Times New Roman" w:cs="Times New Roman" w:eastAsia="Times New Roman"/>
          <w:sz w:val="24"/>
        </w:rPr>
        <w:t>Table 6.3</w:t>
        <w:tab/>
        <w:t>Outcome of all test cases in the stored QA reports</w:t>
        <w:tab/>
        <w:t>29</w:t>
      </w:r>
    </w:p>
    <w:p>
      <w:pPr>
        <w:pStyle w:val="TableofFigures"/>
        <w:tabs>
          <w:tab w:pos="1361" w:val="left"/>
          <w:tab w:pos="8220" w:val="right" w:leader="dot"/>
        </w:tabs>
        <w:ind w:left="1361" w:hanging="1361"/>
      </w:pPr>
      <w:r>
        <w:rPr>
          <w:rFonts w:ascii="Times New Roman" w:hAnsi="Times New Roman" w:cs="Times New Roman" w:eastAsia="Times New Roman"/>
          <w:sz w:val="24"/>
        </w:rPr>
        <w:t>Table 6.4</w:t>
        <w:tab/>
        <w:t>Execution performance of the full pipeline</w:t>
        <w:tab/>
        <w:t>31</w:t>
      </w:r>
    </w:p>
    <w:p>
      <w:pPr>
        <w:pStyle w:val="TableofFigures"/>
        <w:tabs>
          <w:tab w:pos="1361" w:val="left"/>
          <w:tab w:pos="8220" w:val="right" w:leader="dot"/>
        </w:tabs>
        <w:ind w:left="1361" w:hanging="1361"/>
      </w:pPr>
      <w:r>
        <w:rPr>
          <w:rFonts w:ascii="Times New Roman" w:hAnsi="Times New Roman" w:cs="Times New Roman" w:eastAsia="Times New Roman"/>
          <w:sz w:val="24"/>
        </w:rPr>
        <w:t>Table 6.5</w:t>
        <w:tab/>
        <w:t>Summary of findings by research question</w:t>
        <w:tab/>
        <w:t>32</w:t>
      </w:r>
    </w:p>
    <w:p>
      <w:pPr>
        <w:pStyle w:val="TableofFigures"/>
        <w:tabs>
          <w:tab w:pos="1361" w:val="left"/>
          <w:tab w:pos="8220" w:val="right" w:leader="dot"/>
        </w:tabs>
        <w:ind w:left="1361" w:hanging="1361"/>
      </w:pPr>
      <w:r>
        <w:rPr>
          <w:rFonts w:ascii="Times New Roman" w:hAnsi="Times New Roman" w:cs="Times New Roman" w:eastAsia="Times New Roman"/>
          <w:sz w:val="24"/>
        </w:rPr>
        <w:t>Table 8.1</w:t>
        <w:tab/>
        <w:t>Alternatives for checking generated code</w:t>
        <w:tab/>
        <w:t>37</w:t>
      </w:r>
    </w:p>
    <w:p>
      <w:pPr>
        <w:pStyle w:val="TableofFigures"/>
        <w:tabs>
          <w:tab w:pos="1361" w:val="left"/>
          <w:tab w:pos="8220" w:val="right" w:leader="dot"/>
        </w:tabs>
        <w:ind w:left="1361" w:hanging="1361"/>
      </w:pPr>
      <w:r>
        <w:rPr>
          <w:rFonts w:ascii="Times New Roman" w:hAnsi="Times New Roman" w:cs="Times New Roman" w:eastAsia="Times New Roman"/>
          <w:sz w:val="24"/>
        </w:rPr>
        <w:t>Table 9.1</w:t>
        <w:tab/>
        <w:t>Achievement of the objectives</w:t>
        <w:tab/>
        <w:t>39</w:t>
      </w:r>
    </w:p>
    <w:p>
      <w:pPr>
        <w:pStyle w:val="TableofFigures"/>
        <w:tabs>
          <w:tab w:pos="1361" w:val="left"/>
          <w:tab w:pos="8220" w:val="right" w:leader="dot"/>
        </w:tabs>
        <w:ind w:left="1361" w:hanging="1361"/>
      </w:pPr>
      <w:r>
        <w:rPr>
          <w:rFonts w:ascii="Times New Roman" w:hAnsi="Times New Roman" w:cs="Times New Roman" w:eastAsia="Times New Roman"/>
          <w:sz w:val="24"/>
        </w:rPr>
        <w:t>Table A.1</w:t>
        <w:tab/>
        <w:t>Pattern and secret rules</w:t>
        <w:tab/>
        <w:t>44</w:t>
      </w:r>
    </w:p>
    <w:p>
      <w:pPr>
        <w:pStyle w:val="TableofFigures"/>
        <w:tabs>
          <w:tab w:pos="1361" w:val="left"/>
          <w:tab w:pos="8220" w:val="right" w:leader="dot"/>
        </w:tabs>
        <w:ind w:left="1361" w:hanging="1361"/>
      </w:pPr>
      <w:r>
        <w:rPr>
          <w:rFonts w:ascii="Times New Roman" w:hAnsi="Times New Roman" w:cs="Times New Roman" w:eastAsia="Times New Roman"/>
          <w:sz w:val="24"/>
        </w:rPr>
        <w:t>Table A.2</w:t>
        <w:tab/>
        <w:t>Test files for the component</w:t>
        <w:tab/>
        <w:t>44</w:t>
      </w:r>
    </w:p>
    <w:p>
      <w:pPr>
        <w:pStyle w:val="TableofFigures"/>
        <w:tabs>
          <w:tab w:pos="1361" w:val="left"/>
          <w:tab w:pos="8220" w:val="right" w:leader="dot"/>
        </w:tabs>
        <w:ind w:left="1361" w:hanging="1361"/>
      </w:pPr>
      <w:r>
        <w:rPr>
          <w:rFonts w:ascii="Times New Roman" w:hAnsi="Times New Roman" w:cs="Times New Roman" w:eastAsia="Times New Roman"/>
          <w:sz w:val="24"/>
        </w:rPr>
        <w:t>Table B.1</w:t>
        <w:tab/>
        <w:t>Use of generative AI tools</w:t>
        <w:tab/>
        <w:t>46</w:t>
      </w:r>
      <w:r>
        <w:fldChar w:fldCharType="end"/>
      </w:r>
    </w:p>
    <w:p>
      <w:pPr>
        <w:pStyle w:val="FrontHeading"/>
      </w:pPr>
      <w:r>
        <w:rPr>
          <w:rFonts w:ascii="Times New Roman" w:hAnsi="Times New Roman" w:cs="Times New Roman" w:eastAsia="Times New Roman"/>
          <w:b/>
          <w:sz w:val="28"/>
        </w:rPr>
        <w:t>LIST OF ABBREVIATIONS</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1984"/>
        <w:gridCol w:w="6236"/>
      </w:tblGrid>
      <w:tr>
        <w:tc>
          <w:tcPr>
            <w:tcW w:type="dxa" w:w="1984"/>
          </w:tcPr>
          <w:p>
            <w:pPr>
              <w:keepNext w:val="0"/>
              <w:spacing w:before="0" w:after="120" w:line="240" w:lineRule="auto"/>
            </w:pPr>
            <w:r>
              <w:rPr>
                <w:rFonts w:ascii="Times New Roman" w:hAnsi="Times New Roman" w:cs="Times New Roman" w:eastAsia="Times New Roman"/>
                <w:b/>
                <w:sz w:val="24"/>
              </w:rPr>
              <w:t>Abbreviation</w:t>
            </w:r>
          </w:p>
        </w:tc>
        <w:tc>
          <w:tcPr>
            <w:tcW w:type="dxa" w:w="6236"/>
          </w:tcPr>
          <w:p>
            <w:pPr>
              <w:keepNext w:val="0"/>
              <w:spacing w:before="0" w:after="120" w:line="240" w:lineRule="auto"/>
            </w:pPr>
            <w:r>
              <w:rPr>
                <w:rFonts w:ascii="Times New Roman" w:hAnsi="Times New Roman" w:cs="Times New Roman" w:eastAsia="Times New Roman"/>
                <w:b/>
                <w:sz w:val="24"/>
              </w:rPr>
              <w:t>Description</w:t>
            </w:r>
          </w:p>
        </w:tc>
      </w:tr>
      <w:tr>
        <w:tc>
          <w:tcPr>
            <w:tcW w:type="dxa" w:w="1984"/>
          </w:tcPr>
          <w:p>
            <w:pPr>
              <w:keepNext w:val="0"/>
              <w:spacing w:before="0" w:after="60" w:line="240" w:lineRule="auto"/>
            </w:pPr>
            <w:r>
              <w:rPr>
                <w:rFonts w:ascii="Times New Roman" w:hAnsi="Times New Roman" w:cs="Times New Roman" w:eastAsia="Times New Roman"/>
                <w:sz w:val="24"/>
              </w:rPr>
              <w:t>AC</w:t>
            </w:r>
          </w:p>
        </w:tc>
        <w:tc>
          <w:tcPr>
            <w:tcW w:type="dxa" w:w="6236"/>
          </w:tcPr>
          <w:p>
            <w:pPr>
              <w:keepNext w:val="0"/>
              <w:spacing w:before="0" w:after="60" w:line="240" w:lineRule="auto"/>
            </w:pPr>
            <w:r>
              <w:rPr>
                <w:rFonts w:ascii="Times New Roman" w:hAnsi="Times New Roman" w:cs="Times New Roman" w:eastAsia="Times New Roman"/>
                <w:sz w:val="24"/>
              </w:rPr>
              <w:t>Acceptance Criterion</w:t>
            </w:r>
          </w:p>
        </w:tc>
      </w:tr>
      <w:tr>
        <w:tc>
          <w:tcPr>
            <w:tcW w:type="dxa" w:w="1984"/>
          </w:tcPr>
          <w:p>
            <w:pPr>
              <w:keepNext w:val="0"/>
              <w:spacing w:before="0" w:after="60" w:line="240" w:lineRule="auto"/>
            </w:pPr>
            <w:r>
              <w:rPr>
                <w:rFonts w:ascii="Times New Roman" w:hAnsi="Times New Roman" w:cs="Times New Roman" w:eastAsia="Times New Roman"/>
                <w:sz w:val="24"/>
              </w:rPr>
              <w:t>AI</w:t>
            </w:r>
          </w:p>
        </w:tc>
        <w:tc>
          <w:tcPr>
            <w:tcW w:type="dxa" w:w="6236"/>
          </w:tcPr>
          <w:p>
            <w:pPr>
              <w:keepNext w:val="0"/>
              <w:spacing w:before="0" w:after="60" w:line="240" w:lineRule="auto"/>
            </w:pPr>
            <w:r>
              <w:rPr>
                <w:rFonts w:ascii="Times New Roman" w:hAnsi="Times New Roman" w:cs="Times New Roman" w:eastAsia="Times New Roman"/>
                <w:sz w:val="24"/>
              </w:rPr>
              <w:t>Artificial Intelligence</w:t>
            </w:r>
          </w:p>
        </w:tc>
      </w:tr>
      <w:tr>
        <w:tc>
          <w:tcPr>
            <w:tcW w:type="dxa" w:w="1984"/>
          </w:tcPr>
          <w:p>
            <w:pPr>
              <w:keepNext w:val="0"/>
              <w:spacing w:before="0" w:after="60" w:line="240" w:lineRule="auto"/>
            </w:pPr>
            <w:r>
              <w:rPr>
                <w:rFonts w:ascii="Times New Roman" w:hAnsi="Times New Roman" w:cs="Times New Roman" w:eastAsia="Times New Roman"/>
                <w:sz w:val="24"/>
              </w:rPr>
              <w:t>API</w:t>
            </w:r>
          </w:p>
        </w:tc>
        <w:tc>
          <w:tcPr>
            <w:tcW w:type="dxa" w:w="6236"/>
          </w:tcPr>
          <w:p>
            <w:pPr>
              <w:keepNext w:val="0"/>
              <w:spacing w:before="0" w:after="60" w:line="240" w:lineRule="auto"/>
            </w:pPr>
            <w:r>
              <w:rPr>
                <w:rFonts w:ascii="Times New Roman" w:hAnsi="Times New Roman" w:cs="Times New Roman" w:eastAsia="Times New Roman"/>
                <w:sz w:val="24"/>
              </w:rPr>
              <w:t>Application Programming Interface</w:t>
            </w:r>
          </w:p>
        </w:tc>
      </w:tr>
      <w:tr>
        <w:tc>
          <w:tcPr>
            <w:tcW w:type="dxa" w:w="1984"/>
          </w:tcPr>
          <w:p>
            <w:pPr>
              <w:keepNext w:val="0"/>
              <w:spacing w:before="0" w:after="60" w:line="240" w:lineRule="auto"/>
            </w:pPr>
            <w:r>
              <w:rPr>
                <w:rFonts w:ascii="Times New Roman" w:hAnsi="Times New Roman" w:cs="Times New Roman" w:eastAsia="Times New Roman"/>
                <w:sz w:val="24"/>
              </w:rPr>
              <w:t>AST</w:t>
            </w:r>
          </w:p>
        </w:tc>
        <w:tc>
          <w:tcPr>
            <w:tcW w:type="dxa" w:w="6236"/>
          </w:tcPr>
          <w:p>
            <w:pPr>
              <w:keepNext w:val="0"/>
              <w:spacing w:before="0" w:after="60" w:line="240" w:lineRule="auto"/>
            </w:pPr>
            <w:r>
              <w:rPr>
                <w:rFonts w:ascii="Times New Roman" w:hAnsi="Times New Roman" w:cs="Times New Roman" w:eastAsia="Times New Roman"/>
                <w:sz w:val="24"/>
              </w:rPr>
              <w:t>Abstract Syntax Tree</w:t>
            </w:r>
          </w:p>
        </w:tc>
      </w:tr>
      <w:tr>
        <w:tc>
          <w:tcPr>
            <w:tcW w:type="dxa" w:w="1984"/>
          </w:tcPr>
          <w:p>
            <w:pPr>
              <w:keepNext w:val="0"/>
              <w:spacing w:before="0" w:after="60" w:line="240" w:lineRule="auto"/>
            </w:pPr>
            <w:r>
              <w:rPr>
                <w:rFonts w:ascii="Times New Roman" w:hAnsi="Times New Roman" w:cs="Times New Roman" w:eastAsia="Times New Roman"/>
                <w:sz w:val="24"/>
              </w:rPr>
              <w:t>CRUD</w:t>
            </w:r>
          </w:p>
        </w:tc>
        <w:tc>
          <w:tcPr>
            <w:tcW w:type="dxa" w:w="6236"/>
          </w:tcPr>
          <w:p>
            <w:pPr>
              <w:keepNext w:val="0"/>
              <w:spacing w:before="0" w:after="60" w:line="240" w:lineRule="auto"/>
            </w:pPr>
            <w:r>
              <w:rPr>
                <w:rFonts w:ascii="Times New Roman" w:hAnsi="Times New Roman" w:cs="Times New Roman" w:eastAsia="Times New Roman"/>
                <w:sz w:val="24"/>
              </w:rPr>
              <w:t>Create, Read, Update and Delete</w:t>
            </w:r>
          </w:p>
        </w:tc>
      </w:tr>
      <w:tr>
        <w:tc>
          <w:tcPr>
            <w:tcW w:type="dxa" w:w="1984"/>
          </w:tcPr>
          <w:p>
            <w:pPr>
              <w:keepNext w:val="0"/>
              <w:spacing w:before="0" w:after="60" w:line="240" w:lineRule="auto"/>
            </w:pPr>
            <w:r>
              <w:rPr>
                <w:rFonts w:ascii="Times New Roman" w:hAnsi="Times New Roman" w:cs="Times New Roman" w:eastAsia="Times New Roman"/>
                <w:sz w:val="24"/>
              </w:rPr>
              <w:t>CWE</w:t>
            </w:r>
          </w:p>
        </w:tc>
        <w:tc>
          <w:tcPr>
            <w:tcW w:type="dxa" w:w="6236"/>
          </w:tcPr>
          <w:p>
            <w:pPr>
              <w:keepNext w:val="0"/>
              <w:spacing w:before="0" w:after="60" w:line="240" w:lineRule="auto"/>
            </w:pPr>
            <w:r>
              <w:rPr>
                <w:rFonts w:ascii="Times New Roman" w:hAnsi="Times New Roman" w:cs="Times New Roman" w:eastAsia="Times New Roman"/>
                <w:sz w:val="24"/>
              </w:rPr>
              <w:t>Common Weakness Enumeration</w:t>
            </w:r>
          </w:p>
        </w:tc>
      </w:tr>
      <w:tr>
        <w:tc>
          <w:tcPr>
            <w:tcW w:type="dxa" w:w="1984"/>
          </w:tcPr>
          <w:p>
            <w:pPr>
              <w:keepNext w:val="0"/>
              <w:spacing w:before="0" w:after="60" w:line="240" w:lineRule="auto"/>
            </w:pPr>
            <w:r>
              <w:rPr>
                <w:rFonts w:ascii="Times New Roman" w:hAnsi="Times New Roman" w:cs="Times New Roman" w:eastAsia="Times New Roman"/>
                <w:sz w:val="24"/>
              </w:rPr>
              <w:t>FN</w:t>
            </w:r>
          </w:p>
        </w:tc>
        <w:tc>
          <w:tcPr>
            <w:tcW w:type="dxa" w:w="6236"/>
          </w:tcPr>
          <w:p>
            <w:pPr>
              <w:keepNext w:val="0"/>
              <w:spacing w:before="0" w:after="60" w:line="240" w:lineRule="auto"/>
            </w:pPr>
            <w:r>
              <w:rPr>
                <w:rFonts w:ascii="Times New Roman" w:hAnsi="Times New Roman" w:cs="Times New Roman" w:eastAsia="Times New Roman"/>
                <w:sz w:val="24"/>
              </w:rPr>
              <w:t>False Negative</w:t>
            </w:r>
          </w:p>
        </w:tc>
      </w:tr>
      <w:tr>
        <w:tc>
          <w:tcPr>
            <w:tcW w:type="dxa" w:w="1984"/>
          </w:tcPr>
          <w:p>
            <w:pPr>
              <w:keepNext w:val="0"/>
              <w:spacing w:before="0" w:after="60" w:line="240" w:lineRule="auto"/>
            </w:pPr>
            <w:r>
              <w:rPr>
                <w:rFonts w:ascii="Times New Roman" w:hAnsi="Times New Roman" w:cs="Times New Roman" w:eastAsia="Times New Roman"/>
                <w:sz w:val="24"/>
              </w:rPr>
              <w:t>FP</w:t>
            </w:r>
          </w:p>
        </w:tc>
        <w:tc>
          <w:tcPr>
            <w:tcW w:type="dxa" w:w="6236"/>
          </w:tcPr>
          <w:p>
            <w:pPr>
              <w:keepNext w:val="0"/>
              <w:spacing w:before="0" w:after="60" w:line="240" w:lineRule="auto"/>
            </w:pPr>
            <w:r>
              <w:rPr>
                <w:rFonts w:ascii="Times New Roman" w:hAnsi="Times New Roman" w:cs="Times New Roman" w:eastAsia="Times New Roman"/>
                <w:sz w:val="24"/>
              </w:rPr>
              <w:t>False Positive</w:t>
            </w:r>
          </w:p>
        </w:tc>
      </w:tr>
      <w:tr>
        <w:tc>
          <w:tcPr>
            <w:tcW w:type="dxa" w:w="1984"/>
          </w:tcPr>
          <w:p>
            <w:pPr>
              <w:keepNext w:val="0"/>
              <w:spacing w:before="0" w:after="60" w:line="240" w:lineRule="auto"/>
            </w:pPr>
            <w:r>
              <w:rPr>
                <w:rFonts w:ascii="Times New Roman" w:hAnsi="Times New Roman" w:cs="Times New Roman" w:eastAsia="Times New Roman"/>
                <w:sz w:val="24"/>
              </w:rPr>
              <w:t>JSON</w:t>
            </w:r>
          </w:p>
        </w:tc>
        <w:tc>
          <w:tcPr>
            <w:tcW w:type="dxa" w:w="6236"/>
          </w:tcPr>
          <w:p>
            <w:pPr>
              <w:keepNext w:val="0"/>
              <w:spacing w:before="0" w:after="60" w:line="240" w:lineRule="auto"/>
            </w:pPr>
            <w:r>
              <w:rPr>
                <w:rFonts w:ascii="Times New Roman" w:hAnsi="Times New Roman" w:cs="Times New Roman" w:eastAsia="Times New Roman"/>
                <w:sz w:val="24"/>
              </w:rPr>
              <w:t>JavaScript Object Notation</w:t>
            </w:r>
          </w:p>
        </w:tc>
      </w:tr>
      <w:tr>
        <w:tc>
          <w:tcPr>
            <w:tcW w:type="dxa" w:w="1984"/>
          </w:tcPr>
          <w:p>
            <w:pPr>
              <w:keepNext w:val="0"/>
              <w:spacing w:before="0" w:after="60" w:line="240" w:lineRule="auto"/>
            </w:pPr>
            <w:r>
              <w:rPr>
                <w:rFonts w:ascii="Times New Roman" w:hAnsi="Times New Roman" w:cs="Times New Roman" w:eastAsia="Times New Roman"/>
                <w:sz w:val="24"/>
              </w:rPr>
              <w:t>LLM</w:t>
            </w:r>
          </w:p>
        </w:tc>
        <w:tc>
          <w:tcPr>
            <w:tcW w:type="dxa" w:w="6236"/>
          </w:tcPr>
          <w:p>
            <w:pPr>
              <w:keepNext w:val="0"/>
              <w:spacing w:before="0" w:after="60" w:line="240" w:lineRule="auto"/>
            </w:pPr>
            <w:r>
              <w:rPr>
                <w:rFonts w:ascii="Times New Roman" w:hAnsi="Times New Roman" w:cs="Times New Roman" w:eastAsia="Times New Roman"/>
                <w:sz w:val="24"/>
              </w:rPr>
              <w:t>Large Language Model</w:t>
            </w:r>
          </w:p>
        </w:tc>
      </w:tr>
      <w:tr>
        <w:tc>
          <w:tcPr>
            <w:tcW w:type="dxa" w:w="1984"/>
          </w:tcPr>
          <w:p>
            <w:pPr>
              <w:keepNext w:val="0"/>
              <w:spacing w:before="0" w:after="60" w:line="240" w:lineRule="auto"/>
            </w:pPr>
            <w:r>
              <w:rPr>
                <w:rFonts w:ascii="Times New Roman" w:hAnsi="Times New Roman" w:cs="Times New Roman" w:eastAsia="Times New Roman"/>
                <w:sz w:val="24"/>
              </w:rPr>
              <w:t>npm</w:t>
            </w:r>
          </w:p>
        </w:tc>
        <w:tc>
          <w:tcPr>
            <w:tcW w:type="dxa" w:w="6236"/>
          </w:tcPr>
          <w:p>
            <w:pPr>
              <w:keepNext w:val="0"/>
              <w:spacing w:before="0" w:after="60" w:line="240" w:lineRule="auto"/>
            </w:pPr>
            <w:r>
              <w:rPr>
                <w:rFonts w:ascii="Times New Roman" w:hAnsi="Times New Roman" w:cs="Times New Roman" w:eastAsia="Times New Roman"/>
                <w:sz w:val="24"/>
              </w:rPr>
              <w:t>Node Package Manager</w:t>
            </w:r>
          </w:p>
        </w:tc>
      </w:tr>
      <w:tr>
        <w:tc>
          <w:tcPr>
            <w:tcW w:type="dxa" w:w="1984"/>
          </w:tcPr>
          <w:p>
            <w:pPr>
              <w:keepNext w:val="0"/>
              <w:spacing w:before="0" w:after="60" w:line="240" w:lineRule="auto"/>
            </w:pPr>
            <w:r>
              <w:rPr>
                <w:rFonts w:ascii="Times New Roman" w:hAnsi="Times New Roman" w:cs="Times New Roman" w:eastAsia="Times New Roman"/>
                <w:sz w:val="24"/>
              </w:rPr>
              <w:t>QA</w:t>
            </w:r>
          </w:p>
        </w:tc>
        <w:tc>
          <w:tcPr>
            <w:tcW w:type="dxa" w:w="6236"/>
          </w:tcPr>
          <w:p>
            <w:pPr>
              <w:keepNext w:val="0"/>
              <w:spacing w:before="0" w:after="60" w:line="240" w:lineRule="auto"/>
            </w:pPr>
            <w:r>
              <w:rPr>
                <w:rFonts w:ascii="Times New Roman" w:hAnsi="Times New Roman" w:cs="Times New Roman" w:eastAsia="Times New Roman"/>
                <w:sz w:val="24"/>
              </w:rPr>
              <w:t>Quality Assurance</w:t>
            </w:r>
          </w:p>
        </w:tc>
      </w:tr>
      <w:tr>
        <w:tc>
          <w:tcPr>
            <w:tcW w:type="dxa" w:w="1984"/>
          </w:tcPr>
          <w:p>
            <w:pPr>
              <w:keepNext w:val="0"/>
              <w:spacing w:before="0" w:after="60" w:line="240" w:lineRule="auto"/>
            </w:pPr>
            <w:r>
              <w:rPr>
                <w:rFonts w:ascii="Times New Roman" w:hAnsi="Times New Roman" w:cs="Times New Roman" w:eastAsia="Times New Roman"/>
                <w:sz w:val="24"/>
              </w:rPr>
              <w:t>RQ</w:t>
            </w:r>
          </w:p>
        </w:tc>
        <w:tc>
          <w:tcPr>
            <w:tcW w:type="dxa" w:w="6236"/>
          </w:tcPr>
          <w:p>
            <w:pPr>
              <w:keepNext w:val="0"/>
              <w:spacing w:before="0" w:after="60" w:line="240" w:lineRule="auto"/>
            </w:pPr>
            <w:r>
              <w:rPr>
                <w:rFonts w:ascii="Times New Roman" w:hAnsi="Times New Roman" w:cs="Times New Roman" w:eastAsia="Times New Roman"/>
                <w:sz w:val="24"/>
              </w:rPr>
              <w:t>Research Question</w:t>
            </w:r>
          </w:p>
        </w:tc>
      </w:tr>
      <w:tr>
        <w:tc>
          <w:tcPr>
            <w:tcW w:type="dxa" w:w="1984"/>
          </w:tcPr>
          <w:p>
            <w:pPr>
              <w:keepNext w:val="0"/>
              <w:spacing w:before="0" w:after="60" w:line="240" w:lineRule="auto"/>
            </w:pPr>
            <w:r>
              <w:rPr>
                <w:rFonts w:ascii="Times New Roman" w:hAnsi="Times New Roman" w:cs="Times New Roman" w:eastAsia="Times New Roman"/>
                <w:sz w:val="24"/>
              </w:rPr>
              <w:t>SDG</w:t>
            </w:r>
          </w:p>
        </w:tc>
        <w:tc>
          <w:tcPr>
            <w:tcW w:type="dxa" w:w="6236"/>
          </w:tcPr>
          <w:p>
            <w:pPr>
              <w:keepNext w:val="0"/>
              <w:spacing w:before="0" w:after="60" w:line="240" w:lineRule="auto"/>
            </w:pPr>
            <w:r>
              <w:rPr>
                <w:rFonts w:ascii="Times New Roman" w:hAnsi="Times New Roman" w:cs="Times New Roman" w:eastAsia="Times New Roman"/>
                <w:sz w:val="24"/>
              </w:rPr>
              <w:t>Sustainable Development Goal</w:t>
            </w:r>
          </w:p>
        </w:tc>
      </w:tr>
      <w:tr>
        <w:tc>
          <w:tcPr>
            <w:tcW w:type="dxa" w:w="1984"/>
          </w:tcPr>
          <w:p>
            <w:pPr>
              <w:keepNext w:val="0"/>
              <w:spacing w:before="0" w:after="60" w:line="240" w:lineRule="auto"/>
            </w:pPr>
            <w:r>
              <w:rPr>
                <w:rFonts w:ascii="Times New Roman" w:hAnsi="Times New Roman" w:cs="Times New Roman" w:eastAsia="Times New Roman"/>
                <w:sz w:val="24"/>
              </w:rPr>
              <w:t>SDLC</w:t>
            </w:r>
          </w:p>
        </w:tc>
        <w:tc>
          <w:tcPr>
            <w:tcW w:type="dxa" w:w="6236"/>
          </w:tcPr>
          <w:p>
            <w:pPr>
              <w:keepNext w:val="0"/>
              <w:spacing w:before="0" w:after="60" w:line="240" w:lineRule="auto"/>
            </w:pPr>
            <w:r>
              <w:rPr>
                <w:rFonts w:ascii="Times New Roman" w:hAnsi="Times New Roman" w:cs="Times New Roman" w:eastAsia="Times New Roman"/>
                <w:sz w:val="24"/>
              </w:rPr>
              <w:t>Software Development Life Cycle</w:t>
            </w:r>
          </w:p>
        </w:tc>
      </w:tr>
      <w:tr>
        <w:tc>
          <w:tcPr>
            <w:tcW w:type="dxa" w:w="1984"/>
          </w:tcPr>
          <w:p>
            <w:pPr>
              <w:keepNext w:val="0"/>
              <w:spacing w:before="0" w:after="60" w:line="240" w:lineRule="auto"/>
            </w:pPr>
            <w:r>
              <w:rPr>
                <w:rFonts w:ascii="Times New Roman" w:hAnsi="Times New Roman" w:cs="Times New Roman" w:eastAsia="Times New Roman"/>
                <w:sz w:val="24"/>
              </w:rPr>
              <w:t>SRS</w:t>
            </w:r>
          </w:p>
        </w:tc>
        <w:tc>
          <w:tcPr>
            <w:tcW w:type="dxa" w:w="6236"/>
          </w:tcPr>
          <w:p>
            <w:pPr>
              <w:keepNext w:val="0"/>
              <w:spacing w:before="0" w:after="60" w:line="240" w:lineRule="auto"/>
            </w:pPr>
            <w:r>
              <w:rPr>
                <w:rFonts w:ascii="Times New Roman" w:hAnsi="Times New Roman" w:cs="Times New Roman" w:eastAsia="Times New Roman"/>
                <w:sz w:val="24"/>
              </w:rPr>
              <w:t>Software Requirements Specification</w:t>
            </w:r>
          </w:p>
        </w:tc>
      </w:tr>
      <w:tr>
        <w:tc>
          <w:tcPr>
            <w:tcW w:type="dxa" w:w="1984"/>
          </w:tcPr>
          <w:p>
            <w:pPr>
              <w:keepNext w:val="0"/>
              <w:spacing w:before="0" w:after="60" w:line="240" w:lineRule="auto"/>
            </w:pPr>
            <w:r>
              <w:rPr>
                <w:rFonts w:ascii="Times New Roman" w:hAnsi="Times New Roman" w:cs="Times New Roman" w:eastAsia="Times New Roman"/>
                <w:sz w:val="24"/>
              </w:rPr>
              <w:t>TP</w:t>
            </w:r>
          </w:p>
        </w:tc>
        <w:tc>
          <w:tcPr>
            <w:tcW w:type="dxa" w:w="6236"/>
          </w:tcPr>
          <w:p>
            <w:pPr>
              <w:keepNext w:val="0"/>
              <w:spacing w:before="0" w:after="60" w:line="240" w:lineRule="auto"/>
            </w:pPr>
            <w:r>
              <w:rPr>
                <w:rFonts w:ascii="Times New Roman" w:hAnsi="Times New Roman" w:cs="Times New Roman" w:eastAsia="Times New Roman"/>
                <w:sz w:val="24"/>
              </w:rPr>
              <w:t>True Positive</w:t>
            </w:r>
          </w:p>
        </w:tc>
      </w:tr>
      <w:tr>
        <w:tc>
          <w:tcPr>
            <w:tcW w:type="dxa" w:w="1984"/>
          </w:tcPr>
          <w:p>
            <w:pPr>
              <w:keepNext w:val="0"/>
              <w:spacing w:before="0" w:after="60" w:line="240" w:lineRule="auto"/>
            </w:pPr>
            <w:r>
              <w:rPr>
                <w:rFonts w:ascii="Times New Roman" w:hAnsi="Times New Roman" w:cs="Times New Roman" w:eastAsia="Times New Roman"/>
                <w:sz w:val="24"/>
              </w:rPr>
              <w:t>UI</w:t>
            </w:r>
          </w:p>
        </w:tc>
        <w:tc>
          <w:tcPr>
            <w:tcW w:type="dxa" w:w="6236"/>
          </w:tcPr>
          <w:p>
            <w:pPr>
              <w:keepNext w:val="0"/>
              <w:spacing w:before="0" w:after="60" w:line="240" w:lineRule="auto"/>
            </w:pPr>
            <w:r>
              <w:rPr>
                <w:rFonts w:ascii="Times New Roman" w:hAnsi="Times New Roman" w:cs="Times New Roman" w:eastAsia="Times New Roman"/>
                <w:sz w:val="24"/>
              </w:rPr>
              <w:t>User Interface</w:t>
            </w:r>
          </w:p>
        </w:tc>
      </w:tr>
      <w:tr>
        <w:tc>
          <w:tcPr>
            <w:tcW w:type="dxa" w:w="1984"/>
          </w:tcPr>
          <w:p>
            <w:pPr>
              <w:keepNext w:val="0"/>
              <w:spacing w:before="0" w:after="60" w:line="240" w:lineRule="auto"/>
            </w:pPr>
            <w:r>
              <w:rPr>
                <w:rFonts w:ascii="Times New Roman" w:hAnsi="Times New Roman" w:cs="Times New Roman" w:eastAsia="Times New Roman"/>
                <w:sz w:val="24"/>
              </w:rPr>
              <w:t>XSS</w:t>
            </w:r>
          </w:p>
        </w:tc>
        <w:tc>
          <w:tcPr>
            <w:tcW w:type="dxa" w:w="6236"/>
          </w:tcPr>
          <w:p>
            <w:pPr>
              <w:keepNext w:val="0"/>
              <w:spacing w:before="0" w:after="60" w:line="240" w:lineRule="auto"/>
            </w:pPr>
            <w:r>
              <w:rPr>
                <w:rFonts w:ascii="Times New Roman" w:hAnsi="Times New Roman" w:cs="Times New Roman" w:eastAsia="Times New Roman"/>
                <w:sz w:val="24"/>
              </w:rPr>
              <w:t>Cross-Site Scripting</w:t>
            </w:r>
          </w:p>
        </w:tc>
      </w:tr>
    </w:tbl>
    <w:p>
      <w:pPr>
        <w:sectPr>
          <w:footerReference w:type="default" r:id="rId16"/>
          <w:pgSz w:w="11906" w:h="16838"/>
          <w:pgMar w:top="1417" w:right="1417" w:bottom="2268" w:left="2268" w:header="720" w:footer="1134" w:gutter="0"/>
          <w:cols w:space="720"/>
          <w:docGrid w:linePitch="360"/>
          <w:pgNumType w:fmt="lowerRoman" w:start="1"/>
        </w:sectPr>
      </w:pPr>
    </w:p>
    <w:p>
      <w:pPr>
        <w:pStyle w:val="Heading1"/>
      </w:pPr>
      <w:r>
        <w:rPr>
          <w:rFonts w:ascii="Times New Roman" w:hAnsi="Times New Roman" w:cs="Times New Roman" w:eastAsia="Times New Roman"/>
          <w:b/>
          <w:sz w:val="28"/>
        </w:rPr>
        <w:t>1 INTRODUCTION</w:t>
      </w:r>
    </w:p>
    <w:p>
      <w:pPr>
        <w:pStyle w:val="Heading2"/>
      </w:pPr>
      <w:r>
        <w:rPr>
          <w:rFonts w:ascii="Times New Roman" w:hAnsi="Times New Roman" w:cs="Times New Roman" w:eastAsia="Times New Roman"/>
          <w:b/>
          <w:sz w:val="24"/>
        </w:rPr>
        <w:t>1.1 Overall Project Context</w:t>
      </w:r>
    </w:p>
    <w:p>
      <w:pPr>
        <w:keepNext w:val="0"/>
        <w:spacing w:before="0" w:after="120" w:line="360" w:lineRule="auto"/>
        <w:jc w:val="both"/>
      </w:pPr>
      <w:r>
        <w:rPr>
          <w:rFonts w:ascii="Times New Roman" w:hAnsi="Times New Roman" w:cs="Times New Roman" w:eastAsia="Times New Roman"/>
          <w:b w:val="0"/>
          <w:i w:val="0"/>
          <w:sz w:val="24"/>
        </w:rPr>
        <w:t>AutoForge is our team's final-year research project: a multi-agent system that builds features of an e-commerce web application with large language models (LLMs). It works in stages, the way a software team would. A Requirement Agent writes the Software Requirements Specification (SRS), a Domain Agent enriches it, an Architecture Agent designs the solution, a UI/UX Agent designs the screens, a Coder Agent implements the change, and Security and Quality Assurance (QA) agents check the result. Every stage produces a versioned artefact that a person can approve, reject or send back for changes.</w:t>
      </w:r>
    </w:p>
    <w:p>
      <w:pPr>
        <w:keepNext w:val="0"/>
        <w:spacing w:before="0" w:after="120" w:line="360" w:lineRule="auto"/>
        <w:jc w:val="both"/>
      </w:pPr>
      <w:r>
        <w:rPr>
          <w:rFonts w:ascii="Times New Roman" w:hAnsi="Times New Roman" w:cs="Times New Roman" w:eastAsia="Times New Roman"/>
          <w:b w:val="0"/>
          <w:i w:val="0"/>
          <w:sz w:val="24"/>
        </w:rPr>
        <w:t>Our research paper starts from the observation that an LLM can write working code on request, but a tool that goes straight from a prompt to code gives the user nothing to check, and no way to tell whether a bad result came from the requirement, the design or the code. Multi-agent frameworks such as ChatDev [1] and MetaGPT [2] separate these roles, but their checking is done by agents talking to each other. Figure 1.1 shows the AutoForge pipeline from the paper.</w:t>
      </w:r>
    </w:p>
    <w:p>
      <w:pPr>
        <w:keepNext/>
        <w:spacing w:before="120" w:after="0" w:line="240" w:lineRule="auto"/>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000.png"/>
                    <pic:cNvPicPr/>
                  </pic:nvPicPr>
                  <pic:blipFill>
                    <a:blip r:embed="rId9"/>
                    <a:stretch>
                      <a:fillRect/>
                    </a:stretch>
                  </pic:blipFill>
                  <pic:spPr>
                    <a:xfrm>
                      <a:off x="0" y="0"/>
                      <a:ext cx="5040000" cy="3360000"/>
                    </a:xfrm>
                    <a:prstGeom prst="rect"/>
                  </pic:spPr>
                </pic:pic>
              </a:graphicData>
            </a:graphic>
          </wp:inline>
        </w:drawing>
      </w:r>
    </w:p>
    <w:p>
      <w:pPr>
        <w:pStyle w:val="FigureCaption"/>
      </w:pPr>
      <w:r>
        <w:rPr>
          <w:rFonts w:ascii="Times New Roman" w:hAnsi="Times New Roman" w:cs="Times New Roman" w:eastAsia="Times New Roman"/>
          <w:b/>
          <w:sz w:val="22"/>
        </w:rPr>
        <w:t>Figure 1.1:</w:t>
      </w:r>
      <w:r>
        <w:rPr>
          <w:rFonts w:ascii="Times New Roman" w:hAnsi="Times New Roman" w:cs="Times New Roman" w:eastAsia="Times New Roman"/>
          <w:sz w:val="22"/>
        </w:rPr>
        <w:t xml:space="preserve"> The AutoForge pipeline, showing the seven agents, their outputs, human approval and feedback loops</w:t>
      </w:r>
    </w:p>
    <w:p>
      <w:pPr>
        <w:keepNext w:val="0"/>
        <w:spacing w:before="0" w:after="120" w:line="360" w:lineRule="auto"/>
        <w:jc w:val="both"/>
      </w:pPr>
      <w:r>
        <w:rPr>
          <w:rFonts w:ascii="Times New Roman" w:hAnsi="Times New Roman" w:cs="Times New Roman" w:eastAsia="Times New Roman"/>
          <w:b w:val="0"/>
          <w:i w:val="0"/>
          <w:sz w:val="24"/>
        </w:rPr>
        <w:t>The project was divided into four components, one per team member. My component is the last two stages of the pipeline: the Security Agent, which scans the generated feature for vulnerabilities, and the QA Agent, which writes and runs tests against it. The other components cover requirements and orchestration, architecture and UI/UX design, and code generation. The team's common report describes the integrated system; this thesis describes my component in detail.</w:t>
      </w:r>
    </w:p>
    <w:p>
      <w:pPr>
        <w:pStyle w:val="Heading2"/>
      </w:pPr>
      <w:r>
        <w:rPr>
          <w:rFonts w:ascii="Times New Roman" w:hAnsi="Times New Roman" w:cs="Times New Roman" w:eastAsia="Times New Roman"/>
          <w:b/>
          <w:sz w:val="24"/>
        </w:rPr>
        <w:t>1.2 Individual Component Context</w:t>
      </w:r>
    </w:p>
    <w:p>
      <w:pPr>
        <w:keepNext w:val="0"/>
        <w:spacing w:before="0" w:after="120" w:line="360" w:lineRule="auto"/>
        <w:jc w:val="both"/>
      </w:pPr>
      <w:r>
        <w:rPr>
          <w:rFonts w:ascii="Times New Roman" w:hAnsi="Times New Roman" w:cs="Times New Roman" w:eastAsia="Times New Roman"/>
          <w:b w:val="0"/>
          <w:i w:val="0"/>
          <w:sz w:val="24"/>
        </w:rPr>
        <w:t>By the time a feature reaches my stages, it has been specified, designed, coded and verified to build and start. That verification says the code runs; it says nothing about whether the code is safe or whether it does what the acceptance criteria require. Those are the two questions my agents answer, and they matter particularly in e-commerce, where features handle passwords, personal details and orders.</w:t>
      </w:r>
    </w:p>
    <w:p>
      <w:pPr>
        <w:keepNext w:val="0"/>
        <w:spacing w:before="0" w:after="120" w:line="360" w:lineRule="auto"/>
        <w:jc w:val="both"/>
      </w:pPr>
      <w:r>
        <w:rPr>
          <w:rFonts w:ascii="Times New Roman" w:hAnsi="Times New Roman" w:cs="Times New Roman" w:eastAsia="Times New Roman"/>
          <w:b w:val="0"/>
          <w:i w:val="0"/>
          <w:sz w:val="24"/>
        </w:rPr>
        <w:t>The two agents share a principle: produce evidence, not opinions. The Security Agent's main findings come from deterministic analysis of the real code and its dependencies, each tied to a file, a line and a Common Weakness Enumeration (CWE) entry. The QA Agent's results come from tests actually executed in a sandbox, each with its real outcome and failure message. An LLM helps in both, by reviewing findings, reading source for issues rules cannot express, writing tests and explaining failures, but its contribution is labelled and kept separate from the deterministic evidence.</w:t>
      </w:r>
    </w:p>
    <w:p>
      <w:pPr>
        <w:keepNext w:val="0"/>
        <w:spacing w:before="0" w:after="120" w:line="360" w:lineRule="auto"/>
        <w:jc w:val="both"/>
      </w:pPr>
      <w:r>
        <w:rPr>
          <w:rFonts w:ascii="Times New Roman" w:hAnsi="Times New Roman" w:cs="Times New Roman" w:eastAsia="Times New Roman"/>
          <w:b w:val="0"/>
          <w:i w:val="0"/>
          <w:sz w:val="24"/>
        </w:rPr>
        <w:t>Both agents also close the loop with the Coder Agent. A reviewer can send a security report or the failing tests back as a revision, and the feature is then checked again. This makes my stages the place where problems introduced anywhere earlier in the pipeline are most likely to surface.</w:t>
      </w:r>
    </w:p>
    <w:p>
      <w:pPr>
        <w:pStyle w:val="Heading2"/>
      </w:pPr>
      <w:r>
        <w:rPr>
          <w:rFonts w:ascii="Times New Roman" w:hAnsi="Times New Roman" w:cs="Times New Roman" w:eastAsia="Times New Roman"/>
          <w:b/>
          <w:sz w:val="24"/>
        </w:rPr>
        <w:t>1.3 Problem Statement</w:t>
      </w:r>
    </w:p>
    <w:p>
      <w:pPr>
        <w:keepNext w:val="0"/>
        <w:spacing w:before="0" w:after="120" w:line="360" w:lineRule="auto"/>
        <w:jc w:val="both"/>
      </w:pPr>
      <w:r>
        <w:rPr>
          <w:rFonts w:ascii="Times New Roman" w:hAnsi="Times New Roman" w:cs="Times New Roman" w:eastAsia="Times New Roman"/>
          <w:b w:val="0"/>
          <w:i w:val="0"/>
          <w:sz w:val="24"/>
        </w:rPr>
        <w:t>Security checking and testing of LLM-generated code face three problems. First, the obvious tool for the job, another LLM, is not reliable on its own: it can miss real vulnerabilities, report ones that are not there, and give a different answer each time it is asked. Second, a clean result is easy to misread. A scan with no findings, or a small test suite that passes, does not show that the code is secure or correct, only that these checks found nothing. Third, generated tests are themselves generated code: when one fails, the fault may lie in the application or in the test.</w:t>
      </w:r>
    </w:p>
    <w:p>
      <w:pPr>
        <w:keepNext w:val="0"/>
        <w:spacing w:before="0" w:after="120" w:line="360" w:lineRule="auto"/>
        <w:jc w:val="both"/>
      </w:pPr>
      <w:r>
        <w:rPr>
          <w:rFonts w:ascii="Times New Roman" w:hAnsi="Times New Roman" w:cs="Times New Roman" w:eastAsia="Times New Roman"/>
          <w:b w:val="0"/>
          <w:i w:val="0"/>
          <w:sz w:val="24"/>
        </w:rPr>
        <w:t>The problem this thesis addresses is therefore: how can the security and QA stages of an LLM-based pipeline produce evidence about generated code that a person can trust and act on, while using LLMs where they help and being honest about what the evidence does not show?</w:t>
      </w:r>
    </w:p>
    <w:p>
      <w:pPr>
        <w:pStyle w:val="Heading2"/>
      </w:pPr>
      <w:r>
        <w:rPr>
          <w:rFonts w:ascii="Times New Roman" w:hAnsi="Times New Roman" w:cs="Times New Roman" w:eastAsia="Times New Roman"/>
          <w:b/>
          <w:sz w:val="24"/>
        </w:rPr>
        <w:t>1.4 Research Gap</w:t>
      </w:r>
    </w:p>
    <w:p>
      <w:pPr>
        <w:keepNext w:val="0"/>
        <w:spacing w:before="0" w:after="120" w:line="360" w:lineRule="auto"/>
        <w:jc w:val="both"/>
      </w:pPr>
      <w:r>
        <w:rPr>
          <w:rFonts w:ascii="Times New Roman" w:hAnsi="Times New Roman" w:cs="Times New Roman" w:eastAsia="Times New Roman"/>
          <w:b w:val="0"/>
          <w:i w:val="0"/>
          <w:sz w:val="24"/>
        </w:rPr>
        <w:t>Surveys of LLMs in security [3] and in software testing [4] report that LLMs are promising for both tasks but unreliable alone, and Zhu et al. recommend combining them with traditional static analysis. Coding agents such as SWE-agent [5] and OpenHands [6] are judged by whether existing tests pass, and AgentCoder [7] generates tests to guide its own coding; neither treats security scanning or test results as artefacts for a person to review before the change is accepted. Multi-agent frameworks such as ChatDev [1] and MetaGPT [2] include testing roles, but checking is performed through agent dialogue.</w:t>
      </w:r>
    </w:p>
    <w:p>
      <w:pPr>
        <w:keepNext w:val="0"/>
        <w:spacing w:before="0" w:after="120" w:line="360" w:lineRule="auto"/>
        <w:jc w:val="both"/>
      </w:pPr>
      <w:r>
        <w:rPr>
          <w:rFonts w:ascii="Times New Roman" w:hAnsi="Times New Roman" w:cs="Times New Roman" w:eastAsia="Times New Roman"/>
          <w:b w:val="0"/>
          <w:i w:val="0"/>
          <w:sz w:val="24"/>
        </w:rPr>
        <w:t>What is missing, as our paper puts it, is security and QA stages that produce checkable evidence: findings tied to code and to standard weakness categories, tests that are actually run, an honest separation of deterministic and model-generated results, and a person deciding what happens next.</w:t>
      </w:r>
    </w:p>
    <w:p>
      <w:pPr>
        <w:pStyle w:val="Heading2"/>
      </w:pPr>
      <w:r>
        <w:rPr>
          <w:rFonts w:ascii="Times New Roman" w:hAnsi="Times New Roman" w:cs="Times New Roman" w:eastAsia="Times New Roman"/>
          <w:b/>
          <w:sz w:val="24"/>
        </w:rPr>
        <w:t>1.5 Aim and Objectives</w:t>
      </w:r>
    </w:p>
    <w:p>
      <w:pPr>
        <w:keepNext w:val="0"/>
        <w:spacing w:before="0" w:after="120" w:line="360" w:lineRule="auto"/>
        <w:jc w:val="both"/>
      </w:pPr>
      <w:r>
        <w:rPr>
          <w:rFonts w:ascii="Times New Roman" w:hAnsi="Times New Roman" w:cs="Times New Roman" w:eastAsia="Times New Roman"/>
          <w:b w:val="0"/>
          <w:i w:val="0"/>
          <w:sz w:val="24"/>
        </w:rPr>
        <w:t>The aim of this work is to design, implement and evaluate the Security and QA agents of AutoForge, so that every generated feature is scanned and tested with evidence a person can review and act on.</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O1: Build a Security Agent with deterministic pattern, secret and dependency scanning, an optional LLM layer, and a severity scheme that turns findings into a clear decision for a reviewer.</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O2: Build a QA Agent that generates unit, integration and regression tests, the last from the approved acceptance criteria, runs them in the sandbox and explains failures.</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O3: Connect both agents to the human review and to the Coder Agent, so that findings and failures can be sent back as revisions and the feature checked again.</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O4: Evaluate detection accuracy, the consistency of the deterministic and AI layers, and the reliability of the generated tests, using the team's experiments and stored reports.</w:t>
      </w:r>
    </w:p>
    <w:p>
      <w:pPr>
        <w:pStyle w:val="Heading2"/>
      </w:pPr>
      <w:r>
        <w:rPr>
          <w:rFonts w:ascii="Times New Roman" w:hAnsi="Times New Roman" w:cs="Times New Roman" w:eastAsia="Times New Roman"/>
          <w:b/>
          <w:sz w:val="24"/>
        </w:rPr>
        <w:t>1.6 Research Questions</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RQ1: How accurately does the layered Security Agent detect known vulnerabilities in generated code?</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RQ2: How do the deterministic layers and the AI layer differ in what they find and in how consistent they are?</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RQ3: Do the generated tests provide reliable evidence about the generated application?</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RQ4: Does putting a person between the reports and the next step, with a loop back to the Coder Agent, lead to real fixes?</w:t>
      </w:r>
    </w:p>
    <w:p>
      <w:pPr>
        <w:pStyle w:val="Heading2"/>
      </w:pPr>
      <w:r>
        <w:rPr>
          <w:rFonts w:ascii="Times New Roman" w:hAnsi="Times New Roman" w:cs="Times New Roman" w:eastAsia="Times New Roman"/>
          <w:b/>
          <w:sz w:val="24"/>
        </w:rPr>
        <w:t>1.7 Scope, Limitations and Assumptions</w:t>
      </w:r>
    </w:p>
    <w:p>
      <w:pPr>
        <w:keepNext w:val="0"/>
        <w:spacing w:before="0" w:after="120" w:line="360" w:lineRule="auto"/>
        <w:jc w:val="both"/>
      </w:pPr>
      <w:r>
        <w:rPr>
          <w:rFonts w:ascii="Times New Roman" w:hAnsi="Times New Roman" w:cs="Times New Roman" w:eastAsia="Times New Roman"/>
          <w:b w:val="0"/>
          <w:i w:val="0"/>
          <w:sz w:val="24"/>
        </w:rPr>
        <w:t>The agents target the stack the Coder Agent generates: a Next.js App Router application in TypeScript with MongoDB. The Security Agent covers seven code patterns, five kinds of hardcoded secret and the npm advisory database; it is not a full static analyser and does not test the running application. The QA Agent tests modules and Route Handlers that can run without a browser; pages and React components are listed as out of scope rather than claimed as tested.</w:t>
      </w:r>
    </w:p>
    <w:p>
      <w:pPr>
        <w:keepNext w:val="0"/>
        <w:spacing w:before="0" w:after="120" w:line="360" w:lineRule="auto"/>
        <w:jc w:val="both"/>
      </w:pPr>
      <w:r>
        <w:rPr>
          <w:rFonts w:ascii="Times New Roman" w:hAnsi="Times New Roman" w:cs="Times New Roman" w:eastAsia="Times New Roman"/>
          <w:b w:val="0"/>
          <w:i w:val="0"/>
          <w:sz w:val="24"/>
        </w:rPr>
        <w:t>The evaluation is limited in scale. The detection experiment used a small controlled set of injected vulnerabilities, the case study three features, and the stored-report analysis two features. The results show how the agents behave, including how they fail, but not general rates.</w:t>
      </w:r>
    </w:p>
    <w:p>
      <w:pPr>
        <w:keepNext w:val="0"/>
        <w:spacing w:before="0" w:after="120" w:line="360" w:lineRule="auto"/>
        <w:jc w:val="both"/>
      </w:pPr>
      <w:r>
        <w:rPr>
          <w:rFonts w:ascii="Times New Roman" w:hAnsi="Times New Roman" w:cs="Times New Roman" w:eastAsia="Times New Roman"/>
          <w:b w:val="0"/>
          <w:i w:val="0"/>
          <w:sz w:val="24"/>
        </w:rPr>
        <w:t>I assume that the feature has passed the Coder Agent's verification, that the sandbox is available, and that a reviewer with some security knowledge reads the reports.</w:t>
      </w:r>
    </w:p>
    <w:p>
      <w:pPr>
        <w:pStyle w:val="Heading2"/>
      </w:pPr>
      <w:r>
        <w:rPr>
          <w:rFonts w:ascii="Times New Roman" w:hAnsi="Times New Roman" w:cs="Times New Roman" w:eastAsia="Times New Roman"/>
          <w:b/>
          <w:sz w:val="24"/>
        </w:rPr>
        <w:t>1.8 Individual Contribution</w:t>
      </w:r>
    </w:p>
    <w:p>
      <w:pPr>
        <w:keepNext w:val="0"/>
        <w:spacing w:before="0" w:after="120" w:line="360" w:lineRule="auto"/>
        <w:jc w:val="both"/>
      </w:pPr>
      <w:r>
        <w:rPr>
          <w:rFonts w:ascii="Times New Roman" w:hAnsi="Times New Roman" w:cs="Times New Roman" w:eastAsia="Times New Roman"/>
          <w:b w:val="0"/>
          <w:i w:val="0"/>
          <w:sz w:val="24"/>
        </w:rPr>
        <w:t>Within the team, my responsibility was the security and QA stages. My contributions are: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Security Agent's pattern scanner using the TypeScript compiler's syntax tree, the secret scanner, the dependency scan, the summary review layer and the AI deep source scan;</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severity tiers, the gate decision, the security report in JSON, Markdown and PDF, the ability to mark a finding as an accepted risk, and the comparison of findings between report versions;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QA Agent's test discovery, unit, integration and regression test generation with fallbacks, the Jest executor, result matching and root-cause analysis;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links from both reports to the Coder Agent, and the chat interfaces for asking questions about a report; and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automated tests for these modules, the controlled vulnerability experiment, and my share of the team's evaluation and paper.</w:t>
      </w:r>
    </w:p>
    <w:p>
      <w:pPr>
        <w:pStyle w:val="Heading2"/>
      </w:pPr>
      <w:r>
        <w:rPr>
          <w:rFonts w:ascii="Times New Roman" w:hAnsi="Times New Roman" w:cs="Times New Roman" w:eastAsia="Times New Roman"/>
          <w:b/>
          <w:sz w:val="24"/>
        </w:rPr>
        <w:t>1.9 Thesis Structure</w:t>
      </w:r>
    </w:p>
    <w:p>
      <w:pPr>
        <w:keepNext w:val="0"/>
        <w:spacing w:before="0" w:after="120" w:line="360" w:lineRule="auto"/>
        <w:jc w:val="both"/>
      </w:pPr>
      <w:r>
        <w:rPr>
          <w:rFonts w:ascii="Times New Roman" w:hAnsi="Times New Roman" w:cs="Times New Roman" w:eastAsia="Times New Roman"/>
          <w:b w:val="0"/>
          <w:i w:val="0"/>
          <w:sz w:val="24"/>
        </w:rPr>
        <w:t>Chapter 2 reviews related work and builds a conceptual framework. Chapter 3 describes the method. Chapter 4 presents the design, and Chapter 5 covers implementation, integration and testing. Chapter 6 reports the results, including the stored reports, and Chapter 7 discusses them. Chapter 8 considers commercialisation and sustainability, and Chapter 9 concludes.</w:t>
      </w:r>
    </w:p>
    <w:p>
      <w:pPr>
        <w:pStyle w:val="Heading1"/>
      </w:pPr>
      <w:r>
        <w:rPr>
          <w:rFonts w:ascii="Times New Roman" w:hAnsi="Times New Roman" w:cs="Times New Roman" w:eastAsia="Times New Roman"/>
          <w:b/>
          <w:sz w:val="28"/>
        </w:rPr>
        <w:t>2 LITERATURE REVIEW AND RELATED WORK</w:t>
      </w:r>
    </w:p>
    <w:p>
      <w:pPr>
        <w:pStyle w:val="Heading2"/>
      </w:pPr>
      <w:r>
        <w:rPr>
          <w:rFonts w:ascii="Times New Roman" w:hAnsi="Times New Roman" w:cs="Times New Roman" w:eastAsia="Times New Roman"/>
          <w:b/>
          <w:sz w:val="24"/>
        </w:rPr>
        <w:t>2.1 Review Method and Scope</w:t>
      </w:r>
    </w:p>
    <w:p>
      <w:pPr>
        <w:keepNext w:val="0"/>
        <w:spacing w:before="0" w:after="120" w:line="360" w:lineRule="auto"/>
        <w:jc w:val="both"/>
      </w:pPr>
      <w:r>
        <w:rPr>
          <w:rFonts w:ascii="Times New Roman" w:hAnsi="Times New Roman" w:cs="Times New Roman" w:eastAsia="Times New Roman"/>
          <w:b w:val="0"/>
          <w:i w:val="0"/>
          <w:sz w:val="24"/>
        </w:rPr>
        <w:t>I started from the two broad surveys our paper relies on, Hou et al. [8] on LLMs for software engineering and He, Treude and Lo [9] on LLM-based multi-agent systems, and from the two surveys closest to my component: Zhu et al. [3] on LLMs and software security, and Wang et al. [4] on LLMs and software testing. From these I followed the systems most relevant to checking generated code. The sources are those of the team's paper; the aim was to place the component, not to survey the whole field.</w:t>
      </w:r>
    </w:p>
    <w:p>
      <w:pPr>
        <w:pStyle w:val="Heading2"/>
      </w:pPr>
      <w:r>
        <w:rPr>
          <w:rFonts w:ascii="Times New Roman" w:hAnsi="Times New Roman" w:cs="Times New Roman" w:eastAsia="Times New Roman"/>
          <w:b/>
          <w:sz w:val="24"/>
        </w:rPr>
        <w:t>2.2 Domain and Theoretical Foundations</w:t>
      </w:r>
    </w:p>
    <w:p>
      <w:pPr>
        <w:pStyle w:val="Heading3"/>
      </w:pPr>
      <w:r>
        <w:rPr>
          <w:rFonts w:ascii="Times New Roman" w:hAnsi="Times New Roman" w:cs="Times New Roman" w:eastAsia="Times New Roman"/>
          <w:b/>
          <w:sz w:val="24"/>
        </w:rPr>
        <w:t>2.2.1 Static analysis and weakness categories</w:t>
      </w:r>
    </w:p>
    <w:p>
      <w:pPr>
        <w:keepNext w:val="0"/>
        <w:spacing w:before="0" w:after="120" w:line="360" w:lineRule="auto"/>
        <w:jc w:val="both"/>
      </w:pPr>
      <w:r>
        <w:rPr>
          <w:rFonts w:ascii="Times New Roman" w:hAnsi="Times New Roman" w:cs="Times New Roman" w:eastAsia="Times New Roman"/>
          <w:b w:val="0"/>
          <w:i w:val="0"/>
          <w:sz w:val="24"/>
        </w:rPr>
        <w:t>Static analysis examines code without running it. The simplest form searches text for dangerous patterns, but text search cannot tell a call from a comment or a string that happens to contain the same word. Parsing the code into an abstract syntax tree (AST) solves this: a call to eval is a call-expression node with that name, and nothing else matches. The Common Weakness Enumeration (CWE) gives each kind of weakness a standard identifier, such as CWE-79 for cross-site scripting or CWE-798 for hardcoded credentials, which lets a finding be understood and looked up independently of the tool that produced it.</w:t>
      </w:r>
    </w:p>
    <w:p>
      <w:pPr>
        <w:pStyle w:val="Heading3"/>
      </w:pPr>
      <w:r>
        <w:rPr>
          <w:rFonts w:ascii="Times New Roman" w:hAnsi="Times New Roman" w:cs="Times New Roman" w:eastAsia="Times New Roman"/>
          <w:b/>
          <w:sz w:val="24"/>
        </w:rPr>
        <w:t>2.2.2 Secrets and dependencies</w:t>
      </w:r>
    </w:p>
    <w:p>
      <w:pPr>
        <w:keepNext w:val="0"/>
        <w:spacing w:before="0" w:after="120" w:line="360" w:lineRule="auto"/>
        <w:jc w:val="both"/>
      </w:pPr>
      <w:r>
        <w:rPr>
          <w:rFonts w:ascii="Times New Roman" w:hAnsi="Times New Roman" w:cs="Times New Roman" w:eastAsia="Times New Roman"/>
          <w:b w:val="0"/>
          <w:i w:val="0"/>
          <w:sz w:val="24"/>
        </w:rPr>
        <w:t>Two classes of security problem need no code analysis at all. Credentials written into source files, such as API keys or database connection strings with passwords, can be found by pattern matching over every text file. Known vulnerabilities in third-party packages are published in advisory databases, and npm audit compares a project's locked dependency versions against them. Both are fast and deterministic, and both catch problems an LLM coding agent is prone to: hardcoding a value to make something work, and adding packages without checking them.</w:t>
      </w:r>
    </w:p>
    <w:p>
      <w:pPr>
        <w:pStyle w:val="Heading3"/>
      </w:pPr>
      <w:r>
        <w:rPr>
          <w:rFonts w:ascii="Times New Roman" w:hAnsi="Times New Roman" w:cs="Times New Roman" w:eastAsia="Times New Roman"/>
          <w:b/>
          <w:sz w:val="24"/>
        </w:rPr>
        <w:t>2.2.3 LLMs for security review and testing</w:t>
      </w:r>
    </w:p>
    <w:p>
      <w:pPr>
        <w:keepNext w:val="0"/>
        <w:spacing w:before="0" w:after="120" w:line="360" w:lineRule="auto"/>
        <w:jc w:val="both"/>
      </w:pPr>
      <w:r>
        <w:rPr>
          <w:rFonts w:ascii="Times New Roman" w:hAnsi="Times New Roman" w:cs="Times New Roman" w:eastAsia="Times New Roman"/>
          <w:b w:val="0"/>
          <w:i w:val="0"/>
          <w:sz w:val="24"/>
        </w:rPr>
        <w:t>Zhu et al. [3] survey how LLMs are used for vulnerability detection and repair and conclude that, while LLMs can recognise issues that rules do not encode, their results vary and should be combined with static analysis rather than replace it. Wang et al. [4] survey LLM-based testing and report wide use for generating unit tests, with recurring problems: tests that do not compile, tests with wrong assertions, and low coverage of real behaviour. Both points shape my design directly.</w:t>
      </w:r>
    </w:p>
    <w:p>
      <w:pPr>
        <w:pStyle w:val="Heading3"/>
      </w:pPr>
      <w:r>
        <w:rPr>
          <w:rFonts w:ascii="Times New Roman" w:hAnsi="Times New Roman" w:cs="Times New Roman" w:eastAsia="Times New Roman"/>
          <w:b/>
          <w:sz w:val="24"/>
        </w:rPr>
        <w:t>2.2.4 Evaluating detection</w:t>
      </w:r>
    </w:p>
    <w:p>
      <w:pPr>
        <w:keepNext w:val="0"/>
        <w:spacing w:before="0" w:after="120" w:line="360" w:lineRule="auto"/>
        <w:jc w:val="both"/>
      </w:pPr>
      <w:r>
        <w:rPr>
          <w:rFonts w:ascii="Times New Roman" w:hAnsi="Times New Roman" w:cs="Times New Roman" w:eastAsia="Times New Roman"/>
          <w:b w:val="0"/>
          <w:i w:val="0"/>
          <w:sz w:val="24"/>
        </w:rPr>
        <w:t>A security scanner is measured by comparing its findings with the vulnerabilities actually present. A correct finding is a true positive, a reported issue that is not real is a false positive, and a real issue that is missed is a false negative. Precision, the share of findings that are real, and recall, the share of real issues found, follow from these. Measuring recall requires knowing what is present, which is why vulnerabilities are injected deliberately into a test version of the code; a clean scan of unknown code says nothing about recall.</w:t>
      </w:r>
    </w:p>
    <w:p>
      <w:pPr>
        <w:pStyle w:val="Heading3"/>
      </w:pPr>
      <w:r>
        <w:rPr>
          <w:rFonts w:ascii="Times New Roman" w:hAnsi="Times New Roman" w:cs="Times New Roman" w:eastAsia="Times New Roman"/>
          <w:b/>
          <w:sz w:val="24"/>
        </w:rPr>
        <w:t>2.2.5 Human oversight and design science</w:t>
      </w:r>
    </w:p>
    <w:p>
      <w:pPr>
        <w:keepNext w:val="0"/>
        <w:spacing w:before="0" w:after="120" w:line="360" w:lineRule="auto"/>
        <w:jc w:val="both"/>
      </w:pPr>
      <w:r>
        <w:rPr>
          <w:rFonts w:ascii="Times New Roman" w:hAnsi="Times New Roman" w:cs="Times New Roman" w:eastAsia="Times New Roman"/>
          <w:b w:val="0"/>
          <w:i w:val="0"/>
          <w:sz w:val="24"/>
        </w:rPr>
        <w:t>He, Treude and Lo [9] identify verifiability and human-agent collaboration as open problems, and Takerngsaksiri et al. [10] report that engineers working with an agent valued reviewing its plan and code. My work builds an artefact and evaluates it in its setting, following the design-science approach of Hevner et al. [11], which asks that the evaluation add knowledge about the design, including where it fails.</w:t>
      </w:r>
    </w:p>
    <w:p>
      <w:pPr>
        <w:pStyle w:val="Heading2"/>
      </w:pPr>
      <w:r>
        <w:rPr>
          <w:rFonts w:ascii="Times New Roman" w:hAnsi="Times New Roman" w:cs="Times New Roman" w:eastAsia="Times New Roman"/>
          <w:b/>
          <w:sz w:val="24"/>
        </w:rPr>
        <w:t>2.3 Related Research</w:t>
      </w:r>
    </w:p>
    <w:p>
      <w:pPr>
        <w:keepNext w:val="0"/>
        <w:spacing w:before="0" w:after="120" w:line="360" w:lineRule="auto"/>
        <w:jc w:val="both"/>
      </w:pPr>
      <w:r>
        <w:rPr>
          <w:rFonts w:ascii="Times New Roman" w:hAnsi="Times New Roman" w:cs="Times New Roman" w:eastAsia="Times New Roman"/>
          <w:b w:val="0"/>
          <w:i w:val="0"/>
          <w:sz w:val="24"/>
        </w:rPr>
        <w:t>Most coding-agent research evaluates correctness through tests. SWE-bench [12] runs a repository's own tests after an agent's change, and agents such as SWE-agent [5], OpenHands [6], HyperAgent [13] and Agentless [14] are judged this way; Agentless also generates reproduction tests to select its patches. AgentCoder [7] separates a test designer agent from the programmer agent and runs the tests in the loop. These systems show that executed tests are valuable evidence; they do not address security scanning, and their tests guide the agent rather than inform a human reviewer.</w:t>
      </w:r>
    </w:p>
    <w:p>
      <w:pPr>
        <w:keepNext w:val="0"/>
        <w:spacing w:before="0" w:after="120" w:line="360" w:lineRule="auto"/>
        <w:jc w:val="both"/>
      </w:pPr>
      <w:r>
        <w:rPr>
          <w:rFonts w:ascii="Times New Roman" w:hAnsi="Times New Roman" w:cs="Times New Roman" w:eastAsia="Times New Roman"/>
          <w:b w:val="0"/>
          <w:i w:val="0"/>
          <w:sz w:val="24"/>
        </w:rPr>
        <w:t>ChatDev [1] and MetaGPT [2] include reviewer and tester roles in their simulated software teams. In ChatDev, testing happens in a dialogue between agents; in MetaGPT, a QA engineer role writes and runs tests. In both, the outcome feeds back to other agents rather than producing a report for a person to approve, and security is not a separate stage.</w:t>
      </w:r>
    </w:p>
    <w:p>
      <w:pPr>
        <w:keepNext w:val="0"/>
        <w:spacing w:before="0" w:after="120" w:line="360" w:lineRule="auto"/>
        <w:jc w:val="both"/>
      </w:pPr>
      <w:r>
        <w:rPr>
          <w:rFonts w:ascii="Times New Roman" w:hAnsi="Times New Roman" w:cs="Times New Roman" w:eastAsia="Times New Roman"/>
          <w:b w:val="0"/>
          <w:i w:val="0"/>
          <w:sz w:val="24"/>
        </w:rPr>
        <w:t>Zhu et al.'s recommendation to combine static analysis with LLM review [3] is followed directly in the Security Agent. None of the multi-agent systems reviewed above reports security precision and recall for the code it generates; the controlled experiment in Chapter 6 measures both for the Security Agent.</w:t>
      </w:r>
    </w:p>
    <w:p>
      <w:pPr>
        <w:pStyle w:val="Heading2"/>
      </w:pPr>
      <w:r>
        <w:rPr>
          <w:rFonts w:ascii="Times New Roman" w:hAnsi="Times New Roman" w:cs="Times New Roman" w:eastAsia="Times New Roman"/>
          <w:b/>
          <w:sz w:val="24"/>
        </w:rPr>
        <w:t>2.4 Existing Systems, Products and Techniques</w:t>
      </w:r>
    </w:p>
    <w:p>
      <w:pPr>
        <w:pStyle w:val="TableCaption"/>
      </w:pPr>
      <w:r>
        <w:rPr>
          <w:rFonts w:ascii="Times New Roman" w:hAnsi="Times New Roman" w:cs="Times New Roman" w:eastAsia="Times New Roman"/>
          <w:b/>
          <w:sz w:val="22"/>
        </w:rPr>
        <w:t>Table 2.1:</w:t>
      </w:r>
      <w:r>
        <w:rPr>
          <w:rFonts w:ascii="Times New Roman" w:hAnsi="Times New Roman" w:cs="Times New Roman" w:eastAsia="Times New Roman"/>
          <w:sz w:val="22"/>
        </w:rPr>
        <w:t xml:space="preserve"> Checking-stage properties of related systems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700"/>
        <w:gridCol w:w="1814"/>
        <w:gridCol w:w="1530"/>
        <w:gridCol w:w="1474"/>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System</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Security checking</w:t>
            </w:r>
          </w:p>
        </w:tc>
        <w:tc>
          <w:tcPr>
            <w:tcW w:type="dxa" w:w="1814"/>
            <w:shd w:val="clear" w:color="auto" w:fill="E7E6E2"/>
          </w:tcPr>
          <w:p>
            <w:pPr>
              <w:keepNext/>
              <w:spacing w:before="20" w:after="0" w:line="240" w:lineRule="auto"/>
            </w:pPr>
            <w:r>
              <w:rPr>
                <w:rFonts w:ascii="Times New Roman" w:hAnsi="Times New Roman" w:cs="Times New Roman" w:eastAsia="Times New Roman"/>
                <w:b/>
                <w:sz w:val="20"/>
              </w:rPr>
              <w:t>Test evidence</w:t>
            </w:r>
          </w:p>
        </w:tc>
        <w:tc>
          <w:tcPr>
            <w:tcW w:type="dxa" w:w="1530"/>
            <w:shd w:val="clear" w:color="auto" w:fill="E7E6E2"/>
          </w:tcPr>
          <w:p>
            <w:pPr>
              <w:keepNext/>
              <w:spacing w:before="20" w:after="0" w:line="240" w:lineRule="auto"/>
            </w:pPr>
            <w:r>
              <w:rPr>
                <w:rFonts w:ascii="Times New Roman" w:hAnsi="Times New Roman" w:cs="Times New Roman" w:eastAsia="Times New Roman"/>
                <w:b/>
                <w:sz w:val="20"/>
              </w:rPr>
              <w:t>Result goes to</w:t>
            </w:r>
          </w:p>
        </w:tc>
        <w:tc>
          <w:tcPr>
            <w:tcW w:type="dxa" w:w="1474"/>
            <w:shd w:val="clear" w:color="auto" w:fill="E7E6E2"/>
          </w:tcPr>
          <w:p>
            <w:pPr>
              <w:keepNext/>
              <w:spacing w:before="20" w:after="0" w:line="240" w:lineRule="auto"/>
            </w:pPr>
            <w:r>
              <w:rPr>
                <w:rFonts w:ascii="Times New Roman" w:hAnsi="Times New Roman" w:cs="Times New Roman" w:eastAsia="Times New Roman"/>
                <w:b/>
                <w:sz w:val="20"/>
              </w:rPr>
              <w:t>Human gate</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ChatDev [1]</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814"/>
          </w:tcPr>
          <w:p>
            <w:pPr>
              <w:keepNext w:val="0"/>
              <w:spacing w:before="20" w:after="0" w:line="240" w:lineRule="auto"/>
            </w:pPr>
            <w:r>
              <w:rPr>
                <w:rFonts w:ascii="Times New Roman" w:hAnsi="Times New Roman" w:cs="Times New Roman" w:eastAsia="Times New Roman"/>
                <w:b w:val="0"/>
                <w:sz w:val="20"/>
              </w:rPr>
              <w:t>Agent-run testing in dialogue</w:t>
            </w:r>
          </w:p>
        </w:tc>
        <w:tc>
          <w:tcPr>
            <w:tcW w:type="dxa" w:w="1530"/>
          </w:tcPr>
          <w:p>
            <w:pPr>
              <w:keepNext w:val="0"/>
              <w:spacing w:before="20" w:after="0" w:line="240" w:lineRule="auto"/>
            </w:pPr>
            <w:r>
              <w:rPr>
                <w:rFonts w:ascii="Times New Roman" w:hAnsi="Times New Roman" w:cs="Times New Roman" w:eastAsia="Times New Roman"/>
                <w:b w:val="0"/>
                <w:sz w:val="20"/>
              </w:rPr>
              <w:t>Other agents</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MetaGPT [2]</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814"/>
          </w:tcPr>
          <w:p>
            <w:pPr>
              <w:keepNext w:val="0"/>
              <w:spacing w:before="20" w:after="0" w:line="240" w:lineRule="auto"/>
            </w:pPr>
            <w:r>
              <w:rPr>
                <w:rFonts w:ascii="Times New Roman" w:hAnsi="Times New Roman" w:cs="Times New Roman" w:eastAsia="Times New Roman"/>
                <w:b w:val="0"/>
                <w:sz w:val="20"/>
              </w:rPr>
              <w:t>QA role writes and runs tests</w:t>
            </w:r>
          </w:p>
        </w:tc>
        <w:tc>
          <w:tcPr>
            <w:tcW w:type="dxa" w:w="1530"/>
          </w:tcPr>
          <w:p>
            <w:pPr>
              <w:keepNext w:val="0"/>
              <w:spacing w:before="20" w:after="0" w:line="240" w:lineRule="auto"/>
            </w:pPr>
            <w:r>
              <w:rPr>
                <w:rFonts w:ascii="Times New Roman" w:hAnsi="Times New Roman" w:cs="Times New Roman" w:eastAsia="Times New Roman"/>
                <w:b w:val="0"/>
                <w:sz w:val="20"/>
              </w:rPr>
              <w:t>Other agents</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AgentCoder [7]</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814"/>
          </w:tcPr>
          <w:p>
            <w:pPr>
              <w:keepNext w:val="0"/>
              <w:spacing w:before="20" w:after="0" w:line="240" w:lineRule="auto"/>
            </w:pPr>
            <w:r>
              <w:rPr>
                <w:rFonts w:ascii="Times New Roman" w:hAnsi="Times New Roman" w:cs="Times New Roman" w:eastAsia="Times New Roman"/>
                <w:b w:val="0"/>
                <w:sz w:val="20"/>
              </w:rPr>
              <w:t>Generated tests in the loop</w:t>
            </w:r>
          </w:p>
        </w:tc>
        <w:tc>
          <w:tcPr>
            <w:tcW w:type="dxa" w:w="1530"/>
          </w:tcPr>
          <w:p>
            <w:pPr>
              <w:keepNext w:val="0"/>
              <w:spacing w:before="20" w:after="0" w:line="240" w:lineRule="auto"/>
            </w:pPr>
            <w:r>
              <w:rPr>
                <w:rFonts w:ascii="Times New Roman" w:hAnsi="Times New Roman" w:cs="Times New Roman" w:eastAsia="Times New Roman"/>
                <w:b w:val="0"/>
                <w:sz w:val="20"/>
              </w:rPr>
              <w:t>Programmer agent</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SWE-agent [5]</w:t>
            </w:r>
          </w:p>
        </w:tc>
        <w:tc>
          <w:tcPr>
            <w:tcW w:type="dxa" w:w="1700"/>
          </w:tcPr>
          <w:p>
            <w:pPr>
              <w:keepNext w:val="0"/>
              <w:spacing w:before="20" w:after="0" w:line="240" w:lineRule="auto"/>
            </w:pPr>
            <w:r>
              <w:rPr>
                <w:rFonts w:ascii="Times New Roman" w:hAnsi="Times New Roman" w:cs="Times New Roman" w:eastAsia="Times New Roman"/>
                <w:b w:val="0"/>
                <w:sz w:val="20"/>
              </w:rPr>
              <w:t>N/R</w:t>
            </w:r>
          </w:p>
        </w:tc>
        <w:tc>
          <w:tcPr>
            <w:tcW w:type="dxa" w:w="1814"/>
          </w:tcPr>
          <w:p>
            <w:pPr>
              <w:keepNext w:val="0"/>
              <w:spacing w:before="20" w:after="0" w:line="240" w:lineRule="auto"/>
            </w:pPr>
            <w:r>
              <w:rPr>
                <w:rFonts w:ascii="Times New Roman" w:hAnsi="Times New Roman" w:cs="Times New Roman" w:eastAsia="Times New Roman"/>
                <w:b w:val="0"/>
                <w:sz w:val="20"/>
              </w:rPr>
              <w:t>Repository tests after the run</w:t>
            </w:r>
          </w:p>
        </w:tc>
        <w:tc>
          <w:tcPr>
            <w:tcW w:type="dxa" w:w="1530"/>
          </w:tcPr>
          <w:p>
            <w:pPr>
              <w:keepNext w:val="0"/>
              <w:spacing w:before="20" w:after="0" w:line="240" w:lineRule="auto"/>
            </w:pPr>
            <w:r>
              <w:rPr>
                <w:rFonts w:ascii="Times New Roman" w:hAnsi="Times New Roman" w:cs="Times New Roman" w:eastAsia="Times New Roman"/>
                <w:b w:val="0"/>
                <w:sz w:val="20"/>
              </w:rPr>
              <w:t>Benchmark</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sz w:val="20"/>
              </w:rPr>
              <w:t>AutoForge Security + QA (this work)</w:t>
            </w:r>
          </w:p>
        </w:tc>
        <w:tc>
          <w:tcPr>
            <w:tcW w:type="dxa" w:w="1700"/>
          </w:tcPr>
          <w:p>
            <w:pPr>
              <w:keepNext w:val="0"/>
              <w:spacing w:before="20" w:after="0" w:line="240" w:lineRule="auto"/>
            </w:pPr>
            <w:r>
              <w:rPr>
                <w:rFonts w:ascii="Times New Roman" w:hAnsi="Times New Roman" w:cs="Times New Roman" w:eastAsia="Times New Roman"/>
                <w:b/>
                <w:sz w:val="20"/>
              </w:rPr>
              <w:t>AST, secrets, npm audit + AI layer</w:t>
            </w:r>
          </w:p>
        </w:tc>
        <w:tc>
          <w:tcPr>
            <w:tcW w:type="dxa" w:w="1814"/>
          </w:tcPr>
          <w:p>
            <w:pPr>
              <w:keepNext w:val="0"/>
              <w:spacing w:before="20" w:after="0" w:line="240" w:lineRule="auto"/>
            </w:pPr>
            <w:r>
              <w:rPr>
                <w:rFonts w:ascii="Times New Roman" w:hAnsi="Times New Roman" w:cs="Times New Roman" w:eastAsia="Times New Roman"/>
                <w:b/>
                <w:sz w:val="20"/>
              </w:rPr>
              <w:t>Generated and executed unit, integration, regression tests</w:t>
            </w:r>
          </w:p>
        </w:tc>
        <w:tc>
          <w:tcPr>
            <w:tcW w:type="dxa" w:w="1530"/>
          </w:tcPr>
          <w:p>
            <w:pPr>
              <w:keepNext w:val="0"/>
              <w:spacing w:before="20" w:after="0" w:line="240" w:lineRule="auto"/>
            </w:pPr>
            <w:r>
              <w:rPr>
                <w:rFonts w:ascii="Times New Roman" w:hAnsi="Times New Roman" w:cs="Times New Roman" w:eastAsia="Times New Roman"/>
                <w:b/>
                <w:sz w:val="20"/>
              </w:rPr>
              <w:t>Human reviewer, then Coder Agent</w:t>
            </w:r>
          </w:p>
        </w:tc>
        <w:tc>
          <w:tcPr>
            <w:tcW w:type="dxa" w:w="1474"/>
          </w:tcPr>
          <w:p>
            <w:pPr>
              <w:keepNext w:val="0"/>
              <w:spacing w:before="20" w:after="0" w:line="240" w:lineRule="auto"/>
            </w:pPr>
            <w:r>
              <w:rPr>
                <w:rFonts w:ascii="Times New Roman" w:hAnsi="Times New Roman" w:cs="Times New Roman" w:eastAsia="Times New Roman"/>
                <w:b/>
                <w:sz w:val="20"/>
              </w:rPr>
              <w:t>Yes (security report)</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In industry, static analysis tools, secret scanners and dependency auditing are standard parts of a continuous integration pipeline, and AI assistants now offer both security review and test generation. My component does not try to replace mature tools; its rule set is small. What it adds is the integration of these techniques into a human-gated agent pipeline, with labelled AI findings, a loop back to the agent that wrote the code, and an honest account of how the AI parts behave.</w:t>
      </w:r>
    </w:p>
    <w:p>
      <w:pPr>
        <w:pStyle w:val="Heading2"/>
      </w:pPr>
      <w:r>
        <w:rPr>
          <w:rFonts w:ascii="Times New Roman" w:hAnsi="Times New Roman" w:cs="Times New Roman" w:eastAsia="Times New Roman"/>
          <w:b/>
          <w:sz w:val="24"/>
        </w:rPr>
        <w:t>2.5 Gap Synthesis and Conceptual Framework</w:t>
      </w:r>
    </w:p>
    <w:p>
      <w:pPr>
        <w:keepNext w:val="0"/>
        <w:spacing w:before="0" w:after="120" w:line="360" w:lineRule="auto"/>
        <w:jc w:val="both"/>
      </w:pPr>
      <w:r>
        <w:rPr>
          <w:rFonts w:ascii="Times New Roman" w:hAnsi="Times New Roman" w:cs="Times New Roman" w:eastAsia="Times New Roman"/>
          <w:b w:val="0"/>
          <w:i w:val="0"/>
          <w:sz w:val="24"/>
        </w:rPr>
        <w:t>The review shows that LLM-based development systems rarely treat security as a separate stage, judge correctness through tests that guide agents rather than inform people, and seldom separate deterministic evidence from model judgement. Figure 2.1 shows the conceptual framework I used: the coded feature, its acceptance criteria and the shared sandbox go through deterministic and model-based mechanisms, controlled by severity tiers, result matching and a human decision, to reports that can drive a fix.</w:t>
      </w:r>
    </w:p>
    <w:p>
      <w:pPr>
        <w:keepNext/>
        <w:spacing w:before="120" w:after="0" w:line="240" w:lineRule="auto"/>
        <w:jc w:val="center"/>
      </w:pPr>
      <w:r>
        <w:drawing>
          <wp:inline xmlns:a="http://schemas.openxmlformats.org/drawingml/2006/main" xmlns:pic="http://schemas.openxmlformats.org/drawingml/2006/picture">
            <wp:extent cx="5040000" cy="2451892"/>
            <wp:docPr id="2" name="Picture 2"/>
            <wp:cNvGraphicFramePr>
              <a:graphicFrameLocks noChangeAspect="1"/>
            </wp:cNvGraphicFramePr>
            <a:graphic>
              <a:graphicData uri="http://schemas.openxmlformats.org/drawingml/2006/picture">
                <pic:pic>
                  <pic:nvPicPr>
                    <pic:cNvPr id="0" name="c4_framework.png"/>
                    <pic:cNvPicPr/>
                  </pic:nvPicPr>
                  <pic:blipFill>
                    <a:blip r:embed="rId10"/>
                    <a:stretch>
                      <a:fillRect/>
                    </a:stretch>
                  </pic:blipFill>
                  <pic:spPr>
                    <a:xfrm>
                      <a:off x="0" y="0"/>
                      <a:ext cx="5040000" cy="2451892"/>
                    </a:xfrm>
                    <a:prstGeom prst="rect"/>
                  </pic:spPr>
                </pic:pic>
              </a:graphicData>
            </a:graphic>
          </wp:inline>
        </w:drawing>
      </w:r>
    </w:p>
    <w:p>
      <w:pPr>
        <w:pStyle w:val="FigureCaption"/>
      </w:pPr>
      <w:r>
        <w:rPr>
          <w:rFonts w:ascii="Times New Roman" w:hAnsi="Times New Roman" w:cs="Times New Roman" w:eastAsia="Times New Roman"/>
          <w:b/>
          <w:sz w:val="22"/>
        </w:rPr>
        <w:t>Figure 2.1:</w:t>
      </w:r>
      <w:r>
        <w:rPr>
          <w:rFonts w:ascii="Times New Roman" w:hAnsi="Times New Roman" w:cs="Times New Roman" w:eastAsia="Times New Roman"/>
          <w:sz w:val="22"/>
        </w:rPr>
        <w:t xml:space="preserve"> Conceptual framework for the security and QA component</w:t>
      </w:r>
    </w:p>
    <w:p>
      <w:pPr>
        <w:pStyle w:val="Heading1"/>
      </w:pPr>
      <w:r>
        <w:rPr>
          <w:rFonts w:ascii="Times New Roman" w:hAnsi="Times New Roman" w:cs="Times New Roman" w:eastAsia="Times New Roman"/>
          <w:b/>
          <w:sz w:val="28"/>
        </w:rPr>
        <w:t>3 RESEARCH METHODOLOGY</w:t>
      </w:r>
    </w:p>
    <w:p>
      <w:pPr>
        <w:pStyle w:val="Heading2"/>
      </w:pPr>
      <w:r>
        <w:rPr>
          <w:rFonts w:ascii="Times New Roman" w:hAnsi="Times New Roman" w:cs="Times New Roman" w:eastAsia="Times New Roman"/>
          <w:b/>
          <w:sz w:val="24"/>
        </w:rPr>
        <w:t>3.1 Research Design</w:t>
      </w:r>
    </w:p>
    <w:p>
      <w:pPr>
        <w:keepNext w:val="0"/>
        <w:spacing w:before="0" w:after="120" w:line="360" w:lineRule="auto"/>
        <w:jc w:val="both"/>
      </w:pPr>
      <w:r>
        <w:rPr>
          <w:rFonts w:ascii="Times New Roman" w:hAnsi="Times New Roman" w:cs="Times New Roman" w:eastAsia="Times New Roman"/>
          <w:b w:val="0"/>
          <w:i w:val="0"/>
          <w:sz w:val="24"/>
        </w:rPr>
        <w:t>This is design-science research in the sense of Hevner et al. [11]. I built two artefacts, the Security Agent and the QA Agent, and evaluated them inside the pipeline they serve. The evaluation combines automated tests of the agents' own logic, the team's controlled experiments, and an analysis of every security and QA report the agents stored for two features developed during the project.</w:t>
      </w:r>
    </w:p>
    <w:p>
      <w:pPr>
        <w:keepNext w:val="0"/>
        <w:spacing w:before="0" w:after="120" w:line="360" w:lineRule="auto"/>
        <w:jc w:val="both"/>
      </w:pPr>
      <w:r>
        <w:rPr>
          <w:rFonts w:ascii="Times New Roman" w:hAnsi="Times New Roman" w:cs="Times New Roman" w:eastAsia="Times New Roman"/>
          <w:b w:val="0"/>
          <w:i w:val="0"/>
          <w:sz w:val="24"/>
        </w:rPr>
        <w:t>Development followed build-and-evaluate cycles between July and August 2026. Several design changes came from specific failures: a pattern rule that could never fire because of how the syntax-tree helper names method calls, false-positive secret findings in the local environment file, and a test runner whose output could not be matched to individual tests. I report these as findings, because they explain the design.</w:t>
      </w:r>
    </w:p>
    <w:p>
      <w:pPr>
        <w:pStyle w:val="Heading2"/>
      </w:pPr>
      <w:r>
        <w:rPr>
          <w:rFonts w:ascii="Times New Roman" w:hAnsi="Times New Roman" w:cs="Times New Roman" w:eastAsia="Times New Roman"/>
          <w:b/>
          <w:sz w:val="24"/>
        </w:rPr>
        <w:t>3.2 Data, Participants and Study Materials</w:t>
      </w:r>
    </w:p>
    <w:p>
      <w:pPr>
        <w:pStyle w:val="TableCaption"/>
      </w:pPr>
      <w:r>
        <w:rPr>
          <w:rFonts w:ascii="Times New Roman" w:hAnsi="Times New Roman" w:cs="Times New Roman" w:eastAsia="Times New Roman"/>
          <w:b/>
          <w:sz w:val="22"/>
        </w:rPr>
        <w:t>Table 3.1:</w:t>
      </w:r>
      <w:r>
        <w:rPr>
          <w:rFonts w:ascii="Times New Roman" w:hAnsi="Times New Roman" w:cs="Times New Roman" w:eastAsia="Times New Roman"/>
          <w:sz w:val="22"/>
        </w:rPr>
        <w:t xml:space="preserve"> Study materials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551"/>
        <w:gridCol w:w="2721"/>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Material</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Source</w:t>
            </w:r>
          </w:p>
        </w:tc>
        <w:tc>
          <w:tcPr>
            <w:tcW w:type="dxa" w:w="2721"/>
            <w:shd w:val="clear" w:color="auto" w:fill="E7E6E2"/>
          </w:tcPr>
          <w:p>
            <w:pPr>
              <w:keepNext/>
              <w:spacing w:before="20" w:after="0" w:line="240" w:lineRule="auto"/>
            </w:pPr>
            <w:r>
              <w:rPr>
                <w:rFonts w:ascii="Times New Roman" w:hAnsi="Times New Roman" w:cs="Times New Roman" w:eastAsia="Times New Roman"/>
                <w:b/>
                <w:sz w:val="20"/>
              </w:rPr>
              <w:t>Used for</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Controlled vulnerability set</w:t>
            </w:r>
          </w:p>
        </w:tc>
        <w:tc>
          <w:tcPr>
            <w:tcW w:type="dxa" w:w="2551"/>
          </w:tcPr>
          <w:p>
            <w:pPr>
              <w:keepNext w:val="0"/>
              <w:spacing w:before="20" w:after="0" w:line="240" w:lineRule="auto"/>
            </w:pPr>
            <w:r>
              <w:rPr>
                <w:rFonts w:ascii="Times New Roman" w:hAnsi="Times New Roman" w:cs="Times New Roman" w:eastAsia="Times New Roman"/>
                <w:b w:val="0"/>
                <w:sz w:val="20"/>
              </w:rPr>
              <w:t>Team experiment reported in the paper</w:t>
            </w:r>
          </w:p>
        </w:tc>
        <w:tc>
          <w:tcPr>
            <w:tcW w:type="dxa" w:w="2721"/>
          </w:tcPr>
          <w:p>
            <w:pPr>
              <w:keepNext w:val="0"/>
              <w:spacing w:before="20" w:after="0" w:line="240" w:lineRule="auto"/>
            </w:pPr>
            <w:r>
              <w:rPr>
                <w:rFonts w:ascii="Times New Roman" w:hAnsi="Times New Roman" w:cs="Times New Roman" w:eastAsia="Times New Roman"/>
                <w:b w:val="0"/>
                <w:sz w:val="20"/>
              </w:rPr>
              <w:t>Precision and recall (RQ1)</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Item Listing, Authentication, Shopping Cart</w:t>
            </w:r>
          </w:p>
        </w:tc>
        <w:tc>
          <w:tcPr>
            <w:tcW w:type="dxa" w:w="2551"/>
          </w:tcPr>
          <w:p>
            <w:pPr>
              <w:keepNext w:val="0"/>
              <w:spacing w:before="20" w:after="0" w:line="240" w:lineRule="auto"/>
            </w:pPr>
            <w:r>
              <w:rPr>
                <w:rFonts w:ascii="Times New Roman" w:hAnsi="Times New Roman" w:cs="Times New Roman" w:eastAsia="Times New Roman"/>
                <w:b w:val="0"/>
                <w:sz w:val="20"/>
              </w:rPr>
              <w:t>Team case study</w:t>
            </w:r>
          </w:p>
        </w:tc>
        <w:tc>
          <w:tcPr>
            <w:tcW w:type="dxa" w:w="2721"/>
          </w:tcPr>
          <w:p>
            <w:pPr>
              <w:keepNext w:val="0"/>
              <w:spacing w:before="20" w:after="0" w:line="240" w:lineRule="auto"/>
            </w:pPr>
            <w:r>
              <w:rPr>
                <w:rFonts w:ascii="Times New Roman" w:hAnsi="Times New Roman" w:cs="Times New Roman" w:eastAsia="Times New Roman"/>
                <w:b w:val="0"/>
                <w:sz w:val="20"/>
              </w:rPr>
              <w:t>Security findings and QA results per feature</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Expanded QA run</w:t>
            </w:r>
          </w:p>
        </w:tc>
        <w:tc>
          <w:tcPr>
            <w:tcW w:type="dxa" w:w="2551"/>
          </w:tcPr>
          <w:p>
            <w:pPr>
              <w:keepNext w:val="0"/>
              <w:spacing w:before="20" w:after="0" w:line="240" w:lineRule="auto"/>
            </w:pPr>
            <w:r>
              <w:rPr>
                <w:rFonts w:ascii="Times New Roman" w:hAnsi="Times New Roman" w:cs="Times New Roman" w:eastAsia="Times New Roman"/>
                <w:b w:val="0"/>
                <w:sz w:val="20"/>
              </w:rPr>
              <w:t>Team experiment reported in the paper</w:t>
            </w:r>
          </w:p>
        </w:tc>
        <w:tc>
          <w:tcPr>
            <w:tcW w:type="dxa" w:w="2721"/>
          </w:tcPr>
          <w:p>
            <w:pPr>
              <w:keepNext w:val="0"/>
              <w:spacing w:before="20" w:after="0" w:line="240" w:lineRule="auto"/>
            </w:pPr>
            <w:r>
              <w:rPr>
                <w:rFonts w:ascii="Times New Roman" w:hAnsi="Times New Roman" w:cs="Times New Roman" w:eastAsia="Times New Roman"/>
                <w:b w:val="0"/>
                <w:sz w:val="20"/>
              </w:rPr>
              <w:t>Tests by category</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Login and Signup: 19 security and 7 QA reports</w:t>
            </w:r>
          </w:p>
        </w:tc>
        <w:tc>
          <w:tcPr>
            <w:tcW w:type="dxa" w:w="2551"/>
          </w:tcPr>
          <w:p>
            <w:pPr>
              <w:keepNext w:val="0"/>
              <w:spacing w:before="20" w:after="0" w:line="240" w:lineRule="auto"/>
            </w:pPr>
            <w:r>
              <w:rPr>
                <w:rFonts w:ascii="Times New Roman" w:hAnsi="Times New Roman" w:cs="Times New Roman" w:eastAsia="Times New Roman"/>
                <w:b w:val="0"/>
                <w:sz w:val="20"/>
              </w:rPr>
              <w:t>Finodil project, stored artefacts</w:t>
            </w:r>
          </w:p>
        </w:tc>
        <w:tc>
          <w:tcPr>
            <w:tcW w:type="dxa" w:w="2721"/>
          </w:tcPr>
          <w:p>
            <w:pPr>
              <w:keepNext w:val="0"/>
              <w:spacing w:before="20" w:after="0" w:line="240" w:lineRule="auto"/>
            </w:pPr>
            <w:r>
              <w:rPr>
                <w:rFonts w:ascii="Times New Roman" w:hAnsi="Times New Roman" w:cs="Times New Roman" w:eastAsia="Times New Roman"/>
                <w:b w:val="0"/>
                <w:sz w:val="20"/>
              </w:rPr>
              <w:t>Layer behaviour, consistency, fix loop (RQ2-RQ4)</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Add &amp; List Items: 3 security and 1 QA report</w:t>
            </w:r>
          </w:p>
        </w:tc>
        <w:tc>
          <w:tcPr>
            <w:tcW w:type="dxa" w:w="2551"/>
          </w:tcPr>
          <w:p>
            <w:pPr>
              <w:keepNext w:val="0"/>
              <w:spacing w:before="20" w:after="0" w:line="240" w:lineRule="auto"/>
            </w:pPr>
            <w:r>
              <w:rPr>
                <w:rFonts w:ascii="Times New Roman" w:hAnsi="Times New Roman" w:cs="Times New Roman" w:eastAsia="Times New Roman"/>
                <w:b w:val="0"/>
                <w:sz w:val="20"/>
              </w:rPr>
              <w:t>Retail Store project, stored artefacts</w:t>
            </w:r>
          </w:p>
        </w:tc>
        <w:tc>
          <w:tcPr>
            <w:tcW w:type="dxa" w:w="2721"/>
          </w:tcPr>
          <w:p>
            <w:pPr>
              <w:keepNext w:val="0"/>
              <w:spacing w:before="20" w:after="0" w:line="240" w:lineRule="auto"/>
            </w:pPr>
            <w:r>
              <w:rPr>
                <w:rFonts w:ascii="Times New Roman" w:hAnsi="Times New Roman" w:cs="Times New Roman" w:eastAsia="Times New Roman"/>
                <w:b w:val="0"/>
                <w:sz w:val="20"/>
              </w:rPr>
              <w:t>False positives, test reliability (RQ2, RQ3)</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default model was qwen3-coder through Ollama. No external participants took part, and no personal data was collected. Some stored reports quote credentials that appeared in generated code; these are not reproduced in this thesis.</w:t>
      </w:r>
    </w:p>
    <w:p>
      <w:pPr>
        <w:pStyle w:val="Heading2"/>
      </w:pPr>
      <w:r>
        <w:rPr>
          <w:rFonts w:ascii="Times New Roman" w:hAnsi="Times New Roman" w:cs="Times New Roman" w:eastAsia="Times New Roman"/>
          <w:b/>
          <w:sz w:val="24"/>
        </w:rPr>
        <w:t>3.3 Experimental and Study Procedure</w:t>
      </w:r>
    </w:p>
    <w:p>
      <w:pPr>
        <w:keepNext w:val="0"/>
        <w:spacing w:before="0" w:after="120" w:line="360" w:lineRule="auto"/>
        <w:jc w:val="both"/>
      </w:pPr>
      <w:r>
        <w:rPr>
          <w:rFonts w:ascii="Times New Roman" w:hAnsi="Times New Roman" w:cs="Times New Roman" w:eastAsia="Times New Roman"/>
          <w:b w:val="0"/>
          <w:i w:val="0"/>
          <w:sz w:val="24"/>
        </w:rPr>
        <w:t>Controlled detection experiment. Because the case-study features produced few or no findings, which cannot establish recall, the team injected known vulnerabilities into isolated versions of a generated application, ran the Security Agent, and classified each finding as a true positive, a false positive or, for injected issues not found, a false negative.</w:t>
      </w:r>
    </w:p>
    <w:p>
      <w:pPr>
        <w:keepNext w:val="0"/>
        <w:spacing w:before="0" w:after="120" w:line="360" w:lineRule="auto"/>
        <w:jc w:val="both"/>
      </w:pPr>
      <w:r>
        <w:rPr>
          <w:rFonts w:ascii="Times New Roman" w:hAnsi="Times New Roman" w:cs="Times New Roman" w:eastAsia="Times New Roman"/>
          <w:b w:val="0"/>
          <w:i w:val="0"/>
          <w:sz w:val="24"/>
        </w:rPr>
        <w:t>Seeded feature. To observe the layers on known vulnerabilities in our own stored data, five vulnerabilities were deliberately introduced into the Login and Signup feature of the Finodil project in a single commit on 22 August 2026, whose message records them as authorised test vulnerabilities for verifying the Security Agent. Table 3.2 lists them. Every security report produced while this code was in place was analysed, and so were the reports after the Coder Agent's fixes.</w:t>
      </w:r>
    </w:p>
    <w:p>
      <w:pPr>
        <w:pStyle w:val="TableCaption"/>
      </w:pPr>
      <w:r>
        <w:rPr>
          <w:rFonts w:ascii="Times New Roman" w:hAnsi="Times New Roman" w:cs="Times New Roman" w:eastAsia="Times New Roman"/>
          <w:b/>
          <w:sz w:val="22"/>
        </w:rPr>
        <w:t>Table 3.2:</w:t>
      </w:r>
      <w:r>
        <w:rPr>
          <w:rFonts w:ascii="Times New Roman" w:hAnsi="Times New Roman" w:cs="Times New Roman" w:eastAsia="Times New Roman"/>
          <w:sz w:val="22"/>
        </w:rPr>
        <w:t xml:space="preserve"> Vulnerabilities seeded into the Login and Signup feature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968"/>
        <w:gridCol w:w="2437"/>
        <w:gridCol w:w="1133"/>
      </w:tblGrid>
      <w:tr>
        <w:trPr>
          <w:tblHeader w:val="true"/>
        </w:trPr>
        <w:tc>
          <w:tcPr>
            <w:tcW w:type="dxa" w:w="680"/>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Vulnerability</w:t>
            </w:r>
          </w:p>
        </w:tc>
        <w:tc>
          <w:tcPr>
            <w:tcW w:type="dxa" w:w="2437"/>
            <w:shd w:val="clear" w:color="auto" w:fill="E7E6E2"/>
          </w:tcPr>
          <w:p>
            <w:pPr>
              <w:keepNext/>
              <w:spacing w:before="20" w:after="0" w:line="240" w:lineRule="auto"/>
            </w:pPr>
            <w:r>
              <w:rPr>
                <w:rFonts w:ascii="Times New Roman" w:hAnsi="Times New Roman" w:cs="Times New Roman" w:eastAsia="Times New Roman"/>
                <w:b/>
                <w:sz w:val="20"/>
              </w:rPr>
              <w:t>Location</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CWE</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V1</w:t>
            </w:r>
          </w:p>
        </w:tc>
        <w:tc>
          <w:tcPr>
            <w:tcW w:type="dxa" w:w="3968"/>
          </w:tcPr>
          <w:p>
            <w:pPr>
              <w:keepNext w:val="0"/>
              <w:spacing w:before="20" w:after="0" w:line="240" w:lineRule="auto"/>
            </w:pPr>
            <w:r>
              <w:rPr>
                <w:rFonts w:ascii="Times New Roman" w:hAnsi="Times New Roman" w:cs="Times New Roman" w:eastAsia="Times New Roman"/>
                <w:b w:val="0"/>
                <w:sz w:val="20"/>
              </w:rPr>
              <w:t>MongoDB connection string with a hardcoded credential as a fallback</w:t>
            </w:r>
          </w:p>
        </w:tc>
        <w:tc>
          <w:tcPr>
            <w:tcW w:type="dxa" w:w="2437"/>
          </w:tcPr>
          <w:p>
            <w:pPr>
              <w:keepNext w:val="0"/>
              <w:spacing w:before="20" w:after="0" w:line="240" w:lineRule="auto"/>
            </w:pPr>
            <w:r>
              <w:rPr>
                <w:rFonts w:ascii="Times New Roman" w:hAnsi="Times New Roman" w:cs="Times New Roman" w:eastAsia="Times New Roman"/>
                <w:b w:val="0"/>
                <w:sz w:val="20"/>
              </w:rPr>
              <w:t>lib/mongodb.ts</w:t>
            </w:r>
          </w:p>
        </w:tc>
        <w:tc>
          <w:tcPr>
            <w:tcW w:type="dxa" w:w="1133"/>
          </w:tcPr>
          <w:p>
            <w:pPr>
              <w:keepNext w:val="0"/>
              <w:spacing w:before="20" w:after="0" w:line="240" w:lineRule="auto"/>
            </w:pPr>
            <w:r>
              <w:rPr>
                <w:rFonts w:ascii="Times New Roman" w:hAnsi="Times New Roman" w:cs="Times New Roman" w:eastAsia="Times New Roman"/>
                <w:b w:val="0"/>
                <w:sz w:val="20"/>
              </w:rPr>
              <w:t>CWE-798</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V2</w:t>
            </w:r>
          </w:p>
        </w:tc>
        <w:tc>
          <w:tcPr>
            <w:tcW w:type="dxa" w:w="3968"/>
          </w:tcPr>
          <w:p>
            <w:pPr>
              <w:keepNext w:val="0"/>
              <w:spacing w:before="20" w:after="0" w:line="240" w:lineRule="auto"/>
            </w:pPr>
            <w:r>
              <w:rPr>
                <w:rFonts w:ascii="Times New Roman" w:hAnsi="Times New Roman" w:cs="Times New Roman" w:eastAsia="Times New Roman"/>
                <w:b w:val="0"/>
                <w:sz w:val="20"/>
              </w:rPr>
              <w:t>Error message rendered with dangerouslySetInnerHTML</w:t>
            </w:r>
          </w:p>
        </w:tc>
        <w:tc>
          <w:tcPr>
            <w:tcW w:type="dxa" w:w="2437"/>
          </w:tcPr>
          <w:p>
            <w:pPr>
              <w:keepNext w:val="0"/>
              <w:spacing w:before="20" w:after="0" w:line="240" w:lineRule="auto"/>
            </w:pPr>
            <w:r>
              <w:rPr>
                <w:rFonts w:ascii="Times New Roman" w:hAnsi="Times New Roman" w:cs="Times New Roman" w:eastAsia="Times New Roman"/>
                <w:b w:val="0"/>
                <w:sz w:val="20"/>
              </w:rPr>
              <w:t>Login and signup page</w:t>
            </w:r>
          </w:p>
        </w:tc>
        <w:tc>
          <w:tcPr>
            <w:tcW w:type="dxa" w:w="1133"/>
          </w:tcPr>
          <w:p>
            <w:pPr>
              <w:keepNext w:val="0"/>
              <w:spacing w:before="20" w:after="0" w:line="240" w:lineRule="auto"/>
            </w:pPr>
            <w:r>
              <w:rPr>
                <w:rFonts w:ascii="Times New Roman" w:hAnsi="Times New Roman" w:cs="Times New Roman" w:eastAsia="Times New Roman"/>
                <w:b w:val="0"/>
                <w:sz w:val="20"/>
              </w:rPr>
              <w:t>CWE-79</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V3</w:t>
            </w:r>
          </w:p>
        </w:tc>
        <w:tc>
          <w:tcPr>
            <w:tcW w:type="dxa" w:w="3968"/>
          </w:tcPr>
          <w:p>
            <w:pPr>
              <w:keepNext w:val="0"/>
              <w:spacing w:before="20" w:after="0" w:line="240" w:lineRule="auto"/>
            </w:pPr>
            <w:r>
              <w:rPr>
                <w:rFonts w:ascii="Times New Roman" w:hAnsi="Times New Roman" w:cs="Times New Roman" w:eastAsia="Times New Roman"/>
                <w:b w:val="0"/>
                <w:sz w:val="20"/>
              </w:rPr>
              <w:t>Client-supplied filter object merged directly into the login query</w:t>
            </w:r>
          </w:p>
        </w:tc>
        <w:tc>
          <w:tcPr>
            <w:tcW w:type="dxa" w:w="2437"/>
          </w:tcPr>
          <w:p>
            <w:pPr>
              <w:keepNext w:val="0"/>
              <w:spacing w:before="20" w:after="0" w:line="240" w:lineRule="auto"/>
            </w:pPr>
            <w:r>
              <w:rPr>
                <w:rFonts w:ascii="Times New Roman" w:hAnsi="Times New Roman" w:cs="Times New Roman" w:eastAsia="Times New Roman"/>
                <w:b w:val="0"/>
                <w:sz w:val="20"/>
              </w:rPr>
              <w:t>Login route</w:t>
            </w:r>
          </w:p>
        </w:tc>
        <w:tc>
          <w:tcPr>
            <w:tcW w:type="dxa" w:w="1133"/>
          </w:tcPr>
          <w:p>
            <w:pPr>
              <w:keepNext w:val="0"/>
              <w:spacing w:before="20" w:after="0" w:line="240" w:lineRule="auto"/>
            </w:pPr>
            <w:r>
              <w:rPr>
                <w:rFonts w:ascii="Times New Roman" w:hAnsi="Times New Roman" w:cs="Times New Roman" w:eastAsia="Times New Roman"/>
                <w:b w:val="0"/>
                <w:sz w:val="20"/>
              </w:rPr>
              <w:t>CWE-943</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V4</w:t>
            </w:r>
          </w:p>
        </w:tc>
        <w:tc>
          <w:tcPr>
            <w:tcW w:type="dxa" w:w="3968"/>
          </w:tcPr>
          <w:p>
            <w:pPr>
              <w:keepNext w:val="0"/>
              <w:spacing w:before="20" w:after="0" w:line="240" w:lineRule="auto"/>
            </w:pPr>
            <w:r>
              <w:rPr>
                <w:rFonts w:ascii="Times New Roman" w:hAnsi="Times New Roman" w:cs="Times New Roman" w:eastAsia="Times New Roman"/>
                <w:b w:val="0"/>
                <w:sz w:val="20"/>
              </w:rPr>
              <w:t>bcrypt cost factor of 1 when hashing passwords</w:t>
            </w:r>
          </w:p>
        </w:tc>
        <w:tc>
          <w:tcPr>
            <w:tcW w:type="dxa" w:w="2437"/>
          </w:tcPr>
          <w:p>
            <w:pPr>
              <w:keepNext w:val="0"/>
              <w:spacing w:before="20" w:after="0" w:line="240" w:lineRule="auto"/>
            </w:pPr>
            <w:r>
              <w:rPr>
                <w:rFonts w:ascii="Times New Roman" w:hAnsi="Times New Roman" w:cs="Times New Roman" w:eastAsia="Times New Roman"/>
                <w:b w:val="0"/>
                <w:sz w:val="20"/>
              </w:rPr>
              <w:t>Signup route</w:t>
            </w:r>
          </w:p>
        </w:tc>
        <w:tc>
          <w:tcPr>
            <w:tcW w:type="dxa" w:w="1133"/>
          </w:tcPr>
          <w:p>
            <w:pPr>
              <w:keepNext w:val="0"/>
              <w:spacing w:before="20" w:after="0" w:line="240" w:lineRule="auto"/>
            </w:pPr>
            <w:r>
              <w:rPr>
                <w:rFonts w:ascii="Times New Roman" w:hAnsi="Times New Roman" w:cs="Times New Roman" w:eastAsia="Times New Roman"/>
                <w:b w:val="0"/>
                <w:sz w:val="20"/>
              </w:rPr>
              <w:t>CWE-916</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V5</w:t>
            </w:r>
          </w:p>
        </w:tc>
        <w:tc>
          <w:tcPr>
            <w:tcW w:type="dxa" w:w="3968"/>
          </w:tcPr>
          <w:p>
            <w:pPr>
              <w:keepNext w:val="0"/>
              <w:spacing w:before="20" w:after="0" w:line="240" w:lineRule="auto"/>
            </w:pPr>
            <w:r>
              <w:rPr>
                <w:rFonts w:ascii="Times New Roman" w:hAnsi="Times New Roman" w:cs="Times New Roman" w:eastAsia="Times New Roman"/>
                <w:b w:val="0"/>
                <w:sz w:val="20"/>
              </w:rPr>
              <w:t>Plaintext password written to the log on login</w:t>
            </w:r>
          </w:p>
        </w:tc>
        <w:tc>
          <w:tcPr>
            <w:tcW w:type="dxa" w:w="2437"/>
          </w:tcPr>
          <w:p>
            <w:pPr>
              <w:keepNext w:val="0"/>
              <w:spacing w:before="20" w:after="0" w:line="240" w:lineRule="auto"/>
            </w:pPr>
            <w:r>
              <w:rPr>
                <w:rFonts w:ascii="Times New Roman" w:hAnsi="Times New Roman" w:cs="Times New Roman" w:eastAsia="Times New Roman"/>
                <w:b w:val="0"/>
                <w:sz w:val="20"/>
              </w:rPr>
              <w:t>Login route</w:t>
            </w:r>
          </w:p>
        </w:tc>
        <w:tc>
          <w:tcPr>
            <w:tcW w:type="dxa" w:w="1133"/>
          </w:tcPr>
          <w:p>
            <w:pPr>
              <w:keepNext w:val="0"/>
              <w:spacing w:before="20" w:after="0" w:line="240" w:lineRule="auto"/>
            </w:pPr>
            <w:r>
              <w:rPr>
                <w:rFonts w:ascii="Times New Roman" w:hAnsi="Times New Roman" w:cs="Times New Roman" w:eastAsia="Times New Roman"/>
                <w:b w:val="0"/>
                <w:sz w:val="20"/>
              </w:rPr>
              <w:t>CWE-532</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Case study. Each of three features went through all seven stages, and the security findings and QA results were recorded per feature. An expanded QA run then classified tests into unit, regression and integration categories and recorded executed, passed and failed counts.</w:t>
      </w:r>
    </w:p>
    <w:p>
      <w:pPr>
        <w:keepNext w:val="0"/>
        <w:spacing w:before="0" w:after="120" w:line="360" w:lineRule="auto"/>
        <w:jc w:val="both"/>
      </w:pPr>
      <w:r>
        <w:rPr>
          <w:rFonts w:ascii="Times New Roman" w:hAnsi="Times New Roman" w:cs="Times New Roman" w:eastAsia="Times New Roman"/>
          <w:b w:val="0"/>
          <w:i w:val="0"/>
          <w:sz w:val="24"/>
        </w:rPr>
        <w:t>Stored-report analysis. For the two development features I examined every stored report: for security, each finding's layer, rule, severity, CWE and location, and how the findings changed between versions; for QA, each test's category, outcome, failure message and root cause. Where the same code was scanned more than once, I compared the results to measure consistency.</w:t>
      </w:r>
    </w:p>
    <w:p>
      <w:pPr>
        <w:keepNext w:val="0"/>
        <w:spacing w:before="0" w:after="120" w:line="360" w:lineRule="auto"/>
        <w:jc w:val="both"/>
      </w:pPr>
      <w:r>
        <w:rPr>
          <w:rFonts w:ascii="Times New Roman" w:hAnsi="Times New Roman" w:cs="Times New Roman" w:eastAsia="Times New Roman"/>
          <w:b w:val="0"/>
          <w:i w:val="0"/>
          <w:sz w:val="24"/>
        </w:rPr>
        <w:t>Component testing. The scanners, severity mapping, deep-scan batching, result matching, Jest result parsing, generation fallbacks and routes were tested against fixtures, with the Node helper, the sandbox and the model replaced by stubs where needed.</w:t>
      </w:r>
    </w:p>
    <w:p>
      <w:pPr>
        <w:pStyle w:val="Heading2"/>
      </w:pPr>
      <w:r>
        <w:rPr>
          <w:rFonts w:ascii="Times New Roman" w:hAnsi="Times New Roman" w:cs="Times New Roman" w:eastAsia="Times New Roman"/>
          <w:b/>
          <w:sz w:val="24"/>
        </w:rPr>
        <w:t>3.4 Measures and Evaluation Metrics</w:t>
      </w:r>
    </w:p>
    <w:p>
      <w:pPr>
        <w:pStyle w:val="TableCaption"/>
      </w:pPr>
      <w:r>
        <w:rPr>
          <w:rFonts w:ascii="Times New Roman" w:hAnsi="Times New Roman" w:cs="Times New Roman" w:eastAsia="Times New Roman"/>
          <w:b/>
          <w:sz w:val="22"/>
        </w:rPr>
        <w:t>Table 3.3:</w:t>
      </w:r>
      <w:r>
        <w:rPr>
          <w:rFonts w:ascii="Times New Roman" w:hAnsi="Times New Roman" w:cs="Times New Roman" w:eastAsia="Times New Roman"/>
          <w:sz w:val="22"/>
        </w:rPr>
        <w:t xml:space="preserve"> Measures used for each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571"/>
        <w:gridCol w:w="3968"/>
      </w:tblGrid>
      <w:tr>
        <w:trPr>
          <w:tblHeader w:val="true"/>
        </w:trPr>
        <w:tc>
          <w:tcPr>
            <w:tcW w:type="dxa" w:w="680"/>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How it is obtained</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RQ1</w:t>
            </w:r>
          </w:p>
        </w:tc>
        <w:tc>
          <w:tcPr>
            <w:tcW w:type="dxa" w:w="3571"/>
          </w:tcPr>
          <w:p>
            <w:pPr>
              <w:keepNext w:val="0"/>
              <w:spacing w:before="20" w:after="0" w:line="240" w:lineRule="auto"/>
            </w:pPr>
            <w:r>
              <w:rPr>
                <w:rFonts w:ascii="Times New Roman" w:hAnsi="Times New Roman" w:cs="Times New Roman" w:eastAsia="Times New Roman"/>
                <w:b w:val="0"/>
                <w:sz w:val="20"/>
              </w:rPr>
              <w:t>True positives, false positives, false negatives, precision, recall</w:t>
            </w:r>
          </w:p>
        </w:tc>
        <w:tc>
          <w:tcPr>
            <w:tcW w:type="dxa" w:w="3968"/>
          </w:tcPr>
          <w:p>
            <w:pPr>
              <w:keepNext w:val="0"/>
              <w:spacing w:before="20" w:after="0" w:line="240" w:lineRule="auto"/>
            </w:pPr>
            <w:r>
              <w:rPr>
                <w:rFonts w:ascii="Times New Roman" w:hAnsi="Times New Roman" w:cs="Times New Roman" w:eastAsia="Times New Roman"/>
                <w:b w:val="0"/>
                <w:sz w:val="20"/>
              </w:rPr>
              <w:t>Controlled injection experiment</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RQ2</w:t>
            </w:r>
          </w:p>
        </w:tc>
        <w:tc>
          <w:tcPr>
            <w:tcW w:type="dxa" w:w="3571"/>
          </w:tcPr>
          <w:p>
            <w:pPr>
              <w:keepNext w:val="0"/>
              <w:spacing w:before="20" w:after="0" w:line="240" w:lineRule="auto"/>
            </w:pPr>
            <w:r>
              <w:rPr>
                <w:rFonts w:ascii="Times New Roman" w:hAnsi="Times New Roman" w:cs="Times New Roman" w:eastAsia="Times New Roman"/>
                <w:b w:val="0"/>
                <w:sz w:val="20"/>
              </w:rPr>
              <w:t>Findings per layer; variation across repeated scans; false positives and mislabelled CWEs</w:t>
            </w:r>
          </w:p>
        </w:tc>
        <w:tc>
          <w:tcPr>
            <w:tcW w:type="dxa" w:w="3968"/>
          </w:tcPr>
          <w:p>
            <w:pPr>
              <w:keepNext w:val="0"/>
              <w:spacing w:before="20" w:after="0" w:line="240" w:lineRule="auto"/>
            </w:pPr>
            <w:r>
              <w:rPr>
                <w:rFonts w:ascii="Times New Roman" w:hAnsi="Times New Roman" w:cs="Times New Roman" w:eastAsia="Times New Roman"/>
                <w:b w:val="0"/>
                <w:sz w:val="20"/>
              </w:rPr>
              <w:t>Stored security reports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RQ3</w:t>
            </w:r>
          </w:p>
        </w:tc>
        <w:tc>
          <w:tcPr>
            <w:tcW w:type="dxa" w:w="3571"/>
          </w:tcPr>
          <w:p>
            <w:pPr>
              <w:keepNext w:val="0"/>
              <w:spacing w:before="20" w:after="0" w:line="240" w:lineRule="auto"/>
            </w:pPr>
            <w:r>
              <w:rPr>
                <w:rFonts w:ascii="Times New Roman" w:hAnsi="Times New Roman" w:cs="Times New Roman" w:eastAsia="Times New Roman"/>
                <w:b w:val="0"/>
                <w:sz w:val="20"/>
              </w:rPr>
              <w:t>Tests generated, passed, failed, skipped; cause of each failure (application or test)</w:t>
            </w:r>
          </w:p>
        </w:tc>
        <w:tc>
          <w:tcPr>
            <w:tcW w:type="dxa" w:w="3968"/>
          </w:tcPr>
          <w:p>
            <w:pPr>
              <w:keepNext w:val="0"/>
              <w:spacing w:before="20" w:after="0" w:line="240" w:lineRule="auto"/>
            </w:pPr>
            <w:r>
              <w:rPr>
                <w:rFonts w:ascii="Times New Roman" w:hAnsi="Times New Roman" w:cs="Times New Roman" w:eastAsia="Times New Roman"/>
                <w:b w:val="0"/>
                <w:sz w:val="20"/>
              </w:rPr>
              <w:t>Stored QA reports; expanded QA run</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RQ4</w:t>
            </w:r>
          </w:p>
        </w:tc>
        <w:tc>
          <w:tcPr>
            <w:tcW w:type="dxa" w:w="3571"/>
          </w:tcPr>
          <w:p>
            <w:pPr>
              <w:keepNext w:val="0"/>
              <w:spacing w:before="20" w:after="0" w:line="240" w:lineRule="auto"/>
            </w:pPr>
            <w:r>
              <w:rPr>
                <w:rFonts w:ascii="Times New Roman" w:hAnsi="Times New Roman" w:cs="Times New Roman" w:eastAsia="Times New Roman"/>
                <w:b w:val="0"/>
                <w:sz w:val="20"/>
              </w:rPr>
              <w:t>Findings resolved after a revision; revisions requested</w:t>
            </w:r>
          </w:p>
        </w:tc>
        <w:tc>
          <w:tcPr>
            <w:tcW w:type="dxa" w:w="3968"/>
          </w:tcPr>
          <w:p>
            <w:pPr>
              <w:keepNext w:val="0"/>
              <w:spacing w:before="20" w:after="0" w:line="240" w:lineRule="auto"/>
            </w:pPr>
            <w:r>
              <w:rPr>
                <w:rFonts w:ascii="Times New Roman" w:hAnsi="Times New Roman" w:cs="Times New Roman" w:eastAsia="Times New Roman"/>
                <w:b w:val="0"/>
                <w:sz w:val="20"/>
              </w:rPr>
              <w:t>Report versions; Coder Agent revision artefacts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Precision is TP / (TP + FP) and recall is TP / (TP + FN).</w:t>
      </w:r>
    </w:p>
    <w:p>
      <w:pPr>
        <w:pStyle w:val="Heading2"/>
      </w:pPr>
      <w:r>
        <w:rPr>
          <w:rFonts w:ascii="Times New Roman" w:hAnsi="Times New Roman" w:cs="Times New Roman" w:eastAsia="Times New Roman"/>
          <w:b/>
          <w:sz w:val="24"/>
        </w:rPr>
        <w:t>3.5 Data Analysis</w:t>
      </w:r>
    </w:p>
    <w:p>
      <w:pPr>
        <w:keepNext w:val="0"/>
        <w:spacing w:before="0" w:after="120" w:line="360" w:lineRule="auto"/>
        <w:jc w:val="both"/>
      </w:pPr>
      <w:r>
        <w:rPr>
          <w:rFonts w:ascii="Times New Roman" w:hAnsi="Times New Roman" w:cs="Times New Roman" w:eastAsia="Times New Roman"/>
          <w:b w:val="0"/>
          <w:i w:val="0"/>
          <w:sz w:val="24"/>
        </w:rPr>
        <w:t>The analysis is descriptive. The detection experiment is small, so precision and recall are reported with their underlying counts. For the stored reports, I report counts and individual cases, and I separate findings and failures that reflect a real problem in the application from those caused by the check itself, because the two lead to opposite actions.</w:t>
      </w:r>
    </w:p>
    <w:p>
      <w:pPr>
        <w:pStyle w:val="Heading2"/>
      </w:pPr>
      <w:r>
        <w:rPr>
          <w:rFonts w:ascii="Times New Roman" w:hAnsi="Times New Roman" w:cs="Times New Roman" w:eastAsia="Times New Roman"/>
          <w:b/>
          <w:sz w:val="24"/>
        </w:rPr>
        <w:t>3.6 Ethics, Privacy, Security and Responsible AI</w:t>
      </w:r>
    </w:p>
    <w:p>
      <w:pPr>
        <w:keepNext w:val="0"/>
        <w:spacing w:before="0" w:after="120" w:line="360" w:lineRule="auto"/>
        <w:jc w:val="both"/>
      </w:pPr>
      <w:r>
        <w:rPr>
          <w:rFonts w:ascii="Times New Roman" w:hAnsi="Times New Roman" w:cs="Times New Roman" w:eastAsia="Times New Roman"/>
          <w:b w:val="0"/>
          <w:i w:val="0"/>
          <w:sz w:val="24"/>
        </w:rPr>
        <w:t>Security tooling handles sensitive material. The secret scanner reports where a credential appears and what kind it is, and the reports are stored with the project's other artefacts; this thesis does not reproduce any credential. The secret scanner deliberately skips the gitignored local environment files, where the project is meant to keep its real secrets, so that the correct place for a secret is not reported as a leak. Dependency auditing and test execution run inside the shared Docker sandbox, never on the host.</w:t>
      </w:r>
    </w:p>
    <w:p>
      <w:pPr>
        <w:keepNext w:val="0"/>
        <w:spacing w:before="0" w:after="120" w:line="360" w:lineRule="auto"/>
        <w:jc w:val="both"/>
      </w:pPr>
      <w:r>
        <w:rPr>
          <w:rFonts w:ascii="Times New Roman" w:hAnsi="Times New Roman" w:cs="Times New Roman" w:eastAsia="Times New Roman"/>
          <w:b w:val="0"/>
          <w:i w:val="0"/>
          <w:sz w:val="24"/>
        </w:rPr>
        <w:t>The AI layers are labelled as such in every report, kept separate from deterministic findings, and allowed to fail without affecting them. A reviewer can mark a finding as an accepted risk instead of fixing it, which is recorded rather than hidden. No security report is acted on automatically: a person decides whether to proceed or to send it to the Coder Agent.</w:t>
      </w:r>
    </w:p>
    <w:p>
      <w:pPr>
        <w:pStyle w:val="Heading2"/>
      </w:pPr>
      <w:r>
        <w:rPr>
          <w:rFonts w:ascii="Times New Roman" w:hAnsi="Times New Roman" w:cs="Times New Roman" w:eastAsia="Times New Roman"/>
          <w:b/>
          <w:sz w:val="24"/>
        </w:rPr>
        <w:t>3.7 Reproducibility and Research Artefacts</w:t>
      </w:r>
    </w:p>
    <w:p>
      <w:pPr>
        <w:pStyle w:val="TableCaption"/>
      </w:pPr>
      <w:r>
        <w:rPr>
          <w:rFonts w:ascii="Times New Roman" w:hAnsi="Times New Roman" w:cs="Times New Roman" w:eastAsia="Times New Roman"/>
          <w:b/>
          <w:sz w:val="22"/>
        </w:rPr>
        <w:t>Table 3.4:</w:t>
      </w:r>
      <w:r>
        <w:rPr>
          <w:rFonts w:ascii="Times New Roman" w:hAnsi="Times New Roman" w:cs="Times New Roman" w:eastAsia="Times New Roman"/>
          <w:sz w:val="22"/>
        </w:rPr>
        <w:t xml:space="preserve"> Configuration parameters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3685"/>
      </w:tblGrid>
      <w:tr>
        <w:trPr>
          <w:tblHeader w:val="true"/>
        </w:trPr>
        <w:tc>
          <w:tcPr>
            <w:tcW w:type="dxa" w:w="4535"/>
            <w:shd w:val="clear" w:color="auto" w:fill="E7E6E2"/>
          </w:tcPr>
          <w:p>
            <w:pPr>
              <w:keepNext/>
              <w:spacing w:before="20" w:after="0" w:line="240" w:lineRule="auto"/>
            </w:pPr>
            <w:r>
              <w:rPr>
                <w:rFonts w:ascii="Times New Roman" w:hAnsi="Times New Roman" w:cs="Times New Roman" w:eastAsia="Times New Roman"/>
                <w:b/>
                <w:sz w:val="20"/>
              </w:rPr>
              <w:t>Parameter</w:t>
            </w:r>
          </w:p>
        </w:tc>
        <w:tc>
          <w:tcPr>
            <w:tcW w:type="dxa" w:w="3685"/>
            <w:shd w:val="clear" w:color="auto" w:fill="E7E6E2"/>
          </w:tcPr>
          <w:p>
            <w:pPr>
              <w:keepNext/>
              <w:spacing w:before="20" w:after="0" w:line="240" w:lineRule="auto"/>
            </w:pPr>
            <w:r>
              <w:rPr>
                <w:rFonts w:ascii="Times New Roman" w:hAnsi="Times New Roman" w:cs="Times New Roman" w:eastAsia="Times New Roman"/>
                <w:b/>
                <w:sz w:val="20"/>
              </w:rPr>
              <w:t>Value</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Default LLM</w:t>
            </w:r>
          </w:p>
        </w:tc>
        <w:tc>
          <w:tcPr>
            <w:tcW w:type="dxa" w:w="3685"/>
          </w:tcPr>
          <w:p>
            <w:pPr>
              <w:keepNext w:val="0"/>
              <w:spacing w:before="20" w:after="0" w:line="240" w:lineRule="auto"/>
            </w:pPr>
            <w:r>
              <w:rPr>
                <w:rFonts w:ascii="Times New Roman" w:hAnsi="Times New Roman" w:cs="Times New Roman" w:eastAsia="Times New Roman"/>
                <w:b w:val="0"/>
                <w:sz w:val="20"/>
              </w:rPr>
              <w:t>qwen3-coder via Ollama</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Pattern rules / secret rules</w:t>
            </w:r>
          </w:p>
        </w:tc>
        <w:tc>
          <w:tcPr>
            <w:tcW w:type="dxa" w:w="3685"/>
          </w:tcPr>
          <w:p>
            <w:pPr>
              <w:keepNext w:val="0"/>
              <w:spacing w:before="20" w:after="0" w:line="240" w:lineRule="auto"/>
            </w:pPr>
            <w:r>
              <w:rPr>
                <w:rFonts w:ascii="Times New Roman" w:hAnsi="Times New Roman" w:cs="Times New Roman" w:eastAsia="Times New Roman"/>
                <w:b w:val="0"/>
                <w:sz w:val="20"/>
              </w:rPr>
              <w:t>7 / 5</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Dependency scan</w:t>
            </w:r>
          </w:p>
        </w:tc>
        <w:tc>
          <w:tcPr>
            <w:tcW w:type="dxa" w:w="3685"/>
          </w:tcPr>
          <w:p>
            <w:pPr>
              <w:keepNext w:val="0"/>
              <w:spacing w:before="20" w:after="0" w:line="240" w:lineRule="auto"/>
            </w:pPr>
            <w:r>
              <w:rPr>
                <w:rFonts w:ascii="Times New Roman" w:hAnsi="Times New Roman" w:cs="Times New Roman" w:eastAsia="Times New Roman"/>
                <w:b w:val="0"/>
                <w:sz w:val="20"/>
              </w:rPr>
              <w:t>npm audit --json --offline, 60 s timeout</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Deep scan batch size</w:t>
            </w:r>
          </w:p>
        </w:tc>
        <w:tc>
          <w:tcPr>
            <w:tcW w:type="dxa" w:w="3685"/>
          </w:tcPr>
          <w:p>
            <w:pPr>
              <w:keepNext w:val="0"/>
              <w:spacing w:before="20" w:after="0" w:line="240" w:lineRule="auto"/>
            </w:pPr>
            <w:r>
              <w:rPr>
                <w:rFonts w:ascii="Times New Roman" w:hAnsi="Times New Roman" w:cs="Times New Roman" w:eastAsia="Times New Roman"/>
                <w:b w:val="0"/>
                <w:sz w:val="20"/>
              </w:rPr>
              <w:t>Up to 12,000 characters of source per call</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Deep scan concurrency</w:t>
            </w:r>
          </w:p>
        </w:tc>
        <w:tc>
          <w:tcPr>
            <w:tcW w:type="dxa" w:w="3685"/>
          </w:tcPr>
          <w:p>
            <w:pPr>
              <w:keepNext w:val="0"/>
              <w:spacing w:before="20" w:after="0" w:line="240" w:lineRule="auto"/>
            </w:pPr>
            <w:r>
              <w:rPr>
                <w:rFonts w:ascii="Times New Roman" w:hAnsi="Times New Roman" w:cs="Times New Roman" w:eastAsia="Times New Roman"/>
                <w:b w:val="0"/>
                <w:sz w:val="20"/>
              </w:rPr>
              <w:t>Up to 3 batches at a time</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Test framework</w:t>
            </w:r>
          </w:p>
        </w:tc>
        <w:tc>
          <w:tcPr>
            <w:tcW w:type="dxa" w:w="3685"/>
          </w:tcPr>
          <w:p>
            <w:pPr>
              <w:keepNext w:val="0"/>
              <w:spacing w:before="20" w:after="0" w:line="240" w:lineRule="auto"/>
            </w:pPr>
            <w:r>
              <w:rPr>
                <w:rFonts w:ascii="Times New Roman" w:hAnsi="Times New Roman" w:cs="Times New Roman" w:eastAsia="Times New Roman"/>
                <w:b w:val="0"/>
                <w:sz w:val="20"/>
              </w:rPr>
              <w:t>Jest 29 with Babel TypeScript preset</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Severity tiers</w:t>
            </w:r>
          </w:p>
        </w:tc>
        <w:tc>
          <w:tcPr>
            <w:tcW w:type="dxa" w:w="3685"/>
          </w:tcPr>
          <w:p>
            <w:pPr>
              <w:keepNext w:val="0"/>
              <w:spacing w:before="20" w:after="0" w:line="240" w:lineRule="auto"/>
            </w:pPr>
            <w:r>
              <w:rPr>
                <w:rFonts w:ascii="Times New Roman" w:hAnsi="Times New Roman" w:cs="Times New Roman" w:eastAsia="Times New Roman"/>
                <w:b w:val="0"/>
                <w:sz w:val="20"/>
              </w:rPr>
              <w:t>Critical, Moderate, Warning</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All code and tests are in the team's repository, and every report is a numbered artefact in JSON and Markdown, with a PDF on request. The deterministic layers give the same result for the same code; the AI layers and the generated tests do not, which is itself one of the findings of Chapter 6.</w:t>
      </w:r>
    </w:p>
    <w:p>
      <w:pPr>
        <w:pStyle w:val="Heading1"/>
      </w:pPr>
      <w:r>
        <w:rPr>
          <w:rFonts w:ascii="Times New Roman" w:hAnsi="Times New Roman" w:cs="Times New Roman" w:eastAsia="Times New Roman"/>
          <w:b/>
          <w:sz w:val="28"/>
        </w:rPr>
        <w:t>4 PRODUCT AND SOLUTION DESIGN</w:t>
      </w:r>
    </w:p>
    <w:p>
      <w:pPr>
        <w:pStyle w:val="Heading2"/>
      </w:pPr>
      <w:r>
        <w:rPr>
          <w:rFonts w:ascii="Times New Roman" w:hAnsi="Times New Roman" w:cs="Times New Roman" w:eastAsia="Times New Roman"/>
          <w:b/>
          <w:sz w:val="24"/>
        </w:rPr>
        <w:t>4.1 Requirements</w:t>
      </w:r>
    </w:p>
    <w:p>
      <w:pPr>
        <w:keepNext w:val="0"/>
        <w:spacing w:before="0" w:after="120" w:line="360" w:lineRule="auto"/>
        <w:jc w:val="both"/>
      </w:pPr>
      <w:r>
        <w:rPr>
          <w:rFonts w:ascii="Times New Roman" w:hAnsi="Times New Roman" w:cs="Times New Roman" w:eastAsia="Times New Roman"/>
          <w:b w:val="0"/>
          <w:i w:val="0"/>
          <w:sz w:val="24"/>
        </w:rPr>
        <w:t>The requirements came from the team's pipeline objectives, from what a reviewer needs in order to act on a report, and from problems found in real runs. Table 4.1 lists the functional requirements and Table 4.2 the non-functional ones.</w:t>
      </w:r>
    </w:p>
    <w:p>
      <w:pPr>
        <w:pStyle w:val="TableCaption"/>
      </w:pPr>
      <w:r>
        <w:rPr>
          <w:rFonts w:ascii="Times New Roman" w:hAnsi="Times New Roman" w:cs="Times New Roman" w:eastAsia="Times New Roman"/>
          <w:b/>
          <w:sz w:val="22"/>
        </w:rPr>
        <w:t>Table 4.1:</w:t>
      </w:r>
      <w:r>
        <w:rPr>
          <w:rFonts w:ascii="Times New Roman" w:hAnsi="Times New Roman" w:cs="Times New Roman" w:eastAsia="Times New Roman"/>
          <w:sz w:val="22"/>
        </w:rPr>
        <w:t xml:space="preserve"> 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6916"/>
      </w:tblGrid>
      <w:tr>
        <w:trPr>
          <w:tblHeader w:val="true"/>
        </w:trPr>
        <w:tc>
          <w:tcPr>
            <w:tcW w:type="dxa" w:w="1303"/>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6916"/>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C4-FR-01</w:t>
            </w:r>
          </w:p>
        </w:tc>
        <w:tc>
          <w:tcPr>
            <w:tcW w:type="dxa" w:w="6916"/>
          </w:tcPr>
          <w:p>
            <w:pPr>
              <w:keepNext w:val="0"/>
              <w:spacing w:before="20" w:after="0" w:line="240" w:lineRule="auto"/>
            </w:pPr>
            <w:r>
              <w:rPr>
                <w:rFonts w:ascii="Times New Roman" w:hAnsi="Times New Roman" w:cs="Times New Roman" w:eastAsia="Times New Roman"/>
                <w:b w:val="0"/>
                <w:sz w:val="20"/>
              </w:rPr>
              <w:t>Scan the generated project for dangerous code patterns using a real syntax tree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C4-FR-02</w:t>
            </w:r>
          </w:p>
        </w:tc>
        <w:tc>
          <w:tcPr>
            <w:tcW w:type="dxa" w:w="6916"/>
          </w:tcPr>
          <w:p>
            <w:pPr>
              <w:keepNext w:val="0"/>
              <w:spacing w:before="20" w:after="0" w:line="240" w:lineRule="auto"/>
            </w:pPr>
            <w:r>
              <w:rPr>
                <w:rFonts w:ascii="Times New Roman" w:hAnsi="Times New Roman" w:cs="Times New Roman" w:eastAsia="Times New Roman"/>
                <w:b w:val="0"/>
                <w:sz w:val="20"/>
              </w:rPr>
              <w:t>Scan text files for hardcoded secrets, excluding git-ignored local environment files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C4-FR-03</w:t>
            </w:r>
          </w:p>
        </w:tc>
        <w:tc>
          <w:tcPr>
            <w:tcW w:type="dxa" w:w="6916"/>
          </w:tcPr>
          <w:p>
            <w:pPr>
              <w:keepNext w:val="0"/>
              <w:spacing w:before="20" w:after="0" w:line="240" w:lineRule="auto"/>
            </w:pPr>
            <w:r>
              <w:rPr>
                <w:rFonts w:ascii="Times New Roman" w:hAnsi="Times New Roman" w:cs="Times New Roman" w:eastAsia="Times New Roman"/>
                <w:b w:val="0"/>
                <w:sz w:val="20"/>
              </w:rPr>
              <w:t>Audit the project's dependencies against published advisories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C4-FR-04</w:t>
            </w:r>
          </w:p>
        </w:tc>
        <w:tc>
          <w:tcPr>
            <w:tcW w:type="dxa" w:w="6916"/>
          </w:tcPr>
          <w:p>
            <w:pPr>
              <w:keepNext w:val="0"/>
              <w:spacing w:before="20" w:after="0" w:line="240" w:lineRule="auto"/>
            </w:pPr>
            <w:r>
              <w:rPr>
                <w:rFonts w:ascii="Times New Roman" w:hAnsi="Times New Roman" w:cs="Times New Roman" w:eastAsia="Times New Roman"/>
                <w:b w:val="0"/>
                <w:sz w:val="20"/>
              </w:rPr>
              <w:t>Optionally add model findings, either by reviewing the deterministic findings or by reading the source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C4-FR-05</w:t>
            </w:r>
          </w:p>
        </w:tc>
        <w:tc>
          <w:tcPr>
            <w:tcW w:type="dxa" w:w="6916"/>
          </w:tcPr>
          <w:p>
            <w:pPr>
              <w:keepNext w:val="0"/>
              <w:spacing w:before="20" w:after="0" w:line="240" w:lineRule="auto"/>
            </w:pPr>
            <w:r>
              <w:rPr>
                <w:rFonts w:ascii="Times New Roman" w:hAnsi="Times New Roman" w:cs="Times New Roman" w:eastAsia="Times New Roman"/>
                <w:b w:val="0"/>
                <w:sz w:val="20"/>
              </w:rPr>
              <w:t>Map every finding to Critical, Moderate or Warning and derive a pass, review or fail decision</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C4-FR-06</w:t>
            </w:r>
          </w:p>
        </w:tc>
        <w:tc>
          <w:tcPr>
            <w:tcW w:type="dxa" w:w="6916"/>
          </w:tcPr>
          <w:p>
            <w:pPr>
              <w:keepNext w:val="0"/>
              <w:spacing w:before="20" w:after="0" w:line="240" w:lineRule="auto"/>
            </w:pPr>
            <w:r>
              <w:rPr>
                <w:rFonts w:ascii="Times New Roman" w:hAnsi="Times New Roman" w:cs="Times New Roman" w:eastAsia="Times New Roman"/>
                <w:b w:val="0"/>
                <w:sz w:val="20"/>
              </w:rPr>
              <w:t>Give every finding a location, CWE, root cause and recommendation</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C4-FR-07</w:t>
            </w:r>
          </w:p>
        </w:tc>
        <w:tc>
          <w:tcPr>
            <w:tcW w:type="dxa" w:w="6916"/>
          </w:tcPr>
          <w:p>
            <w:pPr>
              <w:keepNext w:val="0"/>
              <w:spacing w:before="20" w:after="0" w:line="240" w:lineRule="auto"/>
            </w:pPr>
            <w:r>
              <w:rPr>
                <w:rFonts w:ascii="Times New Roman" w:hAnsi="Times New Roman" w:cs="Times New Roman" w:eastAsia="Times New Roman"/>
                <w:b w:val="0"/>
                <w:sz w:val="20"/>
              </w:rPr>
              <w:t>Let the reviewer proceed or send the findings to the Coder Agent, then re-scan after the fix</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C4-FR-08</w:t>
            </w:r>
          </w:p>
        </w:tc>
        <w:tc>
          <w:tcPr>
            <w:tcW w:type="dxa" w:w="6916"/>
          </w:tcPr>
          <w:p>
            <w:pPr>
              <w:keepNext w:val="0"/>
              <w:spacing w:before="20" w:after="0" w:line="240" w:lineRule="auto"/>
            </w:pPr>
            <w:r>
              <w:rPr>
                <w:rFonts w:ascii="Times New Roman" w:hAnsi="Times New Roman" w:cs="Times New Roman" w:eastAsia="Times New Roman"/>
                <w:b w:val="0"/>
                <w:sz w:val="20"/>
              </w:rPr>
              <w:t>Let the reviewer mark individual findings as skipped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C4-FR-09</w:t>
            </w:r>
          </w:p>
        </w:tc>
        <w:tc>
          <w:tcPr>
            <w:tcW w:type="dxa" w:w="6916"/>
          </w:tcPr>
          <w:p>
            <w:pPr>
              <w:keepNext w:val="0"/>
              <w:spacing w:before="20" w:after="0" w:line="240" w:lineRule="auto"/>
            </w:pPr>
            <w:r>
              <w:rPr>
                <w:rFonts w:ascii="Times New Roman" w:hAnsi="Times New Roman" w:cs="Times New Roman" w:eastAsia="Times New Roman"/>
                <w:b w:val="0"/>
                <w:sz w:val="20"/>
              </w:rPr>
              <w:t>Discover unit and integration test targets, and list untestable files explicitly</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C4-FR-10</w:t>
            </w:r>
          </w:p>
        </w:tc>
        <w:tc>
          <w:tcPr>
            <w:tcW w:type="dxa" w:w="6916"/>
          </w:tcPr>
          <w:p>
            <w:pPr>
              <w:keepNext w:val="0"/>
              <w:spacing w:before="20" w:after="0" w:line="240" w:lineRule="auto"/>
            </w:pPr>
            <w:r>
              <w:rPr>
                <w:rFonts w:ascii="Times New Roman" w:hAnsi="Times New Roman" w:cs="Times New Roman" w:eastAsia="Times New Roman"/>
                <w:b w:val="0"/>
                <w:sz w:val="20"/>
              </w:rPr>
              <w:t>Generate unit, integration and one regression test per approved acceptance criterion</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C4-FR-11</w:t>
            </w:r>
          </w:p>
        </w:tc>
        <w:tc>
          <w:tcPr>
            <w:tcW w:type="dxa" w:w="6916"/>
          </w:tcPr>
          <w:p>
            <w:pPr>
              <w:keepNext w:val="0"/>
              <w:spacing w:before="20" w:after="0" w:line="240" w:lineRule="auto"/>
            </w:pPr>
            <w:r>
              <w:rPr>
                <w:rFonts w:ascii="Times New Roman" w:hAnsi="Times New Roman" w:cs="Times New Roman" w:eastAsia="Times New Roman"/>
                <w:b w:val="0"/>
                <w:sz w:val="20"/>
              </w:rPr>
              <w:t>Run the tests in the sandbox and record each test's real result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C4-FR-12</w:t>
            </w:r>
          </w:p>
        </w:tc>
        <w:tc>
          <w:tcPr>
            <w:tcW w:type="dxa" w:w="6916"/>
          </w:tcPr>
          <w:p>
            <w:pPr>
              <w:keepNext w:val="0"/>
              <w:spacing w:before="20" w:after="0" w:line="240" w:lineRule="auto"/>
            </w:pPr>
            <w:r>
              <w:rPr>
                <w:rFonts w:ascii="Times New Roman" w:hAnsi="Times New Roman" w:cs="Times New Roman" w:eastAsia="Times New Roman"/>
                <w:b w:val="0"/>
                <w:sz w:val="20"/>
              </w:rPr>
              <w:t>Explain why failed tests failed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C4-FR-13</w:t>
            </w:r>
          </w:p>
        </w:tc>
        <w:tc>
          <w:tcPr>
            <w:tcW w:type="dxa" w:w="6916"/>
          </w:tcPr>
          <w:p>
            <w:pPr>
              <w:keepNext w:val="0"/>
              <w:spacing w:before="20" w:after="0" w:line="240" w:lineRule="auto"/>
            </w:pPr>
            <w:r>
              <w:rPr>
                <w:rFonts w:ascii="Times New Roman" w:hAnsi="Times New Roman" w:cs="Times New Roman" w:eastAsia="Times New Roman"/>
                <w:b w:val="0"/>
                <w:sz w:val="20"/>
              </w:rPr>
              <w:t>Answer the reviewer's questions about a report in a chat</w:t>
            </w:r>
          </w:p>
        </w:tc>
      </w:tr>
    </w:tbl>
    <w:p>
      <w:pPr>
        <w:keepNext w:val="0"/>
        <w:spacing w:before="0" w:after="80" w:line="240" w:lineRule="auto"/>
        <w:jc w:val="both"/>
      </w:pPr>
    </w:p>
    <w:p>
      <w:pPr>
        <w:pStyle w:val="TableCaption"/>
      </w:pPr>
      <w:r>
        <w:rPr>
          <w:rFonts w:ascii="Times New Roman" w:hAnsi="Times New Roman" w:cs="Times New Roman" w:eastAsia="Times New Roman"/>
          <w:b/>
          <w:sz w:val="22"/>
        </w:rPr>
        <w:t>Table 4.2:</w:t>
      </w:r>
      <w:r>
        <w:rPr>
          <w:rFonts w:ascii="Times New Roman" w:hAnsi="Times New Roman" w:cs="Times New Roman" w:eastAsia="Times New Roman"/>
          <w:sz w:val="22"/>
        </w:rPr>
        <w:t xml:space="preserve"> Non-functional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587"/>
        <w:gridCol w:w="5215"/>
      </w:tblGrid>
      <w:tr>
        <w:trPr>
          <w:tblHeader w:val="true"/>
        </w:trPr>
        <w:tc>
          <w:tcPr>
            <w:tcW w:type="dxa" w:w="1417"/>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Quality</w:t>
            </w:r>
          </w:p>
        </w:tc>
        <w:tc>
          <w:tcPr>
            <w:tcW w:type="dxa" w:w="5215"/>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C4-NFR-01</w:t>
            </w:r>
          </w:p>
        </w:tc>
        <w:tc>
          <w:tcPr>
            <w:tcW w:type="dxa" w:w="1587"/>
          </w:tcPr>
          <w:p>
            <w:pPr>
              <w:keepNext w:val="0"/>
              <w:spacing w:before="20" w:after="0" w:line="240" w:lineRule="auto"/>
            </w:pPr>
            <w:r>
              <w:rPr>
                <w:rFonts w:ascii="Times New Roman" w:hAnsi="Times New Roman" w:cs="Times New Roman" w:eastAsia="Times New Roman"/>
                <w:b w:val="0"/>
                <w:sz w:val="20"/>
              </w:rPr>
              <w:t>Groundedness</w:t>
            </w:r>
          </w:p>
        </w:tc>
        <w:tc>
          <w:tcPr>
            <w:tcW w:type="dxa" w:w="5215"/>
          </w:tcPr>
          <w:p>
            <w:pPr>
              <w:keepNext w:val="0"/>
              <w:spacing w:before="20" w:after="0" w:line="240" w:lineRule="auto"/>
            </w:pPr>
            <w:r>
              <w:rPr>
                <w:rFonts w:ascii="Times New Roman" w:hAnsi="Times New Roman" w:cs="Times New Roman" w:eastAsia="Times New Roman"/>
                <w:b w:val="0"/>
                <w:sz w:val="20"/>
              </w:rPr>
              <w:t>Deterministic findings must not depend on a model; model findings must be labelled</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C4-NFR-02</w:t>
            </w:r>
          </w:p>
        </w:tc>
        <w:tc>
          <w:tcPr>
            <w:tcW w:type="dxa" w:w="1587"/>
          </w:tcPr>
          <w:p>
            <w:pPr>
              <w:keepNext w:val="0"/>
              <w:spacing w:before="20" w:after="0" w:line="240" w:lineRule="auto"/>
            </w:pPr>
            <w:r>
              <w:rPr>
                <w:rFonts w:ascii="Times New Roman" w:hAnsi="Times New Roman" w:cs="Times New Roman" w:eastAsia="Times New Roman"/>
                <w:b w:val="0"/>
                <w:sz w:val="20"/>
              </w:rPr>
              <w:t>Robustness</w:t>
            </w:r>
          </w:p>
        </w:tc>
        <w:tc>
          <w:tcPr>
            <w:tcW w:type="dxa" w:w="5215"/>
          </w:tcPr>
          <w:p>
            <w:pPr>
              <w:keepNext w:val="0"/>
              <w:spacing w:before="20" w:after="0" w:line="240" w:lineRule="auto"/>
            </w:pPr>
            <w:r>
              <w:rPr>
                <w:rFonts w:ascii="Times New Roman" w:hAnsi="Times New Roman" w:cs="Times New Roman" w:eastAsia="Times New Roman"/>
                <w:b w:val="0"/>
                <w:sz w:val="20"/>
              </w:rPr>
              <w:t>A failed or unparseable model response must never fail the scan or the test run</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C4-NFR-03</w:t>
            </w:r>
          </w:p>
        </w:tc>
        <w:tc>
          <w:tcPr>
            <w:tcW w:type="dxa" w:w="1587"/>
          </w:tcPr>
          <w:p>
            <w:pPr>
              <w:keepNext w:val="0"/>
              <w:spacing w:before="20" w:after="0" w:line="240" w:lineRule="auto"/>
            </w:pPr>
            <w:r>
              <w:rPr>
                <w:rFonts w:ascii="Times New Roman" w:hAnsi="Times New Roman" w:cs="Times New Roman" w:eastAsia="Times New Roman"/>
                <w:b w:val="0"/>
                <w:sz w:val="20"/>
              </w:rPr>
              <w:t>Honesty</w:t>
            </w:r>
          </w:p>
        </w:tc>
        <w:tc>
          <w:tcPr>
            <w:tcW w:type="dxa" w:w="5215"/>
          </w:tcPr>
          <w:p>
            <w:pPr>
              <w:keepNext w:val="0"/>
              <w:spacing w:before="20" w:after="0" w:line="240" w:lineRule="auto"/>
            </w:pPr>
            <w:r>
              <w:rPr>
                <w:rFonts w:ascii="Times New Roman" w:hAnsi="Times New Roman" w:cs="Times New Roman" w:eastAsia="Times New Roman"/>
                <w:b w:val="0"/>
                <w:sz w:val="20"/>
              </w:rPr>
              <w:t>What was not checked or not tested must be stated in the report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C4-NFR-04</w:t>
            </w:r>
          </w:p>
        </w:tc>
        <w:tc>
          <w:tcPr>
            <w:tcW w:type="dxa" w:w="1587"/>
          </w:tcPr>
          <w:p>
            <w:pPr>
              <w:keepNext w:val="0"/>
              <w:spacing w:before="20" w:after="0" w:line="240" w:lineRule="auto"/>
            </w:pPr>
            <w:r>
              <w:rPr>
                <w:rFonts w:ascii="Times New Roman" w:hAnsi="Times New Roman" w:cs="Times New Roman" w:eastAsia="Times New Roman"/>
                <w:b w:val="0"/>
                <w:sz w:val="20"/>
              </w:rPr>
              <w:t>Safety</w:t>
            </w:r>
          </w:p>
        </w:tc>
        <w:tc>
          <w:tcPr>
            <w:tcW w:type="dxa" w:w="5215"/>
          </w:tcPr>
          <w:p>
            <w:pPr>
              <w:keepNext w:val="0"/>
              <w:spacing w:before="20" w:after="0" w:line="240" w:lineRule="auto"/>
            </w:pPr>
            <w:r>
              <w:rPr>
                <w:rFonts w:ascii="Times New Roman" w:hAnsi="Times New Roman" w:cs="Times New Roman" w:eastAsia="Times New Roman"/>
                <w:b w:val="0"/>
                <w:sz w:val="20"/>
              </w:rPr>
              <w:t>Dependency audits and tests must run in the sandbox, not on the host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C4-NFR-05</w:t>
            </w:r>
          </w:p>
        </w:tc>
        <w:tc>
          <w:tcPr>
            <w:tcW w:type="dxa" w:w="1587"/>
          </w:tcPr>
          <w:p>
            <w:pPr>
              <w:keepNext w:val="0"/>
              <w:spacing w:before="20" w:after="0" w:line="240" w:lineRule="auto"/>
            </w:pPr>
            <w:r>
              <w:rPr>
                <w:rFonts w:ascii="Times New Roman" w:hAnsi="Times New Roman" w:cs="Times New Roman" w:eastAsia="Times New Roman"/>
                <w:b w:val="0"/>
                <w:sz w:val="20"/>
              </w:rPr>
              <w:t>Consistency</w:t>
            </w:r>
          </w:p>
        </w:tc>
        <w:tc>
          <w:tcPr>
            <w:tcW w:type="dxa" w:w="5215"/>
          </w:tcPr>
          <w:p>
            <w:pPr>
              <w:keepNext w:val="0"/>
              <w:spacing w:before="20" w:after="0" w:line="240" w:lineRule="auto"/>
            </w:pPr>
            <w:r>
              <w:rPr>
                <w:rFonts w:ascii="Times New Roman" w:hAnsi="Times New Roman" w:cs="Times New Roman" w:eastAsia="Times New Roman"/>
                <w:b w:val="0"/>
                <w:sz w:val="20"/>
              </w:rPr>
              <w:t>Severity must be expressed in one fixed vocabulary across all layers</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C4-NFR-06</w:t>
            </w:r>
          </w:p>
        </w:tc>
        <w:tc>
          <w:tcPr>
            <w:tcW w:type="dxa" w:w="1587"/>
          </w:tcPr>
          <w:p>
            <w:pPr>
              <w:keepNext w:val="0"/>
              <w:spacing w:before="20" w:after="0" w:line="240" w:lineRule="auto"/>
            </w:pPr>
            <w:r>
              <w:rPr>
                <w:rFonts w:ascii="Times New Roman" w:hAnsi="Times New Roman" w:cs="Times New Roman" w:eastAsia="Times New Roman"/>
                <w:b w:val="0"/>
                <w:sz w:val="20"/>
              </w:rPr>
              <w:t>Testability</w:t>
            </w:r>
          </w:p>
        </w:tc>
        <w:tc>
          <w:tcPr>
            <w:tcW w:type="dxa" w:w="5215"/>
          </w:tcPr>
          <w:p>
            <w:pPr>
              <w:keepNext w:val="0"/>
              <w:spacing w:before="20" w:after="0" w:line="240" w:lineRule="auto"/>
            </w:pPr>
            <w:r>
              <w:rPr>
                <w:rFonts w:ascii="Times New Roman" w:hAnsi="Times New Roman" w:cs="Times New Roman" w:eastAsia="Times New Roman"/>
                <w:b w:val="0"/>
                <w:sz w:val="20"/>
              </w:rPr>
              <w:t>Rule matching and parsing must be testable without Node or a model</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C4-NFR-07</w:t>
            </w:r>
          </w:p>
        </w:tc>
        <w:tc>
          <w:tcPr>
            <w:tcW w:type="dxa" w:w="1587"/>
          </w:tcPr>
          <w:p>
            <w:pPr>
              <w:keepNext w:val="0"/>
              <w:spacing w:before="20" w:after="0" w:line="240" w:lineRule="auto"/>
            </w:pPr>
            <w:r>
              <w:rPr>
                <w:rFonts w:ascii="Times New Roman" w:hAnsi="Times New Roman" w:cs="Times New Roman" w:eastAsia="Times New Roman"/>
                <w:b w:val="0"/>
                <w:sz w:val="20"/>
              </w:rPr>
              <w:t>Responsiveness</w:t>
            </w:r>
          </w:p>
        </w:tc>
        <w:tc>
          <w:tcPr>
            <w:tcW w:type="dxa" w:w="5215"/>
          </w:tcPr>
          <w:p>
            <w:pPr>
              <w:keepNext w:val="0"/>
              <w:spacing w:before="20" w:after="0" w:line="240" w:lineRule="auto"/>
            </w:pPr>
            <w:r>
              <w:rPr>
                <w:rFonts w:ascii="Times New Roman" w:hAnsi="Times New Roman" w:cs="Times New Roman" w:eastAsia="Times New Roman"/>
                <w:b w:val="0"/>
                <w:sz w:val="20"/>
              </w:rPr>
              <w:t>Long scans and test runs must stream progress to the interface</w:t>
            </w:r>
          </w:p>
        </w:tc>
      </w:tr>
    </w:tbl>
    <w:p>
      <w:pPr>
        <w:keepNext w:val="0"/>
        <w:spacing w:before="0" w:after="80" w:line="240" w:lineRule="auto"/>
        <w:jc w:val="both"/>
      </w:pPr>
    </w:p>
    <w:p>
      <w:pPr>
        <w:pStyle w:val="Heading2"/>
      </w:pPr>
      <w:r>
        <w:rPr>
          <w:rFonts w:ascii="Times New Roman" w:hAnsi="Times New Roman" w:cs="Times New Roman" w:eastAsia="Times New Roman"/>
          <w:b/>
          <w:sz w:val="24"/>
        </w:rPr>
        <w:t>4.2 Component Architecture within the Complete Solution</w:t>
      </w:r>
    </w:p>
    <w:p>
      <w:pPr>
        <w:keepNext w:val="0"/>
        <w:spacing w:before="0" w:after="120" w:line="360" w:lineRule="auto"/>
        <w:jc w:val="both"/>
      </w:pPr>
      <w:r>
        <w:rPr>
          <w:rFonts w:ascii="Times New Roman" w:hAnsi="Times New Roman" w:cs="Times New Roman" w:eastAsia="Times New Roman"/>
          <w:b w:val="0"/>
          <w:i w:val="0"/>
          <w:sz w:val="24"/>
        </w:rPr>
        <w:t>Figure 4.1 places the component in the complete system. Both agents run after the Coder Agent, against the same project workspace, and both use the shared Docker sandbox for anything that executes code. The Security Agent's findings, and the QA Agent's failing tests, can travel back to the Coder Agent as a revision request, which lets a later stage send work back to an earlier one without starting that stage again from scratch.</w:t>
      </w:r>
    </w:p>
    <w:p>
      <w:pPr>
        <w:keepNext/>
        <w:spacing w:before="120" w:after="0" w:line="240" w:lineRule="auto"/>
        <w:jc w:val="center"/>
      </w:pPr>
      <w:r>
        <w:drawing>
          <wp:inline xmlns:a="http://schemas.openxmlformats.org/drawingml/2006/main" xmlns:pic="http://schemas.openxmlformats.org/drawingml/2006/picture">
            <wp:extent cx="5220000" cy="3708947"/>
            <wp:docPr id="3" name="Picture 3"/>
            <wp:cNvGraphicFramePr>
              <a:graphicFrameLocks noChangeAspect="1"/>
            </wp:cNvGraphicFramePr>
            <a:graphic>
              <a:graphicData uri="http://schemas.openxmlformats.org/drawingml/2006/picture">
                <pic:pic>
                  <pic:nvPicPr>
                    <pic:cNvPr id="0" name="c4_architecture.png"/>
                    <pic:cNvPicPr/>
                  </pic:nvPicPr>
                  <pic:blipFill>
                    <a:blip r:embed="rId11"/>
                    <a:stretch>
                      <a:fillRect/>
                    </a:stretch>
                  </pic:blipFill>
                  <pic:spPr>
                    <a:xfrm>
                      <a:off x="0" y="0"/>
                      <a:ext cx="5220000" cy="3708947"/>
                    </a:xfrm>
                    <a:prstGeom prst="rect"/>
                  </pic:spPr>
                </pic:pic>
              </a:graphicData>
            </a:graphic>
          </wp:inline>
        </w:drawing>
      </w:r>
    </w:p>
    <w:p>
      <w:pPr>
        <w:pStyle w:val="FigureCaption"/>
      </w:pPr>
      <w:r>
        <w:rPr>
          <w:rFonts w:ascii="Times New Roman" w:hAnsi="Times New Roman" w:cs="Times New Roman" w:eastAsia="Times New Roman"/>
          <w:b/>
          <w:sz w:val="22"/>
        </w:rPr>
        <w:t>Figure 4.1:</w:t>
      </w:r>
      <w:r>
        <w:rPr>
          <w:rFonts w:ascii="Times New Roman" w:hAnsi="Times New Roman" w:cs="Times New Roman" w:eastAsia="Times New Roman"/>
          <w:sz w:val="22"/>
        </w:rPr>
        <w:t xml:space="preserve"> The component's place in the complete AutoForge architecture</w:t>
      </w:r>
    </w:p>
    <w:p>
      <w:pPr>
        <w:keepNext w:val="0"/>
        <w:spacing w:before="0" w:after="120" w:line="360" w:lineRule="auto"/>
        <w:jc w:val="both"/>
      </w:pPr>
      <w:r>
        <w:rPr>
          <w:rFonts w:ascii="Times New Roman" w:hAnsi="Times New Roman" w:cs="Times New Roman" w:eastAsia="Times New Roman"/>
          <w:b w:val="0"/>
          <w:i w:val="0"/>
          <w:sz w:val="24"/>
        </w:rPr>
        <w:t>In the orchestration graph, the security and QA stages run without a graph interrupt: the pipeline does not stop and wait at them. They are not unreviewed, however. The security report is saved as pending and must be approved by a person, and approving it opens the choice between proceeding and sending the findings to the Coder Agent. The QA report is saved as approved and reviewed by a person afterwards. Our research paper describes every stage as pausing for a decision; this difference is discussed in Section 7.5.</w:t>
      </w:r>
    </w:p>
    <w:p>
      <w:pPr>
        <w:pStyle w:val="Heading2"/>
      </w:pPr>
      <w:r>
        <w:rPr>
          <w:rFonts w:ascii="Times New Roman" w:hAnsi="Times New Roman" w:cs="Times New Roman" w:eastAsia="Times New Roman"/>
          <w:b/>
          <w:sz w:val="24"/>
        </w:rPr>
        <w:t>4.3 Design Alternatives and Decisions</w:t>
      </w:r>
    </w:p>
    <w:p>
      <w:pPr>
        <w:pStyle w:val="TableCaption"/>
      </w:pPr>
      <w:r>
        <w:rPr>
          <w:rFonts w:ascii="Times New Roman" w:hAnsi="Times New Roman" w:cs="Times New Roman" w:eastAsia="Times New Roman"/>
          <w:b/>
          <w:sz w:val="22"/>
        </w:rPr>
        <w:t>Table 4.3:</w:t>
      </w:r>
      <w:r>
        <w:rPr>
          <w:rFonts w:ascii="Times New Roman" w:hAnsi="Times New Roman" w:cs="Times New Roman" w:eastAsia="Times New Roman"/>
          <w:sz w:val="22"/>
        </w:rPr>
        <w:t xml:space="preserve"> Main design decisions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2267"/>
        <w:gridCol w:w="3571"/>
      </w:tblGrid>
      <w:tr>
        <w:trPr>
          <w:tblHeader w:val="true"/>
        </w:trPr>
        <w:tc>
          <w:tcPr>
            <w:tcW w:type="dxa" w:w="2381"/>
            <w:shd w:val="clear" w:color="auto" w:fill="E7E6E2"/>
          </w:tcPr>
          <w:p>
            <w:pPr>
              <w:keepNext/>
              <w:spacing w:before="20" w:after="0" w:line="240" w:lineRule="auto"/>
            </w:pPr>
            <w:r>
              <w:rPr>
                <w:rFonts w:ascii="Times New Roman" w:hAnsi="Times New Roman" w:cs="Times New Roman" w:eastAsia="Times New Roman"/>
                <w:b/>
                <w:sz w:val="20"/>
              </w:rPr>
              <w:t>Decision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Reason for the choice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Deterministic layers as the core</w:t>
            </w:r>
          </w:p>
        </w:tc>
        <w:tc>
          <w:tcPr>
            <w:tcW w:type="dxa" w:w="2267"/>
          </w:tcPr>
          <w:p>
            <w:pPr>
              <w:keepNext w:val="0"/>
              <w:spacing w:before="20" w:after="0" w:line="240" w:lineRule="auto"/>
            </w:pPr>
            <w:r>
              <w:rPr>
                <w:rFonts w:ascii="Times New Roman" w:hAnsi="Times New Roman" w:cs="Times New Roman" w:eastAsia="Times New Roman"/>
                <w:b w:val="0"/>
                <w:sz w:val="20"/>
              </w:rPr>
              <w:t>Ask an LLM to review the code</w:t>
            </w:r>
          </w:p>
        </w:tc>
        <w:tc>
          <w:tcPr>
            <w:tcW w:type="dxa" w:w="3571"/>
          </w:tcPr>
          <w:p>
            <w:pPr>
              <w:keepNext w:val="0"/>
              <w:spacing w:before="20" w:after="0" w:line="240" w:lineRule="auto"/>
            </w:pPr>
            <w:r>
              <w:rPr>
                <w:rFonts w:ascii="Times New Roman" w:hAnsi="Times New Roman" w:cs="Times New Roman" w:eastAsia="Times New Roman"/>
                <w:b w:val="0"/>
                <w:sz w:val="20"/>
              </w:rPr>
              <w:t>Stable, explainable findings; follows the hybrid approach recommended in the literature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AST-based pattern scan</w:t>
            </w:r>
          </w:p>
        </w:tc>
        <w:tc>
          <w:tcPr>
            <w:tcW w:type="dxa" w:w="2267"/>
          </w:tcPr>
          <w:p>
            <w:pPr>
              <w:keepNext w:val="0"/>
              <w:spacing w:before="20" w:after="0" w:line="240" w:lineRule="auto"/>
            </w:pPr>
            <w:r>
              <w:rPr>
                <w:rFonts w:ascii="Times New Roman" w:hAnsi="Times New Roman" w:cs="Times New Roman" w:eastAsia="Times New Roman"/>
                <w:b w:val="0"/>
                <w:sz w:val="20"/>
              </w:rPr>
              <w:t>Regular expressions over the source</w:t>
            </w:r>
          </w:p>
        </w:tc>
        <w:tc>
          <w:tcPr>
            <w:tcW w:type="dxa" w:w="3571"/>
          </w:tcPr>
          <w:p>
            <w:pPr>
              <w:keepNext w:val="0"/>
              <w:spacing w:before="20" w:after="0" w:line="240" w:lineRule="auto"/>
            </w:pPr>
            <w:r>
              <w:rPr>
                <w:rFonts w:ascii="Times New Roman" w:hAnsi="Times New Roman" w:cs="Times New Roman" w:eastAsia="Times New Roman"/>
                <w:b w:val="0"/>
                <w:sz w:val="20"/>
              </w:rPr>
              <w:t>No false matches in comments or strings; a call is a real call</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Two optional model layers</w:t>
            </w:r>
          </w:p>
        </w:tc>
        <w:tc>
          <w:tcPr>
            <w:tcW w:type="dxa" w:w="2267"/>
          </w:tcPr>
          <w:p>
            <w:pPr>
              <w:keepNext w:val="0"/>
              <w:spacing w:before="20" w:after="0" w:line="240" w:lineRule="auto"/>
            </w:pPr>
            <w:r>
              <w:rPr>
                <w:rFonts w:ascii="Times New Roman" w:hAnsi="Times New Roman" w:cs="Times New Roman" w:eastAsia="Times New Roman"/>
                <w:b w:val="0"/>
                <w:sz w:val="20"/>
              </w:rPr>
              <w:t>No model layer</w:t>
            </w:r>
          </w:p>
        </w:tc>
        <w:tc>
          <w:tcPr>
            <w:tcW w:type="dxa" w:w="3571"/>
          </w:tcPr>
          <w:p>
            <w:pPr>
              <w:keepNext w:val="0"/>
              <w:spacing w:before="20" w:after="0" w:line="240" w:lineRule="auto"/>
            </w:pPr>
            <w:r>
              <w:rPr>
                <w:rFonts w:ascii="Times New Roman" w:hAnsi="Times New Roman" w:cs="Times New Roman" w:eastAsia="Times New Roman"/>
                <w:b w:val="0"/>
                <w:sz w:val="20"/>
              </w:rPr>
              <w:t>Model layers catch logic flaws such as injection that fixed rules miss</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Three fixed severity tiers</w:t>
            </w:r>
          </w:p>
        </w:tc>
        <w:tc>
          <w:tcPr>
            <w:tcW w:type="dxa" w:w="2267"/>
          </w:tcPr>
          <w:p>
            <w:pPr>
              <w:keepNext w:val="0"/>
              <w:spacing w:before="20" w:after="0" w:line="240" w:lineRule="auto"/>
            </w:pPr>
            <w:r>
              <w:rPr>
                <w:rFonts w:ascii="Times New Roman" w:hAnsi="Times New Roman" w:cs="Times New Roman" w:eastAsia="Times New Roman"/>
                <w:b w:val="0"/>
                <w:sz w:val="20"/>
              </w:rPr>
              <w:t>Pass through each layer's own severity words</w:t>
            </w:r>
          </w:p>
        </w:tc>
        <w:tc>
          <w:tcPr>
            <w:tcW w:type="dxa" w:w="3571"/>
          </w:tcPr>
          <w:p>
            <w:pPr>
              <w:keepNext w:val="0"/>
              <w:spacing w:before="20" w:after="0" w:line="240" w:lineRule="auto"/>
            </w:pPr>
            <w:r>
              <w:rPr>
                <w:rFonts w:ascii="Times New Roman" w:hAnsi="Times New Roman" w:cs="Times New Roman" w:eastAsia="Times New Roman"/>
                <w:b w:val="0"/>
                <w:sz w:val="20"/>
              </w:rPr>
              <w:t>One vocabulary for the report, the counts and the interface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Gate decision as advice</w:t>
            </w:r>
          </w:p>
        </w:tc>
        <w:tc>
          <w:tcPr>
            <w:tcW w:type="dxa" w:w="2267"/>
          </w:tcPr>
          <w:p>
            <w:pPr>
              <w:keepNext w:val="0"/>
              <w:spacing w:before="20" w:after="0" w:line="240" w:lineRule="auto"/>
            </w:pPr>
            <w:r>
              <w:rPr>
                <w:rFonts w:ascii="Times New Roman" w:hAnsi="Times New Roman" w:cs="Times New Roman" w:eastAsia="Times New Roman"/>
                <w:b w:val="0"/>
                <w:sz w:val="20"/>
              </w:rPr>
              <w:t>Block the pipeline on Critical findings</w:t>
            </w:r>
          </w:p>
        </w:tc>
        <w:tc>
          <w:tcPr>
            <w:tcW w:type="dxa" w:w="3571"/>
          </w:tcPr>
          <w:p>
            <w:pPr>
              <w:keepNext w:val="0"/>
              <w:spacing w:before="20" w:after="0" w:line="240" w:lineRule="auto"/>
            </w:pPr>
            <w:r>
              <w:rPr>
                <w:rFonts w:ascii="Times New Roman" w:hAnsi="Times New Roman" w:cs="Times New Roman" w:eastAsia="Times New Roman"/>
                <w:b w:val="0"/>
                <w:sz w:val="20"/>
              </w:rPr>
              <w:t>Heuristic findings can be wrong; a person decides, with a fix loop available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Jest with --json output</w:t>
            </w:r>
          </w:p>
        </w:tc>
        <w:tc>
          <w:tcPr>
            <w:tcW w:type="dxa" w:w="2267"/>
          </w:tcPr>
          <w:p>
            <w:pPr>
              <w:keepNext w:val="0"/>
              <w:spacing w:before="20" w:after="0" w:line="240" w:lineRule="auto"/>
            </w:pPr>
            <w:r>
              <w:rPr>
                <w:rFonts w:ascii="Times New Roman" w:hAnsi="Times New Roman" w:cs="Times New Roman" w:eastAsia="Times New Roman"/>
                <w:b w:val="0"/>
                <w:sz w:val="20"/>
              </w:rPr>
              <w:t>Node's built-in test runner</w:t>
            </w:r>
          </w:p>
        </w:tc>
        <w:tc>
          <w:tcPr>
            <w:tcW w:type="dxa" w:w="3571"/>
          </w:tcPr>
          <w:p>
            <w:pPr>
              <w:keepNext w:val="0"/>
              <w:spacing w:before="20" w:after="0" w:line="240" w:lineRule="auto"/>
            </w:pPr>
            <w:r>
              <w:rPr>
                <w:rFonts w:ascii="Times New Roman" w:hAnsi="Times New Roman" w:cs="Times New Roman" w:eastAsia="Times New Roman"/>
                <w:b w:val="0"/>
                <w:sz w:val="20"/>
              </w:rPr>
              <w:t>Real per-test structured results without a custom parser</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Tests from real source</w:t>
            </w:r>
          </w:p>
        </w:tc>
        <w:tc>
          <w:tcPr>
            <w:tcW w:type="dxa" w:w="2267"/>
          </w:tcPr>
          <w:p>
            <w:pPr>
              <w:keepNext w:val="0"/>
              <w:spacing w:before="20" w:after="0" w:line="240" w:lineRule="auto"/>
            </w:pPr>
            <w:r>
              <w:rPr>
                <w:rFonts w:ascii="Times New Roman" w:hAnsi="Times New Roman" w:cs="Times New Roman" w:eastAsia="Times New Roman"/>
                <w:b w:val="0"/>
                <w:sz w:val="20"/>
              </w:rPr>
              <w:t>Tests from signatures only</w:t>
            </w:r>
          </w:p>
        </w:tc>
        <w:tc>
          <w:tcPr>
            <w:tcW w:type="dxa" w:w="3571"/>
          </w:tcPr>
          <w:p>
            <w:pPr>
              <w:keepNext w:val="0"/>
              <w:spacing w:before="20" w:after="0" w:line="240" w:lineRule="auto"/>
            </w:pPr>
            <w:r>
              <w:rPr>
                <w:rFonts w:ascii="Times New Roman" w:hAnsi="Times New Roman" w:cs="Times New Roman" w:eastAsia="Times New Roman"/>
                <w:b w:val="0"/>
                <w:sz w:val="20"/>
              </w:rPr>
              <w:t>The model can see what the code actually does and imports</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Pages listed as out of scope</w:t>
            </w:r>
          </w:p>
        </w:tc>
        <w:tc>
          <w:tcPr>
            <w:tcW w:type="dxa" w:w="2267"/>
          </w:tcPr>
          <w:p>
            <w:pPr>
              <w:keepNext w:val="0"/>
              <w:spacing w:before="20" w:after="0" w:line="240" w:lineRule="auto"/>
            </w:pPr>
            <w:r>
              <w:rPr>
                <w:rFonts w:ascii="Times New Roman" w:hAnsi="Times New Roman" w:cs="Times New Roman" w:eastAsia="Times New Roman"/>
                <w:b w:val="0"/>
                <w:sz w:val="20"/>
              </w:rPr>
              <w:t>Test pages without a browser, or ignore them</w:t>
            </w:r>
          </w:p>
        </w:tc>
        <w:tc>
          <w:tcPr>
            <w:tcW w:type="dxa" w:w="3571"/>
          </w:tcPr>
          <w:p>
            <w:pPr>
              <w:keepNext w:val="0"/>
              <w:spacing w:before="20" w:after="0" w:line="240" w:lineRule="auto"/>
            </w:pPr>
            <w:r>
              <w:rPr>
                <w:rFonts w:ascii="Times New Roman" w:hAnsi="Times New Roman" w:cs="Times New Roman" w:eastAsia="Times New Roman"/>
                <w:b w:val="0"/>
                <w:sz w:val="20"/>
              </w:rPr>
              <w:t>Honest about what a DOM-less runner can check</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Two of these decisions differ from the description in our paper, because the implementation has moved on since. The paper describes a gate in which a critical or high finding fails the security stage; in the implementation the decision is advice to the reviewer, because the fix loop gives a better response to a failing scan than stopping the pipeline. The paper also describes the QA Agent as using Node's built-in test runner and focusing on lib/ and models/ files; the implementation now uses Jest and also writes integration tests for API route handlers.</w:t>
      </w:r>
    </w:p>
    <w:p>
      <w:pPr>
        <w:pStyle w:val="Heading2"/>
      </w:pPr>
      <w:r>
        <w:rPr>
          <w:rFonts w:ascii="Times New Roman" w:hAnsi="Times New Roman" w:cs="Times New Roman" w:eastAsia="Times New Roman"/>
          <w:b/>
          <w:sz w:val="24"/>
        </w:rPr>
        <w:t>4.4 Detailed Design</w:t>
      </w:r>
    </w:p>
    <w:p>
      <w:pPr>
        <w:pStyle w:val="Heading3"/>
      </w:pPr>
      <w:r>
        <w:rPr>
          <w:rFonts w:ascii="Times New Roman" w:hAnsi="Times New Roman" w:cs="Times New Roman" w:eastAsia="Times New Roman"/>
          <w:b/>
          <w:sz w:val="24"/>
        </w:rPr>
        <w:t>4.4.1 Deterministic security layers</w:t>
      </w:r>
    </w:p>
    <w:p>
      <w:pPr>
        <w:keepNext w:val="0"/>
        <w:spacing w:before="0" w:after="120" w:line="360" w:lineRule="auto"/>
        <w:jc w:val="both"/>
      </w:pPr>
      <w:r>
        <w:rPr>
          <w:rFonts w:ascii="Times New Roman" w:hAnsi="Times New Roman" w:cs="Times New Roman" w:eastAsia="Times New Roman"/>
          <w:b w:val="0"/>
          <w:i w:val="0"/>
          <w:sz w:val="24"/>
        </w:rPr>
        <w:t>Figure 4.2 shows the security pipeline. The pattern scan parses every JavaScript and TypeScript file with the TypeScript compiler and walks the syntax tree, matching seven rules, listed in Appendix A: eval, the Function constructor, child_process exec, document.write, dangerouslySetInnerHTML, dynamic property access keyed by request-like names such as sort or field, and Math.random. Each rule carries a severity, a CWE, a message, a root-cause template and a recommendation. Two events for the same rule, file and line are reported once.</w:t>
      </w:r>
    </w:p>
    <w:p>
      <w:pPr>
        <w:keepNext/>
        <w:spacing w:before="120" w:after="0" w:line="240" w:lineRule="auto"/>
        <w:jc w:val="center"/>
      </w:pPr>
      <w:r>
        <w:drawing>
          <wp:inline xmlns:a="http://schemas.openxmlformats.org/drawingml/2006/main" xmlns:pic="http://schemas.openxmlformats.org/drawingml/2006/picture">
            <wp:extent cx="5040000" cy="3129877"/>
            <wp:docPr id="4" name="Picture 4"/>
            <wp:cNvGraphicFramePr>
              <a:graphicFrameLocks noChangeAspect="1"/>
            </wp:cNvGraphicFramePr>
            <a:graphic>
              <a:graphicData uri="http://schemas.openxmlformats.org/drawingml/2006/picture">
                <pic:pic>
                  <pic:nvPicPr>
                    <pic:cNvPr id="0" name="c4_security_flow.png"/>
                    <pic:cNvPicPr/>
                  </pic:nvPicPr>
                  <pic:blipFill>
                    <a:blip r:embed="rId12"/>
                    <a:stretch>
                      <a:fillRect/>
                    </a:stretch>
                  </pic:blipFill>
                  <pic:spPr>
                    <a:xfrm>
                      <a:off x="0" y="0"/>
                      <a:ext cx="5040000" cy="3129877"/>
                    </a:xfrm>
                    <a:prstGeom prst="rect"/>
                  </pic:spPr>
                </pic:pic>
              </a:graphicData>
            </a:graphic>
          </wp:inline>
        </w:drawing>
      </w:r>
    </w:p>
    <w:p>
      <w:pPr>
        <w:pStyle w:val="FigureCaption"/>
      </w:pPr>
      <w:r>
        <w:rPr>
          <w:rFonts w:ascii="Times New Roman" w:hAnsi="Times New Roman" w:cs="Times New Roman" w:eastAsia="Times New Roman"/>
          <w:b/>
          <w:sz w:val="22"/>
        </w:rPr>
        <w:t>Figure 4.2:</w:t>
      </w:r>
      <w:r>
        <w:rPr>
          <w:rFonts w:ascii="Times New Roman" w:hAnsi="Times New Roman" w:cs="Times New Roman" w:eastAsia="Times New Roman"/>
          <w:sz w:val="22"/>
        </w:rPr>
        <w:t xml:space="preserve"> Security Agent pipeline</w:t>
      </w:r>
    </w:p>
    <w:p>
      <w:pPr>
        <w:keepNext w:val="0"/>
        <w:spacing w:before="0" w:after="120" w:line="360" w:lineRule="auto"/>
        <w:jc w:val="both"/>
      </w:pPr>
      <w:r>
        <w:rPr>
          <w:rFonts w:ascii="Times New Roman" w:hAnsi="Times New Roman" w:cs="Times New Roman" w:eastAsia="Times New Roman"/>
          <w:b w:val="0"/>
          <w:i w:val="0"/>
          <w:sz w:val="24"/>
        </w:rPr>
        <w:t>The secret scan uses five regular-expression rules, for AWS access keys, generic API keys and tokens, private key blocks, MongoDB connection strings with an embedded password, and literal JSON Web Tokens, all at critical severity. It reads all text-like files, including .env and .env.example, because secrets leak into configuration as often as into code. It skips files matching .env*.local: these are git-ignored and are where AutoForge deliberately stores a project's real database connection, so flagging them was a false positive that could never lead to a leak. The dependency scan runs npm audit with JSON output inside the sandbox and turns each reported package into a finding.</w:t>
      </w:r>
    </w:p>
    <w:p>
      <w:pPr>
        <w:pStyle w:val="Heading3"/>
      </w:pPr>
      <w:r>
        <w:rPr>
          <w:rFonts w:ascii="Times New Roman" w:hAnsi="Times New Roman" w:cs="Times New Roman" w:eastAsia="Times New Roman"/>
          <w:b/>
          <w:sz w:val="24"/>
        </w:rPr>
        <w:t>4.4.2 Model layers</w:t>
      </w:r>
    </w:p>
    <w:p>
      <w:pPr>
        <w:keepNext w:val="0"/>
        <w:spacing w:before="0" w:after="120" w:line="360" w:lineRule="auto"/>
        <w:jc w:val="both"/>
      </w:pPr>
      <w:r>
        <w:rPr>
          <w:rFonts w:ascii="Times New Roman" w:hAnsi="Times New Roman" w:cs="Times New Roman" w:eastAsia="Times New Roman"/>
          <w:b w:val="0"/>
          <w:i w:val="0"/>
          <w:sz w:val="24"/>
        </w:rPr>
        <w:t>The standard scan adds a review layer: the model is shown a compact summary of the deterministic findings, never the source, and asked to propose further, clearly grounded findings in a fixed JSON shape. The AI deep scan replaces this with a layer that reads the real source. Files are sorted by path, so that related files fall together, grouped into batches under a character limit, and scanned concurrently, with each finding given a sequential identifier. Both layers follow the same rule: a model call that fails, or returns something that cannot be parsed, contributes no findings and a status note saying why. It never fails the scan, and it never changes the deterministic findings.</w:t>
      </w:r>
    </w:p>
    <w:p>
      <w:pPr>
        <w:pStyle w:val="Heading3"/>
      </w:pPr>
      <w:r>
        <w:rPr>
          <w:rFonts w:ascii="Times New Roman" w:hAnsi="Times New Roman" w:cs="Times New Roman" w:eastAsia="Times New Roman"/>
          <w:b/>
          <w:sz w:val="24"/>
        </w:rPr>
        <w:t>4.4.3 Severity tiers and the gate decision</w:t>
      </w:r>
    </w:p>
    <w:p>
      <w:pPr>
        <w:keepNext w:val="0"/>
        <w:spacing w:before="0" w:after="120" w:line="360" w:lineRule="auto"/>
        <w:jc w:val="both"/>
      </w:pPr>
      <w:r>
        <w:rPr>
          <w:rFonts w:ascii="Times New Roman" w:hAnsi="Times New Roman" w:cs="Times New Roman" w:eastAsia="Times New Roman"/>
          <w:b w:val="0"/>
          <w:i w:val="0"/>
          <w:sz w:val="24"/>
        </w:rPr>
        <w:t>The layers use two severity vocabularies: the scanners and model layers use critical, high, medium and low, while npm audit uses critical, high, moderate, low and info. A single function maps both onto the three tiers shown in Table 4.4, and every count, badge and decision reads the tier through that function. An unknown severity word, for example one a model invents, maps to Warning rather than causing an error.</w:t>
      </w:r>
    </w:p>
    <w:p>
      <w:pPr>
        <w:pStyle w:val="TableCaption"/>
      </w:pPr>
      <w:r>
        <w:rPr>
          <w:rFonts w:ascii="Times New Roman" w:hAnsi="Times New Roman" w:cs="Times New Roman" w:eastAsia="Times New Roman"/>
          <w:b/>
          <w:sz w:val="22"/>
        </w:rPr>
        <w:t>Table 4.4:</w:t>
      </w:r>
      <w:r>
        <w:rPr>
          <w:rFonts w:ascii="Times New Roman" w:hAnsi="Times New Roman" w:cs="Times New Roman" w:eastAsia="Times New Roman"/>
          <w:sz w:val="22"/>
        </w:rPr>
        <w:t xml:space="preserve"> Severity mapping and gate decision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700"/>
        <w:gridCol w:w="3401"/>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Raw severity</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Tier</w:t>
            </w:r>
          </w:p>
        </w:tc>
        <w:tc>
          <w:tcPr>
            <w:tcW w:type="dxa" w:w="3401"/>
            <w:shd w:val="clear" w:color="auto" w:fill="E7E6E2"/>
          </w:tcPr>
          <w:p>
            <w:pPr>
              <w:keepNext/>
              <w:spacing w:before="20" w:after="0" w:line="240" w:lineRule="auto"/>
            </w:pPr>
            <w:r>
              <w:rPr>
                <w:rFonts w:ascii="Times New Roman" w:hAnsi="Times New Roman" w:cs="Times New Roman" w:eastAsia="Times New Roman"/>
                <w:b/>
                <w:sz w:val="20"/>
              </w:rPr>
              <w:t>Gate decision</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critical</w:t>
            </w:r>
          </w:p>
        </w:tc>
        <w:tc>
          <w:tcPr>
            <w:tcW w:type="dxa" w:w="1700"/>
          </w:tcPr>
          <w:p>
            <w:pPr>
              <w:keepNext w:val="0"/>
              <w:spacing w:before="20" w:after="0" w:line="240" w:lineRule="auto"/>
            </w:pPr>
            <w:r>
              <w:rPr>
                <w:rFonts w:ascii="Times New Roman" w:hAnsi="Times New Roman" w:cs="Times New Roman" w:eastAsia="Times New Roman"/>
                <w:b w:val="0"/>
                <w:sz w:val="20"/>
              </w:rPr>
              <w:t>Critical</w:t>
            </w:r>
          </w:p>
        </w:tc>
        <w:tc>
          <w:tcPr>
            <w:tcW w:type="dxa" w:w="3401"/>
          </w:tcPr>
          <w:p>
            <w:pPr>
              <w:keepNext w:val="0"/>
              <w:spacing w:before="20" w:after="0" w:line="240" w:lineRule="auto"/>
            </w:pPr>
            <w:r>
              <w:rPr>
                <w:rFonts w:ascii="Times New Roman" w:hAnsi="Times New Roman" w:cs="Times New Roman" w:eastAsia="Times New Roman"/>
                <w:b w:val="0"/>
                <w:sz w:val="20"/>
              </w:rPr>
              <w:t>Fail if any Critical finding</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high, medium, moderate</w:t>
            </w:r>
          </w:p>
        </w:tc>
        <w:tc>
          <w:tcPr>
            <w:tcW w:type="dxa" w:w="1700"/>
          </w:tcPr>
          <w:p>
            <w:pPr>
              <w:keepNext w:val="0"/>
              <w:spacing w:before="20" w:after="0" w:line="240" w:lineRule="auto"/>
            </w:pPr>
            <w:r>
              <w:rPr>
                <w:rFonts w:ascii="Times New Roman" w:hAnsi="Times New Roman" w:cs="Times New Roman" w:eastAsia="Times New Roman"/>
                <w:b w:val="0"/>
                <w:sz w:val="20"/>
              </w:rPr>
              <w:t>Moderate</w:t>
            </w:r>
          </w:p>
        </w:tc>
        <w:tc>
          <w:tcPr>
            <w:tcW w:type="dxa" w:w="3401"/>
          </w:tcPr>
          <w:p>
            <w:pPr>
              <w:keepNext w:val="0"/>
              <w:spacing w:before="20" w:after="0" w:line="240" w:lineRule="auto"/>
            </w:pPr>
            <w:r>
              <w:rPr>
                <w:rFonts w:ascii="Times New Roman" w:hAnsi="Times New Roman" w:cs="Times New Roman" w:eastAsia="Times New Roman"/>
                <w:b w:val="0"/>
                <w:sz w:val="20"/>
              </w:rPr>
              <w:t>Review if no Critical and any Moderate</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low, info, unknown</w:t>
            </w:r>
          </w:p>
        </w:tc>
        <w:tc>
          <w:tcPr>
            <w:tcW w:type="dxa" w:w="1700"/>
          </w:tcPr>
          <w:p>
            <w:pPr>
              <w:keepNext w:val="0"/>
              <w:spacing w:before="20" w:after="0" w:line="240" w:lineRule="auto"/>
            </w:pPr>
            <w:r>
              <w:rPr>
                <w:rFonts w:ascii="Times New Roman" w:hAnsi="Times New Roman" w:cs="Times New Roman" w:eastAsia="Times New Roman"/>
                <w:b w:val="0"/>
                <w:sz w:val="20"/>
              </w:rPr>
              <w:t>Warning</w:t>
            </w:r>
          </w:p>
        </w:tc>
        <w:tc>
          <w:tcPr>
            <w:tcW w:type="dxa" w:w="3401"/>
          </w:tcPr>
          <w:p>
            <w:pPr>
              <w:keepNext w:val="0"/>
              <w:spacing w:before="20" w:after="0" w:line="240" w:lineRule="auto"/>
            </w:pPr>
            <w:r>
              <w:rPr>
                <w:rFonts w:ascii="Times New Roman" w:hAnsi="Times New Roman" w:cs="Times New Roman" w:eastAsia="Times New Roman"/>
                <w:b w:val="0"/>
                <w:sz w:val="20"/>
              </w:rPr>
              <w:t>Pass if nothing above Warning</w:t>
            </w:r>
          </w:p>
        </w:tc>
      </w:tr>
    </w:tbl>
    <w:p>
      <w:pPr>
        <w:keepNext w:val="0"/>
        <w:spacing w:before="0" w:after="80" w:line="240" w:lineRule="auto"/>
        <w:jc w:val="both"/>
      </w:pPr>
    </w:p>
    <w:p>
      <w:pPr>
        <w:pStyle w:val="Heading3"/>
      </w:pPr>
      <w:r>
        <w:rPr>
          <w:rFonts w:ascii="Times New Roman" w:hAnsi="Times New Roman" w:cs="Times New Roman" w:eastAsia="Times New Roman"/>
          <w:b/>
          <w:sz w:val="24"/>
        </w:rPr>
        <w:t>4.4.4 Reports, decisions and the fix loop</w:t>
      </w:r>
    </w:p>
    <w:p>
      <w:pPr>
        <w:keepNext w:val="0"/>
        <w:spacing w:before="0" w:after="120" w:line="360" w:lineRule="auto"/>
        <w:jc w:val="both"/>
      </w:pPr>
      <w:r>
        <w:rPr>
          <w:rFonts w:ascii="Times New Roman" w:hAnsi="Times New Roman" w:cs="Times New Roman" w:eastAsia="Times New Roman"/>
          <w:b w:val="0"/>
          <w:i w:val="0"/>
          <w:sz w:val="24"/>
        </w:rPr>
        <w:t>Each report records the scan type, the gate decision, counts per tier, every finding with its location, CWE, root cause and recommendation, the dependency audit summary and the status of the model layer. It is saved in JSON and Markdown, can be exported as a PDF, and is pending until a person approves it. On approval, the reviewer chooses to proceed or to send the report to the Coder Agent. Sending it starts a Coder Agent revision whose request is the list of findings; when that revision finishes, the Security Agent runs again automatically and produces a new pending report. The loop continues until the reviewer proceeds or the scan comes back clean. A reviewer can also mark individual findings as skipped, for example a known false positive, and ask questions about the report in a chat that has the report as its context.</w:t>
      </w:r>
    </w:p>
    <w:p>
      <w:pPr>
        <w:pStyle w:val="Heading3"/>
      </w:pPr>
      <w:r>
        <w:rPr>
          <w:rFonts w:ascii="Times New Roman" w:hAnsi="Times New Roman" w:cs="Times New Roman" w:eastAsia="Times New Roman"/>
          <w:b/>
          <w:sz w:val="24"/>
        </w:rPr>
        <w:t>4.4.5 Test discovery and generation</w:t>
      </w:r>
    </w:p>
    <w:p>
      <w:pPr>
        <w:keepNext w:val="0"/>
        <w:spacing w:before="0" w:after="120" w:line="360" w:lineRule="auto"/>
        <w:jc w:val="both"/>
      </w:pPr>
      <w:r>
        <w:rPr>
          <w:rFonts w:ascii="Times New Roman" w:hAnsi="Times New Roman" w:cs="Times New Roman" w:eastAsia="Times New Roman"/>
          <w:b w:val="0"/>
          <w:i w:val="0"/>
          <w:sz w:val="24"/>
        </w:rPr>
        <w:t>Figure 4.3 shows the QA pipeline. Discovery finds three kinds of target. Unit targets are TypeScript files under lib/ and models/ with at least one export. Integration targets are API route handlers together with the local model and library files they import, so that a test can exercise the real path from request to handler to data. Regression targets are the feature's approved acceptance criteria, one test each. React pages and components are discovered too, but only so that they can be listed in the report as out of scope.</w:t>
      </w:r>
    </w:p>
    <w:p>
      <w:pPr>
        <w:keepNext/>
        <w:spacing w:before="120" w:after="0" w:line="240" w:lineRule="auto"/>
        <w:jc w:val="center"/>
      </w:pPr>
      <w:r>
        <w:drawing>
          <wp:inline xmlns:a="http://schemas.openxmlformats.org/drawingml/2006/main" xmlns:pic="http://schemas.openxmlformats.org/drawingml/2006/picture">
            <wp:extent cx="5040000" cy="3129877"/>
            <wp:docPr id="5" name="Picture 5"/>
            <wp:cNvGraphicFramePr>
              <a:graphicFrameLocks noChangeAspect="1"/>
            </wp:cNvGraphicFramePr>
            <a:graphic>
              <a:graphicData uri="http://schemas.openxmlformats.org/drawingml/2006/picture">
                <pic:pic>
                  <pic:nvPicPr>
                    <pic:cNvPr id="0" name="c4_qa_flow.png"/>
                    <pic:cNvPicPr/>
                  </pic:nvPicPr>
                  <pic:blipFill>
                    <a:blip r:embed="rId13"/>
                    <a:stretch>
                      <a:fillRect/>
                    </a:stretch>
                  </pic:blipFill>
                  <pic:spPr>
                    <a:xfrm>
                      <a:off x="0" y="0"/>
                      <a:ext cx="5040000" cy="3129877"/>
                    </a:xfrm>
                    <a:prstGeom prst="rect"/>
                  </pic:spPr>
                </pic:pic>
              </a:graphicData>
            </a:graphic>
          </wp:inline>
        </w:drawing>
      </w:r>
    </w:p>
    <w:p>
      <w:pPr>
        <w:pStyle w:val="FigureCaption"/>
      </w:pPr>
      <w:r>
        <w:rPr>
          <w:rFonts w:ascii="Times New Roman" w:hAnsi="Times New Roman" w:cs="Times New Roman" w:eastAsia="Times New Roman"/>
          <w:b/>
          <w:sz w:val="22"/>
        </w:rPr>
        <w:t>Figure 4.3:</w:t>
      </w:r>
      <w:r>
        <w:rPr>
          <w:rFonts w:ascii="Times New Roman" w:hAnsi="Times New Roman" w:cs="Times New Roman" w:eastAsia="Times New Roman"/>
          <w:sz w:val="22"/>
        </w:rPr>
        <w:t xml:space="preserve"> QA Agent pipeline</w:t>
      </w:r>
    </w:p>
    <w:p>
      <w:pPr>
        <w:keepNext w:val="0"/>
        <w:spacing w:before="0" w:after="120" w:line="360" w:lineRule="auto"/>
        <w:jc w:val="both"/>
      </w:pPr>
      <w:r>
        <w:rPr>
          <w:rFonts w:ascii="Times New Roman" w:hAnsi="Times New Roman" w:cs="Times New Roman" w:eastAsia="Times New Roman"/>
          <w:b w:val="0"/>
          <w:i w:val="0"/>
          <w:sz w:val="24"/>
        </w:rPr>
        <w:t>For each target the model receives the real source and returns two parts: JSON metadata describing each test case, its target, inputs and expected behaviour, followed by a fixed marker and the test file itself. Splitting on a plain marker avoids the escaping errors that come from putting a code file inside JSON. Tests that use skip, todo, each or concurrent are rejected, because they break the one-to-one link between planned and executed tests, and the attempt is retried with the reason, up to three times. If every attempt fails, a deterministic fallback writes a minimal test instead: that the module or handler can be loaded and called without crashing. Fallback tests are labelled as such in the report.</w:t>
      </w:r>
    </w:p>
    <w:p>
      <w:pPr>
        <w:pStyle w:val="Heading3"/>
      </w:pPr>
      <w:r>
        <w:rPr>
          <w:rFonts w:ascii="Times New Roman" w:hAnsi="Times New Roman" w:cs="Times New Roman" w:eastAsia="Times New Roman"/>
          <w:b/>
          <w:sz w:val="24"/>
        </w:rPr>
        <w:t>4.4.6 Execution, matching and analysis</w:t>
      </w:r>
    </w:p>
    <w:p>
      <w:pPr>
        <w:keepNext w:val="0"/>
        <w:spacing w:before="0" w:after="120" w:line="360" w:lineRule="auto"/>
        <w:jc w:val="both"/>
      </w:pPr>
      <w:r>
        <w:rPr>
          <w:rFonts w:ascii="Times New Roman" w:hAnsi="Times New Roman" w:cs="Times New Roman" w:eastAsia="Times New Roman"/>
          <w:b w:val="0"/>
          <w:i w:val="0"/>
          <w:sz w:val="24"/>
        </w:rPr>
        <w:t>Before the first run, the agent adds Jest and its Babel configuration to the project's development dependencies and installs them once. Tests run with Jest's JSON output in the sandbox. Each result is matched back to the test case that planned it by file and name, with a positional fallback within the same file when the model renamed a test. A planned test with no result is reported as failed with an explicit note, never as passed or silently dropped, and every result is either passed or failed. If Jest produces no results at all for the planned tests, the report records an environment failure instead of a list of test failures. Otherwise, one batched model call analyses all failures together and adds a root cause and a recommendation to each.</w:t>
      </w:r>
    </w:p>
    <w:p>
      <w:pPr>
        <w:pStyle w:val="Heading2"/>
      </w:pPr>
      <w:r>
        <w:rPr>
          <w:rFonts w:ascii="Times New Roman" w:hAnsi="Times New Roman" w:cs="Times New Roman" w:eastAsia="Times New Roman"/>
          <w:b/>
          <w:sz w:val="24"/>
        </w:rPr>
        <w:t>4.5 Standards and Professional Practice</w:t>
      </w:r>
    </w:p>
    <w:p>
      <w:pPr>
        <w:keepNext w:val="0"/>
        <w:spacing w:before="0" w:after="120" w:line="360" w:lineRule="auto"/>
        <w:jc w:val="both"/>
      </w:pPr>
      <w:r>
        <w:rPr>
          <w:rFonts w:ascii="Times New Roman" w:hAnsi="Times New Roman" w:cs="Times New Roman" w:eastAsia="Times New Roman"/>
          <w:b w:val="0"/>
          <w:i w:val="0"/>
          <w:sz w:val="24"/>
        </w:rPr>
        <w:t>Findings are classified with CWE identifiers, so that each one names a recognised weakness class and links to public guidance. The combination of static analysis with model review follows the recommendation of Zhu et al. [3], and the three test categories follow common practice: unit tests for single modules, integration tests across modules, and regression tests tied to acceptance criteria so that later changes can be checked against the original requirement.</w:t>
      </w:r>
    </w:p>
    <w:p>
      <w:pPr>
        <w:keepNext w:val="0"/>
        <w:spacing w:before="0" w:after="120" w:line="360" w:lineRule="auto"/>
        <w:jc w:val="both"/>
      </w:pPr>
      <w:r>
        <w:rPr>
          <w:rFonts w:ascii="Times New Roman" w:hAnsi="Times New Roman" w:cs="Times New Roman" w:eastAsia="Times New Roman"/>
          <w:b w:val="0"/>
          <w:i w:val="0"/>
          <w:sz w:val="24"/>
        </w:rPr>
        <w:t>Dependency audits and test runs execute in a container, never on the host. Reports state what was not examined, which is ordinary professional practice for security and test reports, and the gate decision is presented as a recommendation for a person, not as an automatic verdict.</w:t>
      </w:r>
    </w:p>
    <w:p>
      <w:pPr>
        <w:pStyle w:val="Heading1"/>
      </w:pPr>
      <w:r>
        <w:rPr>
          <w:rFonts w:ascii="Times New Roman" w:hAnsi="Times New Roman" w:cs="Times New Roman" w:eastAsia="Times New Roman"/>
          <w:b/>
          <w:sz w:val="28"/>
        </w:rPr>
        <w:t>5 IMPLEMENTATION</w:t>
      </w:r>
    </w:p>
    <w:p>
      <w:pPr>
        <w:pStyle w:val="Heading2"/>
      </w:pPr>
      <w:r>
        <w:rPr>
          <w:rFonts w:ascii="Times New Roman" w:hAnsi="Times New Roman" w:cs="Times New Roman" w:eastAsia="Times New Roman"/>
          <w:b/>
          <w:sz w:val="24"/>
        </w:rPr>
        <w:t>5.1 Development Environment and Technology Stack</w:t>
      </w:r>
    </w:p>
    <w:p>
      <w:pPr>
        <w:keepNext w:val="0"/>
        <w:spacing w:before="0" w:after="120" w:line="360" w:lineRule="auto"/>
        <w:jc w:val="both"/>
      </w:pPr>
      <w:r>
        <w:rPr>
          <w:rFonts w:ascii="Times New Roman" w:hAnsi="Times New Roman" w:cs="Times New Roman" w:eastAsia="Times New Roman"/>
          <w:b w:val="0"/>
          <w:i w:val="0"/>
          <w:sz w:val="24"/>
        </w:rPr>
        <w:t>Both agents are Python packages inside the team's FastAPI backend. The code they examine is TypeScript, so parts of the work run in Node.js. Table 5.1 lists the main technologies.</w:t>
      </w:r>
    </w:p>
    <w:p>
      <w:pPr>
        <w:pStyle w:val="TableCaption"/>
      </w:pPr>
      <w:r>
        <w:rPr>
          <w:rFonts w:ascii="Times New Roman" w:hAnsi="Times New Roman" w:cs="Times New Roman" w:eastAsia="Times New Roman"/>
          <w:b/>
          <w:sz w:val="22"/>
        </w:rPr>
        <w:t>Table 5.1:</w:t>
      </w:r>
      <w:r>
        <w:rPr>
          <w:rFonts w:ascii="Times New Roman" w:hAnsi="Times New Roman" w:cs="Times New Roman" w:eastAsia="Times New Roman"/>
          <w:sz w:val="22"/>
        </w:rPr>
        <w:t xml:space="preserve"> Technology stack used by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2551"/>
        <w:gridCol w:w="3855"/>
      </w:tblGrid>
      <w:tr>
        <w:trPr>
          <w:tblHeader w:val="true"/>
        </w:trPr>
        <w:tc>
          <w:tcPr>
            <w:tcW w:type="dxa" w:w="1814"/>
            <w:shd w:val="clear" w:color="auto" w:fill="E7E6E2"/>
          </w:tcPr>
          <w:p>
            <w:pPr>
              <w:keepNext/>
              <w:spacing w:before="20" w:after="0" w:line="240" w:lineRule="auto"/>
            </w:pPr>
            <w:r>
              <w:rPr>
                <w:rFonts w:ascii="Times New Roman" w:hAnsi="Times New Roman" w:cs="Times New Roman" w:eastAsia="Times New Roman"/>
                <w:b/>
                <w:sz w:val="20"/>
              </w:rPr>
              <w:t>Concern</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Technology</w:t>
            </w:r>
          </w:p>
        </w:tc>
        <w:tc>
          <w:tcPr>
            <w:tcW w:type="dxa" w:w="3855"/>
            <w:shd w:val="clear" w:color="auto" w:fill="E7E6E2"/>
          </w:tcPr>
          <w:p>
            <w:pPr>
              <w:keepNext/>
              <w:spacing w:before="20" w:after="0" w:line="240" w:lineRule="auto"/>
            </w:pPr>
            <w:r>
              <w:rPr>
                <w:rFonts w:ascii="Times New Roman" w:hAnsi="Times New Roman" w:cs="Times New Roman" w:eastAsia="Times New Roman"/>
                <w:b/>
                <w:sz w:val="20"/>
              </w:rPr>
              <w:t>Why it was used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Agent backend</w:t>
            </w:r>
          </w:p>
        </w:tc>
        <w:tc>
          <w:tcPr>
            <w:tcW w:type="dxa" w:w="2551"/>
          </w:tcPr>
          <w:p>
            <w:pPr>
              <w:keepNext w:val="0"/>
              <w:spacing w:before="20" w:after="0" w:line="240" w:lineRule="auto"/>
            </w:pPr>
            <w:r>
              <w:rPr>
                <w:rFonts w:ascii="Times New Roman" w:hAnsi="Times New Roman" w:cs="Times New Roman" w:eastAsia="Times New Roman"/>
                <w:b w:val="0"/>
                <w:sz w:val="20"/>
              </w:rPr>
              <w:t>Python, FastAPI, Pydantic</w:t>
            </w:r>
          </w:p>
        </w:tc>
        <w:tc>
          <w:tcPr>
            <w:tcW w:type="dxa" w:w="3855"/>
          </w:tcPr>
          <w:p>
            <w:pPr>
              <w:keepNext w:val="0"/>
              <w:spacing w:before="20" w:after="0" w:line="240" w:lineRule="auto"/>
            </w:pPr>
            <w:r>
              <w:rPr>
                <w:rFonts w:ascii="Times New Roman" w:hAnsi="Times New Roman" w:cs="Times New Roman" w:eastAsia="Times New Roman"/>
                <w:b w:val="0"/>
                <w:sz w:val="20"/>
              </w:rPr>
              <w:t>Typed reports and streaming progress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Syntax-tree scan</w:t>
            </w:r>
          </w:p>
        </w:tc>
        <w:tc>
          <w:tcPr>
            <w:tcW w:type="dxa" w:w="2551"/>
          </w:tcPr>
          <w:p>
            <w:pPr>
              <w:keepNext w:val="0"/>
              <w:spacing w:before="20" w:after="0" w:line="240" w:lineRule="auto"/>
            </w:pPr>
            <w:r>
              <w:rPr>
                <w:rFonts w:ascii="Times New Roman" w:hAnsi="Times New Roman" w:cs="Times New Roman" w:eastAsia="Times New Roman"/>
                <w:b w:val="0"/>
                <w:sz w:val="20"/>
              </w:rPr>
              <w:t>TypeScript compiler API via a small Node script</w:t>
            </w:r>
          </w:p>
        </w:tc>
        <w:tc>
          <w:tcPr>
            <w:tcW w:type="dxa" w:w="3855"/>
          </w:tcPr>
          <w:p>
            <w:pPr>
              <w:keepNext w:val="0"/>
              <w:spacing w:before="20" w:after="0" w:line="240" w:lineRule="auto"/>
            </w:pPr>
            <w:r>
              <w:rPr>
                <w:rFonts w:ascii="Times New Roman" w:hAnsi="Times New Roman" w:cs="Times New Roman" w:eastAsia="Times New Roman"/>
                <w:b w:val="0"/>
                <w:sz w:val="20"/>
              </w:rPr>
              <w:t>A real parse of TS and TSX, including JSX attributes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Secret scan</w:t>
            </w:r>
          </w:p>
        </w:tc>
        <w:tc>
          <w:tcPr>
            <w:tcW w:type="dxa" w:w="2551"/>
          </w:tcPr>
          <w:p>
            <w:pPr>
              <w:keepNext w:val="0"/>
              <w:spacing w:before="20" w:after="0" w:line="240" w:lineRule="auto"/>
            </w:pPr>
            <w:r>
              <w:rPr>
                <w:rFonts w:ascii="Times New Roman" w:hAnsi="Times New Roman" w:cs="Times New Roman" w:eastAsia="Times New Roman"/>
                <w:b w:val="0"/>
                <w:sz w:val="20"/>
              </w:rPr>
              <w:t>Python regular expressions</w:t>
            </w:r>
          </w:p>
        </w:tc>
        <w:tc>
          <w:tcPr>
            <w:tcW w:type="dxa" w:w="3855"/>
          </w:tcPr>
          <w:p>
            <w:pPr>
              <w:keepNext w:val="0"/>
              <w:spacing w:before="20" w:after="0" w:line="240" w:lineRule="auto"/>
            </w:pPr>
            <w:r>
              <w:rPr>
                <w:rFonts w:ascii="Times New Roman" w:hAnsi="Times New Roman" w:cs="Times New Roman" w:eastAsia="Times New Roman"/>
                <w:b w:val="0"/>
                <w:sz w:val="20"/>
              </w:rPr>
              <w:t>Works on any text file, not only code</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Dependency audit</w:t>
            </w:r>
          </w:p>
        </w:tc>
        <w:tc>
          <w:tcPr>
            <w:tcW w:type="dxa" w:w="2551"/>
          </w:tcPr>
          <w:p>
            <w:pPr>
              <w:keepNext w:val="0"/>
              <w:spacing w:before="20" w:after="0" w:line="240" w:lineRule="auto"/>
            </w:pPr>
            <w:r>
              <w:rPr>
                <w:rFonts w:ascii="Times New Roman" w:hAnsi="Times New Roman" w:cs="Times New Roman" w:eastAsia="Times New Roman"/>
                <w:b w:val="0"/>
                <w:sz w:val="20"/>
              </w:rPr>
              <w:t>npm audit in the Docker sandbox</w:t>
            </w:r>
          </w:p>
        </w:tc>
        <w:tc>
          <w:tcPr>
            <w:tcW w:type="dxa" w:w="3855"/>
          </w:tcPr>
          <w:p>
            <w:pPr>
              <w:keepNext w:val="0"/>
              <w:spacing w:before="20" w:after="0" w:line="240" w:lineRule="auto"/>
            </w:pPr>
            <w:r>
              <w:rPr>
                <w:rFonts w:ascii="Times New Roman" w:hAnsi="Times New Roman" w:cs="Times New Roman" w:eastAsia="Times New Roman"/>
                <w:b w:val="0"/>
                <w:sz w:val="20"/>
              </w:rPr>
              <w:t>Uses the project's own lock file; isolated from the host</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Model layers</w:t>
            </w:r>
          </w:p>
        </w:tc>
        <w:tc>
          <w:tcPr>
            <w:tcW w:type="dxa" w:w="2551"/>
          </w:tcPr>
          <w:p>
            <w:pPr>
              <w:keepNext w:val="0"/>
              <w:spacing w:before="20" w:after="0" w:line="240" w:lineRule="auto"/>
            </w:pPr>
            <w:r>
              <w:rPr>
                <w:rFonts w:ascii="Times New Roman" w:hAnsi="Times New Roman" w:cs="Times New Roman" w:eastAsia="Times New Roman"/>
                <w:b w:val="0"/>
                <w:sz w:val="20"/>
              </w:rPr>
              <w:t>qwen3-coder via Ollama (provider service)</w:t>
            </w:r>
          </w:p>
        </w:tc>
        <w:tc>
          <w:tcPr>
            <w:tcW w:type="dxa" w:w="3855"/>
          </w:tcPr>
          <w:p>
            <w:pPr>
              <w:keepNext w:val="0"/>
              <w:spacing w:before="20" w:after="0" w:line="240" w:lineRule="auto"/>
            </w:pPr>
            <w:r>
              <w:rPr>
                <w:rFonts w:ascii="Times New Roman" w:hAnsi="Times New Roman" w:cs="Times New Roman" w:eastAsia="Times New Roman"/>
                <w:b w:val="0"/>
                <w:sz w:val="20"/>
              </w:rPr>
              <w:t>Local model; any configured provider can be used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Test framework</w:t>
            </w:r>
          </w:p>
        </w:tc>
        <w:tc>
          <w:tcPr>
            <w:tcW w:type="dxa" w:w="2551"/>
          </w:tcPr>
          <w:p>
            <w:pPr>
              <w:keepNext w:val="0"/>
              <w:spacing w:before="20" w:after="0" w:line="240" w:lineRule="auto"/>
            </w:pPr>
            <w:r>
              <w:rPr>
                <w:rFonts w:ascii="Times New Roman" w:hAnsi="Times New Roman" w:cs="Times New Roman" w:eastAsia="Times New Roman"/>
                <w:b w:val="0"/>
                <w:sz w:val="20"/>
              </w:rPr>
              <w:t>Jest with babel-jest</w:t>
            </w:r>
          </w:p>
        </w:tc>
        <w:tc>
          <w:tcPr>
            <w:tcW w:type="dxa" w:w="3855"/>
          </w:tcPr>
          <w:p>
            <w:pPr>
              <w:keepNext w:val="0"/>
              <w:spacing w:before="20" w:after="0" w:line="240" w:lineRule="auto"/>
            </w:pPr>
            <w:r>
              <w:rPr>
                <w:rFonts w:ascii="Times New Roman" w:hAnsi="Times New Roman" w:cs="Times New Roman" w:eastAsia="Times New Roman"/>
                <w:b w:val="0"/>
                <w:sz w:val="20"/>
              </w:rPr>
              <w:t>Structured per-test JSON results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Reports</w:t>
            </w:r>
          </w:p>
        </w:tc>
        <w:tc>
          <w:tcPr>
            <w:tcW w:type="dxa" w:w="2551"/>
          </w:tcPr>
          <w:p>
            <w:pPr>
              <w:keepNext w:val="0"/>
              <w:spacing w:before="20" w:after="0" w:line="240" w:lineRule="auto"/>
            </w:pPr>
            <w:r>
              <w:rPr>
                <w:rFonts w:ascii="Times New Roman" w:hAnsi="Times New Roman" w:cs="Times New Roman" w:eastAsia="Times New Roman"/>
                <w:b w:val="0"/>
                <w:sz w:val="20"/>
              </w:rPr>
              <w:t>JSON, Markdown, PDF builder</w:t>
            </w:r>
          </w:p>
        </w:tc>
        <w:tc>
          <w:tcPr>
            <w:tcW w:type="dxa" w:w="3855"/>
          </w:tcPr>
          <w:p>
            <w:pPr>
              <w:keepNext w:val="0"/>
              <w:spacing w:before="20" w:after="0" w:line="240" w:lineRule="auto"/>
            </w:pPr>
            <w:r>
              <w:rPr>
                <w:rFonts w:ascii="Times New Roman" w:hAnsi="Times New Roman" w:cs="Times New Roman" w:eastAsia="Times New Roman"/>
                <w:b w:val="0"/>
                <w:sz w:val="20"/>
              </w:rPr>
              <w:t>Machine-readable and human-readable forms of the same report</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Frontend</w:t>
            </w:r>
          </w:p>
        </w:tc>
        <w:tc>
          <w:tcPr>
            <w:tcW w:type="dxa" w:w="2551"/>
          </w:tcPr>
          <w:p>
            <w:pPr>
              <w:keepNext w:val="0"/>
              <w:spacing w:before="20" w:after="0" w:line="240" w:lineRule="auto"/>
            </w:pPr>
            <w:r>
              <w:rPr>
                <w:rFonts w:ascii="Times New Roman" w:hAnsi="Times New Roman" w:cs="Times New Roman" w:eastAsia="Times New Roman"/>
                <w:b w:val="0"/>
                <w:sz w:val="20"/>
              </w:rPr>
              <w:t>React 19, Vite, Tailwind CSS 4</w:t>
            </w:r>
          </w:p>
        </w:tc>
        <w:tc>
          <w:tcPr>
            <w:tcW w:type="dxa" w:w="3855"/>
          </w:tcPr>
          <w:p>
            <w:pPr>
              <w:keepNext w:val="0"/>
              <w:spacing w:before="20" w:after="0" w:line="240" w:lineRule="auto"/>
            </w:pPr>
            <w:r>
              <w:rPr>
                <w:rFonts w:ascii="Times New Roman" w:hAnsi="Times New Roman" w:cs="Times New Roman" w:eastAsia="Times New Roman"/>
                <w:b w:val="0"/>
                <w:sz w:val="20"/>
              </w:rPr>
              <w:t>Report views, decision dialog and report chat</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Testing</w:t>
            </w:r>
          </w:p>
        </w:tc>
        <w:tc>
          <w:tcPr>
            <w:tcW w:type="dxa" w:w="2551"/>
          </w:tcPr>
          <w:p>
            <w:pPr>
              <w:keepNext w:val="0"/>
              <w:spacing w:before="20" w:after="0" w:line="240" w:lineRule="auto"/>
            </w:pPr>
            <w:r>
              <w:rPr>
                <w:rFonts w:ascii="Times New Roman" w:hAnsi="Times New Roman" w:cs="Times New Roman" w:eastAsia="Times New Roman"/>
                <w:b w:val="0"/>
                <w:sz w:val="20"/>
              </w:rPr>
              <w:t>pytest</w:t>
            </w:r>
          </w:p>
        </w:tc>
        <w:tc>
          <w:tcPr>
            <w:tcW w:type="dxa" w:w="3855"/>
          </w:tcPr>
          <w:p>
            <w:pPr>
              <w:keepNext w:val="0"/>
              <w:spacing w:before="20" w:after="0" w:line="240" w:lineRule="auto"/>
            </w:pPr>
            <w:r>
              <w:rPr>
                <w:rFonts w:ascii="Times New Roman" w:hAnsi="Times New Roman" w:cs="Times New Roman" w:eastAsia="Times New Roman"/>
                <w:b w:val="0"/>
                <w:sz w:val="20"/>
              </w:rPr>
              <w:t>Fixture-based tests with recorded Node and model outputs</w:t>
            </w:r>
          </w:p>
        </w:tc>
      </w:tr>
    </w:tbl>
    <w:p>
      <w:pPr>
        <w:keepNext w:val="0"/>
        <w:spacing w:before="0" w:after="80" w:line="240" w:lineRule="auto"/>
        <w:jc w:val="both"/>
      </w:pPr>
    </w:p>
    <w:p>
      <w:pPr>
        <w:pStyle w:val="Heading2"/>
      </w:pPr>
      <w:r>
        <w:rPr>
          <w:rFonts w:ascii="Times New Roman" w:hAnsi="Times New Roman" w:cs="Times New Roman" w:eastAsia="Times New Roman"/>
          <w:b/>
          <w:sz w:val="24"/>
        </w:rPr>
        <w:t>5.2 Implementation of the Core Modules</w:t>
      </w:r>
    </w:p>
    <w:p>
      <w:pPr>
        <w:pStyle w:val="TableCaption"/>
      </w:pPr>
      <w:r>
        <w:rPr>
          <w:rFonts w:ascii="Times New Roman" w:hAnsi="Times New Roman" w:cs="Times New Roman" w:eastAsia="Times New Roman"/>
          <w:b/>
          <w:sz w:val="22"/>
        </w:rPr>
        <w:t>Table 5.2:</w:t>
      </w:r>
      <w:r>
        <w:rPr>
          <w:rFonts w:ascii="Times New Roman" w:hAnsi="Times New Roman" w:cs="Times New Roman" w:eastAsia="Times New Roman"/>
          <w:sz w:val="22"/>
        </w:rPr>
        <w:t xml:space="preserve"> Main modules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850"/>
        <w:gridCol w:w="4422"/>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Module</w:t>
            </w:r>
          </w:p>
        </w:tc>
        <w:tc>
          <w:tcPr>
            <w:tcW w:type="dxa" w:w="850"/>
            <w:shd w:val="clear" w:color="auto" w:fill="E7E6E2"/>
          </w:tcPr>
          <w:p>
            <w:pPr>
              <w:keepNext/>
              <w:spacing w:before="20" w:after="0" w:line="240" w:lineRule="auto"/>
            </w:pPr>
            <w:r>
              <w:rPr>
                <w:rFonts w:ascii="Times New Roman" w:hAnsi="Times New Roman" w:cs="Times New Roman" w:eastAsia="Times New Roman"/>
                <w:b/>
                <w:sz w:val="20"/>
              </w:rPr>
              <w:t>Lines</w:t>
            </w:r>
          </w:p>
        </w:tc>
        <w:tc>
          <w:tcPr>
            <w:tcW w:type="dxa" w:w="4422"/>
            <w:shd w:val="clear" w:color="auto" w:fill="E7E6E2"/>
          </w:tcPr>
          <w:p>
            <w:pPr>
              <w:keepNext/>
              <w:spacing w:before="20" w:after="0" w:line="240" w:lineRule="auto"/>
            </w:pPr>
            <w:r>
              <w:rPr>
                <w:rFonts w:ascii="Times New Roman" w:hAnsi="Times New Roman" w:cs="Times New Roman" w:eastAsia="Times New Roman"/>
                <w:b/>
                <w:sz w:val="20"/>
              </w:rPr>
              <w:t>Responsibility</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security_agent/agent.py</w:t>
            </w:r>
          </w:p>
        </w:tc>
        <w:tc>
          <w:tcPr>
            <w:tcW w:type="dxa" w:w="850"/>
          </w:tcPr>
          <w:p>
            <w:pPr>
              <w:keepNext w:val="0"/>
              <w:spacing w:before="20" w:after="0" w:line="240" w:lineRule="auto"/>
            </w:pPr>
            <w:r>
              <w:rPr>
                <w:rFonts w:ascii="Times New Roman" w:hAnsi="Times New Roman" w:cs="Times New Roman" w:eastAsia="Times New Roman"/>
                <w:b w:val="0"/>
                <w:sz w:val="20"/>
              </w:rPr>
              <w:t>507</w:t>
            </w:r>
          </w:p>
        </w:tc>
        <w:tc>
          <w:tcPr>
            <w:tcW w:type="dxa" w:w="4422"/>
          </w:tcPr>
          <w:p>
            <w:pPr>
              <w:keepNext w:val="0"/>
              <w:spacing w:before="20" w:after="0" w:line="240" w:lineRule="auto"/>
            </w:pPr>
            <w:r>
              <w:rPr>
                <w:rFonts w:ascii="Times New Roman" w:hAnsi="Times New Roman" w:cs="Times New Roman" w:eastAsia="Times New Roman"/>
                <w:b w:val="0"/>
                <w:sz w:val="20"/>
              </w:rPr>
              <w:t>Standard and deep scan flows, report building, review layer, chat</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security_agent/scanners.py</w:t>
            </w:r>
          </w:p>
        </w:tc>
        <w:tc>
          <w:tcPr>
            <w:tcW w:type="dxa" w:w="850"/>
          </w:tcPr>
          <w:p>
            <w:pPr>
              <w:keepNext w:val="0"/>
              <w:spacing w:before="20" w:after="0" w:line="240" w:lineRule="auto"/>
            </w:pPr>
            <w:r>
              <w:rPr>
                <w:rFonts w:ascii="Times New Roman" w:hAnsi="Times New Roman" w:cs="Times New Roman" w:eastAsia="Times New Roman"/>
                <w:b w:val="0"/>
                <w:sz w:val="20"/>
              </w:rPr>
              <w:t>366</w:t>
            </w:r>
          </w:p>
        </w:tc>
        <w:tc>
          <w:tcPr>
            <w:tcW w:type="dxa" w:w="4422"/>
          </w:tcPr>
          <w:p>
            <w:pPr>
              <w:keepNext w:val="0"/>
              <w:spacing w:before="20" w:after="0" w:line="240" w:lineRule="auto"/>
            </w:pPr>
            <w:r>
              <w:rPr>
                <w:rFonts w:ascii="Times New Roman" w:hAnsi="Times New Roman" w:cs="Times New Roman" w:eastAsia="Times New Roman"/>
                <w:b w:val="0"/>
                <w:sz w:val="20"/>
              </w:rPr>
              <w:t>AST pattern scan, secret scan, dependency audit</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security_agent/deep_scan.py</w:t>
            </w:r>
          </w:p>
        </w:tc>
        <w:tc>
          <w:tcPr>
            <w:tcW w:type="dxa" w:w="850"/>
          </w:tcPr>
          <w:p>
            <w:pPr>
              <w:keepNext w:val="0"/>
              <w:spacing w:before="20" w:after="0" w:line="240" w:lineRule="auto"/>
            </w:pPr>
            <w:r>
              <w:rPr>
                <w:rFonts w:ascii="Times New Roman" w:hAnsi="Times New Roman" w:cs="Times New Roman" w:eastAsia="Times New Roman"/>
                <w:b w:val="0"/>
                <w:sz w:val="20"/>
              </w:rPr>
              <w:t>349</w:t>
            </w:r>
          </w:p>
        </w:tc>
        <w:tc>
          <w:tcPr>
            <w:tcW w:type="dxa" w:w="4422"/>
          </w:tcPr>
          <w:p>
            <w:pPr>
              <w:keepNext w:val="0"/>
              <w:spacing w:before="20" w:after="0" w:line="240" w:lineRule="auto"/>
            </w:pPr>
            <w:r>
              <w:rPr>
                <w:rFonts w:ascii="Times New Roman" w:hAnsi="Times New Roman" w:cs="Times New Roman" w:eastAsia="Times New Roman"/>
                <w:b w:val="0"/>
                <w:sz w:val="20"/>
              </w:rPr>
              <w:t>Source-reading scan in concurrent batches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security_agent/severity.py</w:t>
            </w:r>
          </w:p>
        </w:tc>
        <w:tc>
          <w:tcPr>
            <w:tcW w:type="dxa" w:w="850"/>
          </w:tcPr>
          <w:p>
            <w:pPr>
              <w:keepNext w:val="0"/>
              <w:spacing w:before="20" w:after="0" w:line="240" w:lineRule="auto"/>
            </w:pPr>
            <w:r>
              <w:rPr>
                <w:rFonts w:ascii="Times New Roman" w:hAnsi="Times New Roman" w:cs="Times New Roman" w:eastAsia="Times New Roman"/>
                <w:b w:val="0"/>
                <w:sz w:val="20"/>
              </w:rPr>
              <w:t>60</w:t>
            </w:r>
          </w:p>
        </w:tc>
        <w:tc>
          <w:tcPr>
            <w:tcW w:type="dxa" w:w="4422"/>
          </w:tcPr>
          <w:p>
            <w:pPr>
              <w:keepNext w:val="0"/>
              <w:spacing w:before="20" w:after="0" w:line="240" w:lineRule="auto"/>
            </w:pPr>
            <w:r>
              <w:rPr>
                <w:rFonts w:ascii="Times New Roman" w:hAnsi="Times New Roman" w:cs="Times New Roman" w:eastAsia="Times New Roman"/>
                <w:b w:val="0"/>
                <w:sz w:val="20"/>
              </w:rPr>
              <w:t>Severity tiers, counts and gate decision</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security_agent/prompt.py, schemas.py, pdf_builder.py</w:t>
            </w:r>
          </w:p>
        </w:tc>
        <w:tc>
          <w:tcPr>
            <w:tcW w:type="dxa" w:w="850"/>
          </w:tcPr>
          <w:p>
            <w:pPr>
              <w:keepNext w:val="0"/>
              <w:spacing w:before="20" w:after="0" w:line="240" w:lineRule="auto"/>
            </w:pPr>
            <w:r>
              <w:rPr>
                <w:rFonts w:ascii="Times New Roman" w:hAnsi="Times New Roman" w:cs="Times New Roman" w:eastAsia="Times New Roman"/>
                <w:b w:val="0"/>
                <w:sz w:val="20"/>
              </w:rPr>
              <w:t>361</w:t>
            </w:r>
          </w:p>
        </w:tc>
        <w:tc>
          <w:tcPr>
            <w:tcW w:type="dxa" w:w="4422"/>
          </w:tcPr>
          <w:p>
            <w:pPr>
              <w:keepNext w:val="0"/>
              <w:spacing w:before="20" w:after="0" w:line="240" w:lineRule="auto"/>
            </w:pPr>
            <w:r>
              <w:rPr>
                <w:rFonts w:ascii="Times New Roman" w:hAnsi="Times New Roman" w:cs="Times New Roman" w:eastAsia="Times New Roman"/>
                <w:b w:val="0"/>
                <w:sz w:val="20"/>
              </w:rPr>
              <w:t>Prompts, report schema, PDF export</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qa_agent/agent.py</w:t>
            </w:r>
          </w:p>
        </w:tc>
        <w:tc>
          <w:tcPr>
            <w:tcW w:type="dxa" w:w="850"/>
          </w:tcPr>
          <w:p>
            <w:pPr>
              <w:keepNext w:val="0"/>
              <w:spacing w:before="20" w:after="0" w:line="240" w:lineRule="auto"/>
            </w:pPr>
            <w:r>
              <w:rPr>
                <w:rFonts w:ascii="Times New Roman" w:hAnsi="Times New Roman" w:cs="Times New Roman" w:eastAsia="Times New Roman"/>
                <w:b w:val="0"/>
                <w:sz w:val="20"/>
              </w:rPr>
              <w:t>621</w:t>
            </w:r>
          </w:p>
        </w:tc>
        <w:tc>
          <w:tcPr>
            <w:tcW w:type="dxa" w:w="4422"/>
          </w:tcPr>
          <w:p>
            <w:pPr>
              <w:keepNext w:val="0"/>
              <w:spacing w:before="20" w:after="0" w:line="240" w:lineRule="auto"/>
            </w:pPr>
            <w:r>
              <w:rPr>
                <w:rFonts w:ascii="Times New Roman" w:hAnsi="Times New Roman" w:cs="Times New Roman" w:eastAsia="Times New Roman"/>
                <w:b w:val="0"/>
                <w:sz w:val="20"/>
              </w:rPr>
              <w:t>Run flow, result matching, root-cause step, report, chat</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qa_agent/generator.py</w:t>
            </w:r>
          </w:p>
        </w:tc>
        <w:tc>
          <w:tcPr>
            <w:tcW w:type="dxa" w:w="850"/>
          </w:tcPr>
          <w:p>
            <w:pPr>
              <w:keepNext w:val="0"/>
              <w:spacing w:before="20" w:after="0" w:line="240" w:lineRule="auto"/>
            </w:pPr>
            <w:r>
              <w:rPr>
                <w:rFonts w:ascii="Times New Roman" w:hAnsi="Times New Roman" w:cs="Times New Roman" w:eastAsia="Times New Roman"/>
                <w:b w:val="0"/>
                <w:sz w:val="20"/>
              </w:rPr>
              <w:t>408</w:t>
            </w:r>
          </w:p>
        </w:tc>
        <w:tc>
          <w:tcPr>
            <w:tcW w:type="dxa" w:w="4422"/>
          </w:tcPr>
          <w:p>
            <w:pPr>
              <w:keepNext w:val="0"/>
              <w:spacing w:before="20" w:after="0" w:line="240" w:lineRule="auto"/>
            </w:pPr>
            <w:r>
              <w:rPr>
                <w:rFonts w:ascii="Times New Roman" w:hAnsi="Times New Roman" w:cs="Times New Roman" w:eastAsia="Times New Roman"/>
                <w:b w:val="0"/>
                <w:sz w:val="20"/>
              </w:rPr>
              <w:t>LLM generation with retries and deterministic fallbacks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qa_agent/executor.py</w:t>
            </w:r>
          </w:p>
        </w:tc>
        <w:tc>
          <w:tcPr>
            <w:tcW w:type="dxa" w:w="850"/>
          </w:tcPr>
          <w:p>
            <w:pPr>
              <w:keepNext w:val="0"/>
              <w:spacing w:before="20" w:after="0" w:line="240" w:lineRule="auto"/>
            </w:pPr>
            <w:r>
              <w:rPr>
                <w:rFonts w:ascii="Times New Roman" w:hAnsi="Times New Roman" w:cs="Times New Roman" w:eastAsia="Times New Roman"/>
                <w:b w:val="0"/>
                <w:sz w:val="20"/>
              </w:rPr>
              <w:t>194</w:t>
            </w:r>
          </w:p>
        </w:tc>
        <w:tc>
          <w:tcPr>
            <w:tcW w:type="dxa" w:w="4422"/>
          </w:tcPr>
          <w:p>
            <w:pPr>
              <w:keepNext w:val="0"/>
              <w:spacing w:before="20" w:after="0" w:line="240" w:lineRule="auto"/>
            </w:pPr>
            <w:r>
              <w:rPr>
                <w:rFonts w:ascii="Times New Roman" w:hAnsi="Times New Roman" w:cs="Times New Roman" w:eastAsia="Times New Roman"/>
                <w:b w:val="0"/>
                <w:sz w:val="20"/>
              </w:rPr>
              <w:t>Jest setup, sandboxed run, result parsing</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qa_agent/discovery.py</w:t>
            </w:r>
          </w:p>
        </w:tc>
        <w:tc>
          <w:tcPr>
            <w:tcW w:type="dxa" w:w="850"/>
          </w:tcPr>
          <w:p>
            <w:pPr>
              <w:keepNext w:val="0"/>
              <w:spacing w:before="20" w:after="0" w:line="240" w:lineRule="auto"/>
            </w:pPr>
            <w:r>
              <w:rPr>
                <w:rFonts w:ascii="Times New Roman" w:hAnsi="Times New Roman" w:cs="Times New Roman" w:eastAsia="Times New Roman"/>
                <w:b w:val="0"/>
                <w:sz w:val="20"/>
              </w:rPr>
              <w:t>144</w:t>
            </w:r>
          </w:p>
        </w:tc>
        <w:tc>
          <w:tcPr>
            <w:tcW w:type="dxa" w:w="4422"/>
          </w:tcPr>
          <w:p>
            <w:pPr>
              <w:keepNext w:val="0"/>
              <w:spacing w:before="20" w:after="0" w:line="240" w:lineRule="auto"/>
            </w:pPr>
            <w:r>
              <w:rPr>
                <w:rFonts w:ascii="Times New Roman" w:hAnsi="Times New Roman" w:cs="Times New Roman" w:eastAsia="Times New Roman"/>
                <w:b w:val="0"/>
                <w:sz w:val="20"/>
              </w:rPr>
              <w:t>Unit, integration and out-of-scope discovery</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qa_agent/prompt.py, schemas.py, pdf_builder.py</w:t>
            </w:r>
          </w:p>
        </w:tc>
        <w:tc>
          <w:tcPr>
            <w:tcW w:type="dxa" w:w="850"/>
          </w:tcPr>
          <w:p>
            <w:pPr>
              <w:keepNext w:val="0"/>
              <w:spacing w:before="20" w:after="0" w:line="240" w:lineRule="auto"/>
            </w:pPr>
            <w:r>
              <w:rPr>
                <w:rFonts w:ascii="Times New Roman" w:hAnsi="Times New Roman" w:cs="Times New Roman" w:eastAsia="Times New Roman"/>
                <w:b w:val="0"/>
                <w:sz w:val="20"/>
              </w:rPr>
              <w:t>446</w:t>
            </w:r>
          </w:p>
        </w:tc>
        <w:tc>
          <w:tcPr>
            <w:tcW w:type="dxa" w:w="4422"/>
          </w:tcPr>
          <w:p>
            <w:pPr>
              <w:keepNext w:val="0"/>
              <w:spacing w:before="20" w:after="0" w:line="240" w:lineRule="auto"/>
            </w:pPr>
            <w:r>
              <w:rPr>
                <w:rFonts w:ascii="Times New Roman" w:hAnsi="Times New Roman" w:cs="Times New Roman" w:eastAsia="Times New Roman"/>
                <w:b w:val="0"/>
                <w:sz w:val="20"/>
              </w:rPr>
              <w:t>Prompts, report schema, PDF export</w:t>
            </w:r>
          </w:p>
        </w:tc>
      </w:tr>
    </w:tbl>
    <w:p>
      <w:pPr>
        <w:keepNext w:val="0"/>
        <w:spacing w:before="0" w:after="80" w:line="240" w:lineRule="auto"/>
        <w:jc w:val="both"/>
      </w:pPr>
    </w:p>
    <w:p>
      <w:pPr>
        <w:pStyle w:val="Heading3"/>
      </w:pPr>
      <w:r>
        <w:rPr>
          <w:rFonts w:ascii="Times New Roman" w:hAnsi="Times New Roman" w:cs="Times New Roman" w:eastAsia="Times New Roman"/>
          <w:b/>
          <w:sz w:val="24"/>
        </w:rPr>
        <w:t>5.2.1 Security scanners</w:t>
      </w:r>
    </w:p>
    <w:p>
      <w:pPr>
        <w:keepNext w:val="0"/>
        <w:spacing w:before="0" w:after="120" w:line="360" w:lineRule="auto"/>
        <w:jc w:val="both"/>
      </w:pPr>
      <w:r>
        <w:rPr>
          <w:rFonts w:ascii="Times New Roman" w:hAnsi="Times New Roman" w:cs="Times New Roman" w:eastAsia="Times New Roman"/>
          <w:b w:val="0"/>
          <w:i w:val="0"/>
          <w:sz w:val="24"/>
        </w:rPr>
        <w:t>The pattern scan writes a short Node script that uses the TypeScript compiler to parse a file and emit an event for every call, constructor, JSX attribute and bracket property access, with its name and line. The Python side matches these events against the rule table. The script resolves TypeScript from the scanned project's own dependencies, which every generated project already has, rather than from the backend's. This step only parses code; it never executes it.</w:t>
      </w:r>
    </w:p>
    <w:p>
      <w:pPr>
        <w:keepNext w:val="0"/>
        <w:spacing w:before="0" w:after="120" w:line="360" w:lineRule="auto"/>
        <w:jc w:val="both"/>
      </w:pPr>
      <w:r>
        <w:rPr>
          <w:rFonts w:ascii="Times New Roman" w:hAnsi="Times New Roman" w:cs="Times New Roman" w:eastAsia="Times New Roman"/>
          <w:b w:val="0"/>
          <w:i w:val="0"/>
          <w:sz w:val="24"/>
        </w:rPr>
        <w:t>Testing the rule matching found a real bug. The rule for Math.random originally matched the name Math, but the syntax-tree script reports only the final part of a property call, random, so the rule could never fire. The rule now matches random, in the same way the other method rules match the method name. The tests for the scanner feed recorded events into the matcher, which is how this was caught without needing Node in the test environment.</w:t>
      </w:r>
    </w:p>
    <w:p>
      <w:pPr>
        <w:keepNext w:val="0"/>
        <w:spacing w:before="0" w:after="120" w:line="360" w:lineRule="auto"/>
        <w:jc w:val="both"/>
      </w:pPr>
      <w:r>
        <w:rPr>
          <w:rFonts w:ascii="Times New Roman" w:hAnsi="Times New Roman" w:cs="Times New Roman" w:eastAsia="Times New Roman"/>
          <w:b w:val="0"/>
          <w:i w:val="0"/>
          <w:sz w:val="24"/>
        </w:rPr>
        <w:t>The secret scan walks the project, skipping folders such as node_modules and .next, which in a built project contain tens of thousands of files, and applies the five rules line by line. The dependency scan runs npm audit with JSON output through the sandbox service. As implemented, the command includes the --offline flag, and the report's audit_ran_offline field is set from a fixed string rather than from the command actually run. Chapter 6 discusses what this means for the dependency results.</w:t>
      </w:r>
    </w:p>
    <w:p>
      <w:pPr>
        <w:pStyle w:val="Heading3"/>
      </w:pPr>
      <w:r>
        <w:rPr>
          <w:rFonts w:ascii="Times New Roman" w:hAnsi="Times New Roman" w:cs="Times New Roman" w:eastAsia="Times New Roman"/>
          <w:b/>
          <w:sz w:val="24"/>
        </w:rPr>
        <w:t>5.2.2 Model layers and reports</w:t>
      </w:r>
    </w:p>
    <w:p>
      <w:pPr>
        <w:keepNext w:val="0"/>
        <w:spacing w:before="0" w:after="120" w:line="360" w:lineRule="auto"/>
        <w:jc w:val="both"/>
      </w:pPr>
      <w:r>
        <w:rPr>
          <w:rFonts w:ascii="Times New Roman" w:hAnsi="Times New Roman" w:cs="Times New Roman" w:eastAsia="Times New Roman"/>
          <w:b w:val="0"/>
          <w:i w:val="0"/>
          <w:sz w:val="24"/>
        </w:rPr>
        <w:t>The review layer sends the model a numbered summary of the deterministic findings and parses its answer against a schema. Responses wrapped in Markdown fences are still parsed; malformed ones, missing fields and an unreachable provider all produce an empty list and a status note. The deep scan reads every scannable file, groups the files into batches under a character limit, and runs the batches concurrently with a bounded number of simultaneous calls; a failed batch is logged and contributes nothing. Concurrency was added after a scan of a multi-file project turned out to need ten to thirty sequential model calls.</w:t>
      </w:r>
    </w:p>
    <w:p>
      <w:pPr>
        <w:keepNext w:val="0"/>
        <w:spacing w:before="0" w:after="120" w:line="360" w:lineRule="auto"/>
        <w:jc w:val="both"/>
      </w:pPr>
      <w:r>
        <w:rPr>
          <w:rFonts w:ascii="Times New Roman" w:hAnsi="Times New Roman" w:cs="Times New Roman" w:eastAsia="Times New Roman"/>
          <w:b w:val="0"/>
          <w:i w:val="0"/>
          <w:sz w:val="24"/>
        </w:rPr>
        <w:t>The report builder merges the deterministic and model findings, computes the tier counts and gate decision, and saves the JSON and Markdown versions through the shared artefact service with a pending status. A streaming version of the deep scan reports progress batch by batch to the interface.</w:t>
      </w:r>
    </w:p>
    <w:p>
      <w:pPr>
        <w:pStyle w:val="Heading3"/>
      </w:pPr>
      <w:r>
        <w:rPr>
          <w:rFonts w:ascii="Times New Roman" w:hAnsi="Times New Roman" w:cs="Times New Roman" w:eastAsia="Times New Roman"/>
          <w:b/>
          <w:sz w:val="24"/>
        </w:rPr>
        <w:t>5.2.3 QA discovery, generation and execution</w:t>
      </w:r>
    </w:p>
    <w:p>
      <w:pPr>
        <w:keepNext w:val="0"/>
        <w:spacing w:before="0" w:after="120" w:line="360" w:lineRule="auto"/>
        <w:jc w:val="both"/>
      </w:pPr>
      <w:r>
        <w:rPr>
          <w:rFonts w:ascii="Times New Roman" w:hAnsi="Times New Roman" w:cs="Times New Roman" w:eastAsia="Times New Roman"/>
          <w:b w:val="0"/>
          <w:i w:val="0"/>
          <w:sz w:val="24"/>
        </w:rPr>
        <w:t>Discovery strips comments before looking for exports, so that a commented-out function is not treated as a test target, and resolves imports such as @/models/Item to real files so that an integration test can be given the source of everything a route handler uses. Generated test files are written to a generated_tests folder in the workspace, which is cleared at the start of each run so that a test for a deleted module is never run again.</w:t>
      </w:r>
    </w:p>
    <w:p>
      <w:pPr>
        <w:keepNext w:val="0"/>
        <w:spacing w:before="0" w:after="120" w:line="360" w:lineRule="auto"/>
        <w:jc w:val="both"/>
      </w:pPr>
      <w:r>
        <w:rPr>
          <w:rFonts w:ascii="Times New Roman" w:hAnsi="Times New Roman" w:cs="Times New Roman" w:eastAsia="Times New Roman"/>
          <w:b w:val="0"/>
          <w:i w:val="0"/>
          <w:sz w:val="24"/>
        </w:rPr>
        <w:t>The executor's Jest configuration names the Babel configuration file explicitly. Without it, a live run showed babel-jest silently searching for its own configuration and failing to transform TypeScript. Jest writes its results to a JSON file, which the parser reads; Jest's own pending and todo statuses cannot occur, because the constructs that produce them are rejected at generation time.</w:t>
      </w:r>
    </w:p>
    <w:p>
      <w:pPr>
        <w:pStyle w:val="Heading3"/>
      </w:pPr>
      <w:r>
        <w:rPr>
          <w:rFonts w:ascii="Times New Roman" w:hAnsi="Times New Roman" w:cs="Times New Roman" w:eastAsia="Times New Roman"/>
          <w:b/>
          <w:sz w:val="24"/>
        </w:rPr>
        <w:t>5.2.4 Interface support</w:t>
      </w:r>
    </w:p>
    <w:p>
      <w:pPr>
        <w:keepNext w:val="0"/>
        <w:spacing w:before="0" w:after="120" w:line="360" w:lineRule="auto"/>
        <w:jc w:val="both"/>
      </w:pPr>
      <w:r>
        <w:rPr>
          <w:rFonts w:ascii="Times New Roman" w:hAnsi="Times New Roman" w:cs="Times New Roman" w:eastAsia="Times New Roman"/>
          <w:b w:val="0"/>
          <w:i w:val="0"/>
          <w:sz w:val="24"/>
        </w:rPr>
        <w:t>On the frontend, the component provides report views with colour-coded tier badges that also carry text labels, a decision dialog with the proceed and send-to-Coder options, controls to mark a finding as skipped, a button to start an AI deep scan, and a chat for each agent. Reviewers can also download a feature's code together with its QA report.</w:t>
      </w:r>
    </w:p>
    <w:p>
      <w:pPr>
        <w:pStyle w:val="Heading2"/>
      </w:pPr>
      <w:r>
        <w:rPr>
          <w:rFonts w:ascii="Times New Roman" w:hAnsi="Times New Roman" w:cs="Times New Roman" w:eastAsia="Times New Roman"/>
          <w:b/>
          <w:sz w:val="24"/>
        </w:rPr>
        <w:t>5.3 Integration with the Complete Solution</w:t>
      </w:r>
    </w:p>
    <w:p>
      <w:pPr>
        <w:keepNext w:val="0"/>
        <w:spacing w:before="0" w:after="120" w:line="360" w:lineRule="auto"/>
        <w:jc w:val="both"/>
      </w:pPr>
      <w:r>
        <w:rPr>
          <w:rFonts w:ascii="Times New Roman" w:hAnsi="Times New Roman" w:cs="Times New Roman" w:eastAsia="Times New Roman"/>
          <w:b w:val="0"/>
          <w:i w:val="0"/>
          <w:sz w:val="24"/>
        </w:rPr>
        <w:t>The component integrates with the Coder Agent in two directions. Forwards, it reads the same workspace the Coder Agent wrote and runs everything that executes through the same sandbox service. Backwards, the send-to-Coder action turns a security report into a Coder Agent revision, and the Coder Agent's verifier includes an informational check that every file named in the findings was touched by the fix. With the requirement stage, the QA Agent reads the approved acceptance criteria to write regression tests.</w:t>
      </w:r>
    </w:p>
    <w:p>
      <w:pPr>
        <w:keepNext w:val="0"/>
        <w:spacing w:before="0" w:after="120" w:line="360" w:lineRule="auto"/>
        <w:jc w:val="both"/>
      </w:pPr>
      <w:r>
        <w:rPr>
          <w:rFonts w:ascii="Times New Roman" w:hAnsi="Times New Roman" w:cs="Times New Roman" w:eastAsia="Times New Roman"/>
          <w:b w:val="0"/>
          <w:i w:val="0"/>
          <w:sz w:val="24"/>
        </w:rPr>
        <w:t>In the orchestrator, the security and QA nodes call the agents and advance without a graph interrupt. The approval service handles the security report's pending status like any other artefact, and the approval hook triggers the decision dialog.</w:t>
      </w:r>
    </w:p>
    <w:p>
      <w:pPr>
        <w:pStyle w:val="Heading2"/>
      </w:pPr>
      <w:r>
        <w:rPr>
          <w:rFonts w:ascii="Times New Roman" w:hAnsi="Times New Roman" w:cs="Times New Roman" w:eastAsia="Times New Roman"/>
          <w:b/>
          <w:sz w:val="24"/>
        </w:rPr>
        <w:t>5.4 Testing and Quality Assurance</w:t>
      </w:r>
    </w:p>
    <w:p>
      <w:pPr>
        <w:pStyle w:val="TableCaption"/>
      </w:pPr>
      <w:r>
        <w:rPr>
          <w:rFonts w:ascii="Times New Roman" w:hAnsi="Times New Roman" w:cs="Times New Roman" w:eastAsia="Times New Roman"/>
          <w:b/>
          <w:sz w:val="22"/>
        </w:rPr>
        <w:t>Table 5.3:</w:t>
      </w:r>
      <w:r>
        <w:rPr>
          <w:rFonts w:ascii="Times New Roman" w:hAnsi="Times New Roman" w:cs="Times New Roman" w:eastAsia="Times New Roman"/>
          <w:sz w:val="22"/>
        </w:rPr>
        <w:t xml:space="preserve"> Automated tests for the component</w:t>
      </w:r>
    </w:p>
    <w:tbl>
      <w:tblPr>
        <w:tblW w:type="dxa" w:w="6803"/>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1"/>
        <w:gridCol w:w="1700"/>
        <w:gridCol w:w="1700"/>
      </w:tblGrid>
      <w:tr>
        <w:trPr>
          <w:tblHeader w:val="true"/>
        </w:trPr>
        <w:tc>
          <w:tcPr>
            <w:tcW w:type="dxa" w:w="3401"/>
            <w:shd w:val="clear" w:color="auto" w:fill="E7E6E2"/>
          </w:tcPr>
          <w:p>
            <w:pPr>
              <w:keepNext/>
              <w:spacing w:before="20" w:after="0" w:line="240" w:lineRule="auto"/>
            </w:pPr>
            <w:r>
              <w:rPr>
                <w:rFonts w:ascii="Times New Roman" w:hAnsi="Times New Roman" w:cs="Times New Roman" w:eastAsia="Times New Roman"/>
                <w:b/>
                <w:sz w:val="20"/>
              </w:rPr>
              <w:t>Area</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files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functions</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Security Agent: scanners, layers, reports, routes, skip</w:t>
            </w:r>
          </w:p>
        </w:tc>
        <w:tc>
          <w:tcPr>
            <w:tcW w:type="dxa" w:w="1700"/>
          </w:tcPr>
          <w:p>
            <w:pPr>
              <w:keepNext w:val="0"/>
              <w:spacing w:before="20" w:after="0" w:line="240" w:lineRule="auto"/>
            </w:pPr>
            <w:r>
              <w:rPr>
                <w:rFonts w:ascii="Times New Roman" w:hAnsi="Times New Roman" w:cs="Times New Roman" w:eastAsia="Times New Roman"/>
                <w:b w:val="0"/>
                <w:sz w:val="20"/>
              </w:rPr>
              <w:t>7</w:t>
            </w:r>
          </w:p>
        </w:tc>
        <w:tc>
          <w:tcPr>
            <w:tcW w:type="dxa" w:w="1700"/>
          </w:tcPr>
          <w:p>
            <w:pPr>
              <w:keepNext w:val="0"/>
              <w:spacing w:before="20" w:after="0" w:line="240" w:lineRule="auto"/>
            </w:pPr>
            <w:r>
              <w:rPr>
                <w:rFonts w:ascii="Times New Roman" w:hAnsi="Times New Roman" w:cs="Times New Roman" w:eastAsia="Times New Roman"/>
                <w:b w:val="0"/>
                <w:sz w:val="20"/>
              </w:rPr>
              <w:t>96</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QA Agent: generation, execution, matching, reports, routes</w:t>
            </w:r>
          </w:p>
        </w:tc>
        <w:tc>
          <w:tcPr>
            <w:tcW w:type="dxa" w:w="1700"/>
          </w:tcPr>
          <w:p>
            <w:pPr>
              <w:keepNext w:val="0"/>
              <w:spacing w:before="20" w:after="0" w:line="240" w:lineRule="auto"/>
            </w:pPr>
            <w:r>
              <w:rPr>
                <w:rFonts w:ascii="Times New Roman" w:hAnsi="Times New Roman" w:cs="Times New Roman" w:eastAsia="Times New Roman"/>
                <w:b w:val="0"/>
                <w:sz w:val="20"/>
              </w:rPr>
              <w:t>10</w:t>
            </w:r>
          </w:p>
        </w:tc>
        <w:tc>
          <w:tcPr>
            <w:tcW w:type="dxa" w:w="1700"/>
          </w:tcPr>
          <w:p>
            <w:pPr>
              <w:keepNext w:val="0"/>
              <w:spacing w:before="20" w:after="0" w:line="240" w:lineRule="auto"/>
            </w:pPr>
            <w:r>
              <w:rPr>
                <w:rFonts w:ascii="Times New Roman" w:hAnsi="Times New Roman" w:cs="Times New Roman" w:eastAsia="Times New Roman"/>
                <w:b w:val="0"/>
                <w:sz w:val="20"/>
              </w:rPr>
              <w:t>99</w:t>
            </w:r>
          </w:p>
        </w:tc>
      </w:tr>
      <w:tr>
        <w:trPr>
          <w:cantSplit w:val="true"/>
        </w:trPr>
        <w:tc>
          <w:tcPr>
            <w:tcW w:type="dxa" w:w="3401"/>
          </w:tcPr>
          <w:p>
            <w:pPr>
              <w:keepNext w:val="0"/>
              <w:spacing w:before="20" w:after="0" w:line="240" w:lineRule="auto"/>
            </w:pPr>
            <w:r>
              <w:rPr>
                <w:rFonts w:ascii="Times New Roman" w:hAnsi="Times New Roman" w:cs="Times New Roman" w:eastAsia="Times New Roman"/>
                <w:b/>
                <w:sz w:val="20"/>
              </w:rPr>
              <w:t>Total</w:t>
            </w:r>
          </w:p>
        </w:tc>
        <w:tc>
          <w:tcPr>
            <w:tcW w:type="dxa" w:w="1700"/>
          </w:tcPr>
          <w:p>
            <w:pPr>
              <w:keepNext w:val="0"/>
              <w:spacing w:before="20" w:after="0" w:line="240" w:lineRule="auto"/>
            </w:pPr>
            <w:r>
              <w:rPr>
                <w:rFonts w:ascii="Times New Roman" w:hAnsi="Times New Roman" w:cs="Times New Roman" w:eastAsia="Times New Roman"/>
                <w:b/>
                <w:sz w:val="20"/>
              </w:rPr>
              <w:t>17</w:t>
            </w:r>
          </w:p>
        </w:tc>
        <w:tc>
          <w:tcPr>
            <w:tcW w:type="dxa" w:w="1700"/>
          </w:tcPr>
          <w:p>
            <w:pPr>
              <w:keepNext w:val="0"/>
              <w:spacing w:before="20" w:after="0" w:line="240" w:lineRule="auto"/>
            </w:pPr>
            <w:r>
              <w:rPr>
                <w:rFonts w:ascii="Times New Roman" w:hAnsi="Times New Roman" w:cs="Times New Roman" w:eastAsia="Times New Roman"/>
                <w:b/>
                <w:sz w:val="20"/>
              </w:rPr>
              <w:t>195</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tests concentrate on the parts that must never fail silently: the severity mapping for every raw word including unknown ones, the gate decision, every model-layer failure mode, the saving of the security report as pending rather than approved, the rejection of forbidden Jest constructs, the deterministic fallbacks, matching when the model renames a test, and the detection of an environment failure when Jest produces no results.</w:t>
      </w:r>
    </w:p>
    <w:p>
      <w:pPr>
        <w:keepNext w:val="0"/>
        <w:spacing w:before="0" w:after="120" w:line="360" w:lineRule="auto"/>
        <w:jc w:val="both"/>
      </w:pPr>
      <w:r>
        <w:rPr>
          <w:rFonts w:ascii="Times New Roman" w:hAnsi="Times New Roman" w:cs="Times New Roman" w:eastAsia="Times New Roman"/>
          <w:b w:val="0"/>
          <w:i w:val="0"/>
          <w:sz w:val="24"/>
        </w:rPr>
        <w:t>The last recorded run of the backend suite, on 31 August 2026, collected 239 test cases whose names refer to the security or QA stages. The failures recorded in that run's cache for this component all belong to tests that have since been renamed or removed, including stub tests from before the agents were implemented, so no current test is recorded as failing.</w:t>
      </w:r>
    </w:p>
    <w:p>
      <w:pPr>
        <w:pStyle w:val="Heading2"/>
      </w:pPr>
      <w:r>
        <w:rPr>
          <w:rFonts w:ascii="Times New Roman" w:hAnsi="Times New Roman" w:cs="Times New Roman" w:eastAsia="Times New Roman"/>
          <w:b/>
          <w:sz w:val="24"/>
        </w:rPr>
        <w:t>5.5 Deployment and Operation</w:t>
      </w:r>
    </w:p>
    <w:p>
      <w:pPr>
        <w:keepNext w:val="0"/>
        <w:spacing w:before="0" w:after="120" w:line="360" w:lineRule="auto"/>
        <w:jc w:val="both"/>
      </w:pPr>
      <w:r>
        <w:rPr>
          <w:rFonts w:ascii="Times New Roman" w:hAnsi="Times New Roman" w:cs="Times New Roman" w:eastAsia="Times New Roman"/>
          <w:b w:val="0"/>
          <w:i w:val="0"/>
          <w:sz w:val="24"/>
        </w:rPr>
        <w:t>The component needs Node.js on the backend machine for the syntax-tree scan and Docker for the sandbox. Jest is added to each generated project the first time the QA Agent runs and is shipped with the project when it is downloaded. Reports are stored with the other artefacts and persist across restarts.</w:t>
      </w:r>
    </w:p>
    <w:p>
      <w:pPr>
        <w:pStyle w:val="Heading1"/>
      </w:pPr>
      <w:r>
        <w:rPr>
          <w:rFonts w:ascii="Times New Roman" w:hAnsi="Times New Roman" w:cs="Times New Roman" w:eastAsia="Times New Roman"/>
          <w:b/>
          <w:sz w:val="28"/>
        </w:rPr>
        <w:t>6 RESULTS AND EVALUATION</w:t>
      </w:r>
    </w:p>
    <w:p>
      <w:pPr>
        <w:keepNext w:val="0"/>
        <w:spacing w:before="0" w:after="120" w:line="360" w:lineRule="auto"/>
        <w:jc w:val="both"/>
      </w:pPr>
      <w:r>
        <w:rPr>
          <w:rFonts w:ascii="Times New Roman" w:hAnsi="Times New Roman" w:cs="Times New Roman" w:eastAsia="Times New Roman"/>
          <w:b w:val="0"/>
          <w:i w:val="0"/>
          <w:sz w:val="24"/>
        </w:rPr>
        <w:t>This chapter reports the results in the order of the research questions, after summarising what the automated tests established. It draws on three sources: the team's evaluation in our research paper, the Login and Signup feature in which five vulnerabilities were deliberately seeded, and the stored security and QA reports from two development projects. The stored reports show weaknesses as well as strengths, and I report both.</w:t>
      </w:r>
    </w:p>
    <w:p>
      <w:pPr>
        <w:pStyle w:val="Heading2"/>
      </w:pPr>
      <w:r>
        <w:rPr>
          <w:rFonts w:ascii="Times New Roman" w:hAnsi="Times New Roman" w:cs="Times New Roman" w:eastAsia="Times New Roman"/>
          <w:b/>
          <w:sz w:val="24"/>
        </w:rPr>
        <w:t>6.1 Component-Level Test Results</w:t>
      </w:r>
    </w:p>
    <w:p>
      <w:pPr>
        <w:pStyle w:val="TableCaption"/>
      </w:pPr>
      <w:r>
        <w:rPr>
          <w:rFonts w:ascii="Times New Roman" w:hAnsi="Times New Roman" w:cs="Times New Roman" w:eastAsia="Times New Roman"/>
          <w:b/>
          <w:sz w:val="22"/>
        </w:rPr>
        <w:t>Table 6.1:</w:t>
      </w:r>
      <w:r>
        <w:rPr>
          <w:rFonts w:ascii="Times New Roman" w:hAnsi="Times New Roman" w:cs="Times New Roman" w:eastAsia="Times New Roman"/>
          <w:sz w:val="22"/>
        </w:rPr>
        <w:t xml:space="preserve"> Key behaviours confirmed by automated tests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2551"/>
        <w:gridCol w:w="1133"/>
      </w:tblGrid>
      <w:tr>
        <w:trPr>
          <w:tblHeader w:val="true"/>
        </w:trPr>
        <w:tc>
          <w:tcPr>
            <w:tcW w:type="dxa" w:w="4535"/>
            <w:shd w:val="clear" w:color="auto" w:fill="E7E6E2"/>
          </w:tcPr>
          <w:p>
            <w:pPr>
              <w:keepNext/>
              <w:spacing w:before="20" w:after="0" w:line="240" w:lineRule="auto"/>
            </w:pPr>
            <w:r>
              <w:rPr>
                <w:rFonts w:ascii="Times New Roman" w:hAnsi="Times New Roman" w:cs="Times New Roman" w:eastAsia="Times New Roman"/>
                <w:b/>
                <w:sz w:val="20"/>
              </w:rPr>
              <w:t>Behaviour</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Result</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Every raw severity word, including unknown ones, maps to the right tier</w:t>
            </w:r>
          </w:p>
        </w:tc>
        <w:tc>
          <w:tcPr>
            <w:tcW w:type="dxa" w:w="2551"/>
          </w:tcPr>
          <w:p>
            <w:pPr>
              <w:keepNext w:val="0"/>
              <w:spacing w:before="20" w:after="0" w:line="240" w:lineRule="auto"/>
            </w:pPr>
            <w:r>
              <w:rPr>
                <w:rFonts w:ascii="Times New Roman" w:hAnsi="Times New Roman" w:cs="Times New Roman" w:eastAsia="Times New Roman"/>
                <w:b w:val="0"/>
                <w:sz w:val="20"/>
              </w:rPr>
              <w:t>security_agent</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The gate decision follows the tier counts</w:t>
            </w:r>
          </w:p>
        </w:tc>
        <w:tc>
          <w:tcPr>
            <w:tcW w:type="dxa" w:w="2551"/>
          </w:tcPr>
          <w:p>
            <w:pPr>
              <w:keepNext w:val="0"/>
              <w:spacing w:before="20" w:after="0" w:line="240" w:lineRule="auto"/>
            </w:pPr>
            <w:r>
              <w:rPr>
                <w:rFonts w:ascii="Times New Roman" w:hAnsi="Times New Roman" w:cs="Times New Roman" w:eastAsia="Times New Roman"/>
                <w:b w:val="0"/>
                <w:sz w:val="20"/>
              </w:rPr>
              <w:t>security_agent</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Malformed, fenced or missing model output, or an unreachable provider, never fails the scan</w:t>
            </w:r>
          </w:p>
        </w:tc>
        <w:tc>
          <w:tcPr>
            <w:tcW w:type="dxa" w:w="2551"/>
          </w:tcPr>
          <w:p>
            <w:pPr>
              <w:keepNext w:val="0"/>
              <w:spacing w:before="20" w:after="0" w:line="240" w:lineRule="auto"/>
            </w:pPr>
            <w:r>
              <w:rPr>
                <w:rFonts w:ascii="Times New Roman" w:hAnsi="Times New Roman" w:cs="Times New Roman" w:eastAsia="Times New Roman"/>
                <w:b w:val="0"/>
                <w:sz w:val="20"/>
              </w:rPr>
              <w:t>security_agent</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The security report is saved as pending, not approved</w:t>
            </w:r>
          </w:p>
        </w:tc>
        <w:tc>
          <w:tcPr>
            <w:tcW w:type="dxa" w:w="2551"/>
          </w:tcPr>
          <w:p>
            <w:pPr>
              <w:keepNext w:val="0"/>
              <w:spacing w:before="20" w:after="0" w:line="240" w:lineRule="auto"/>
            </w:pPr>
            <w:r>
              <w:rPr>
                <w:rFonts w:ascii="Times New Roman" w:hAnsi="Times New Roman" w:cs="Times New Roman" w:eastAsia="Times New Roman"/>
                <w:b w:val="0"/>
                <w:sz w:val="20"/>
              </w:rPr>
              <w:t>security_agent</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Each AST rule fires on its construct; duplicate events are reported once</w:t>
            </w:r>
          </w:p>
        </w:tc>
        <w:tc>
          <w:tcPr>
            <w:tcW w:type="dxa" w:w="2551"/>
          </w:tcPr>
          <w:p>
            <w:pPr>
              <w:keepNext w:val="0"/>
              <w:spacing w:before="20" w:after="0" w:line="240" w:lineRule="auto"/>
            </w:pPr>
            <w:r>
              <w:rPr>
                <w:rFonts w:ascii="Times New Roman" w:hAnsi="Times New Roman" w:cs="Times New Roman" w:eastAsia="Times New Roman"/>
                <w:b w:val="0"/>
                <w:sz w:val="20"/>
              </w:rPr>
              <w:t>security_ast_scanner</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A failed deep-scan batch is skipped without aborting the scan</w:t>
            </w:r>
          </w:p>
        </w:tc>
        <w:tc>
          <w:tcPr>
            <w:tcW w:type="dxa" w:w="2551"/>
          </w:tcPr>
          <w:p>
            <w:pPr>
              <w:keepNext w:val="0"/>
              <w:spacing w:before="20" w:after="0" w:line="240" w:lineRule="auto"/>
            </w:pPr>
            <w:r>
              <w:rPr>
                <w:rFonts w:ascii="Times New Roman" w:hAnsi="Times New Roman" w:cs="Times New Roman" w:eastAsia="Times New Roman"/>
                <w:b w:val="0"/>
                <w:sz w:val="20"/>
              </w:rPr>
              <w:t>security_deep_scan</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Findings can be marked and unmarked as skipped</w:t>
            </w:r>
          </w:p>
        </w:tc>
        <w:tc>
          <w:tcPr>
            <w:tcW w:type="dxa" w:w="2551"/>
          </w:tcPr>
          <w:p>
            <w:pPr>
              <w:keepNext w:val="0"/>
              <w:spacing w:before="20" w:after="0" w:line="240" w:lineRule="auto"/>
            </w:pPr>
            <w:r>
              <w:rPr>
                <w:rFonts w:ascii="Times New Roman" w:hAnsi="Times New Roman" w:cs="Times New Roman" w:eastAsia="Times New Roman"/>
                <w:b w:val="0"/>
                <w:sz w:val="20"/>
              </w:rPr>
              <w:t>security_finding_skip</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Forbidden Jest constructs are rejected and fallbacks are used after failed attempts</w:t>
            </w:r>
          </w:p>
        </w:tc>
        <w:tc>
          <w:tcPr>
            <w:tcW w:type="dxa" w:w="2551"/>
          </w:tcPr>
          <w:p>
            <w:pPr>
              <w:keepNext w:val="0"/>
              <w:spacing w:before="20" w:after="0" w:line="240" w:lineRule="auto"/>
            </w:pPr>
            <w:r>
              <w:rPr>
                <w:rFonts w:ascii="Times New Roman" w:hAnsi="Times New Roman" w:cs="Times New Roman" w:eastAsia="Times New Roman"/>
                <w:b w:val="0"/>
                <w:sz w:val="20"/>
              </w:rPr>
              <w:t>qa_generator_fallback</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Results match planned tests by file and name, with a positional fallback</w:t>
            </w:r>
          </w:p>
        </w:tc>
        <w:tc>
          <w:tcPr>
            <w:tcW w:type="dxa" w:w="2551"/>
          </w:tcPr>
          <w:p>
            <w:pPr>
              <w:keepNext w:val="0"/>
              <w:spacing w:before="20" w:after="0" w:line="240" w:lineRule="auto"/>
            </w:pPr>
            <w:r>
              <w:rPr>
                <w:rFonts w:ascii="Times New Roman" w:hAnsi="Times New Roman" w:cs="Times New Roman" w:eastAsia="Times New Roman"/>
                <w:b w:val="0"/>
                <w:sz w:val="20"/>
              </w:rPr>
              <w:t>qa_agent_matching</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No Jest results for planned tests is reported as an environment failure</w:t>
            </w:r>
          </w:p>
        </w:tc>
        <w:tc>
          <w:tcPr>
            <w:tcW w:type="dxa" w:w="2551"/>
          </w:tcPr>
          <w:p>
            <w:pPr>
              <w:keepNext w:val="0"/>
              <w:spacing w:before="20" w:after="0" w:line="240" w:lineRule="auto"/>
            </w:pPr>
            <w:r>
              <w:rPr>
                <w:rFonts w:ascii="Times New Roman" w:hAnsi="Times New Roman" w:cs="Times New Roman" w:eastAsia="Times New Roman"/>
                <w:b w:val="0"/>
                <w:sz w:val="20"/>
              </w:rPr>
              <w:t>qa_environment_failure</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bl>
    <w:p>
      <w:pPr>
        <w:keepNext w:val="0"/>
        <w:spacing w:before="0" w:after="80" w:line="240" w:lineRule="auto"/>
        <w:jc w:val="both"/>
      </w:pPr>
    </w:p>
    <w:p>
      <w:pPr>
        <w:pStyle w:val="Heading2"/>
      </w:pPr>
      <w:r>
        <w:rPr>
          <w:rFonts w:ascii="Times New Roman" w:hAnsi="Times New Roman" w:cs="Times New Roman" w:eastAsia="Times New Roman"/>
          <w:b/>
          <w:sz w:val="24"/>
        </w:rPr>
        <w:t>6.2 Experimental Results</w:t>
      </w:r>
    </w:p>
    <w:p>
      <w:pPr>
        <w:pStyle w:val="Heading3"/>
      </w:pPr>
      <w:r>
        <w:rPr>
          <w:rFonts w:ascii="Times New Roman" w:hAnsi="Times New Roman" w:cs="Times New Roman" w:eastAsia="Times New Roman"/>
          <w:b/>
          <w:sz w:val="24"/>
        </w:rPr>
        <w:t>6.2.1 Detection of known vulnerabilities (RQ1)</w:t>
      </w:r>
    </w:p>
    <w:p>
      <w:pPr>
        <w:keepNext w:val="0"/>
        <w:spacing w:before="0" w:after="120" w:line="360" w:lineRule="auto"/>
        <w:jc w:val="both"/>
      </w:pPr>
      <w:r>
        <w:rPr>
          <w:rFonts w:ascii="Times New Roman" w:hAnsi="Times New Roman" w:cs="Times New Roman" w:eastAsia="Times New Roman"/>
          <w:b w:val="0"/>
          <w:i w:val="0"/>
          <w:sz w:val="24"/>
        </w:rPr>
        <w:t>Our research paper reports the team's security evaluation on a controlled vulnerability set: 7 true positives, 1 false positive and 2 false negatives, a precision of 87.5% and a recall of 77.8%. To look at how the individual layers contribute, I analysed every report produced while the five vulnerabilities in Table 3.2 were present in the Login and Signup feature: three standard scans and four AI deep scans. Table 6.2 shows which vulnerabilities each layer found.</w:t>
      </w:r>
    </w:p>
    <w:p>
      <w:pPr>
        <w:pStyle w:val="TableCaption"/>
      </w:pPr>
      <w:r>
        <w:rPr>
          <w:rFonts w:ascii="Times New Roman" w:hAnsi="Times New Roman" w:cs="Times New Roman" w:eastAsia="Times New Roman"/>
          <w:b/>
          <w:sz w:val="22"/>
        </w:rPr>
        <w:t>Table 6.2:</w:t>
      </w:r>
      <w:r>
        <w:rPr>
          <w:rFonts w:ascii="Times New Roman" w:hAnsi="Times New Roman" w:cs="Times New Roman" w:eastAsia="Times New Roman"/>
          <w:sz w:val="22"/>
        </w:rPr>
        <w:t xml:space="preserve"> Detection of the seeded vulnerabilities by layer</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1984"/>
        <w:gridCol w:w="1984"/>
        <w:gridCol w:w="1984"/>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Seeded vulnerability</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Deterministic layers (7 reports)</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Review layer (3 standard scans)</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AI deep scan (4 reports)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V1 Hardcoded credential (CWE-798)</w:t>
            </w:r>
          </w:p>
        </w:tc>
        <w:tc>
          <w:tcPr>
            <w:tcW w:type="dxa" w:w="1984"/>
          </w:tcPr>
          <w:p>
            <w:pPr>
              <w:keepNext w:val="0"/>
              <w:spacing w:before="20" w:after="0" w:line="240" w:lineRule="auto"/>
            </w:pPr>
            <w:r>
              <w:rPr>
                <w:rFonts w:ascii="Times New Roman" w:hAnsi="Times New Roman" w:cs="Times New Roman" w:eastAsia="Times New Roman"/>
                <w:b w:val="0"/>
                <w:sz w:val="20"/>
              </w:rPr>
              <w:t>7 of 7</w:t>
            </w:r>
          </w:p>
        </w:tc>
        <w:tc>
          <w:tcPr>
            <w:tcW w:type="dxa" w:w="1984"/>
          </w:tcPr>
          <w:p>
            <w:pPr>
              <w:keepNext w:val="0"/>
              <w:spacing w:before="20" w:after="0" w:line="240" w:lineRule="auto"/>
            </w:pPr>
            <w:r>
              <w:rPr>
                <w:rFonts w:ascii="Times New Roman" w:hAnsi="Times New Roman" w:cs="Times New Roman" w:eastAsia="Times New Roman"/>
                <w:b w:val="0"/>
                <w:sz w:val="20"/>
              </w:rPr>
              <w:t>Not as a new finding</w:t>
            </w:r>
          </w:p>
        </w:tc>
        <w:tc>
          <w:tcPr>
            <w:tcW w:type="dxa" w:w="1984"/>
          </w:tcPr>
          <w:p>
            <w:pPr>
              <w:keepNext w:val="0"/>
              <w:spacing w:before="20" w:after="0" w:line="240" w:lineRule="auto"/>
            </w:pPr>
            <w:r>
              <w:rPr>
                <w:rFonts w:ascii="Times New Roman" w:hAnsi="Times New Roman" w:cs="Times New Roman" w:eastAsia="Times New Roman"/>
                <w:b w:val="0"/>
                <w:sz w:val="20"/>
              </w:rPr>
              <w:t>4 of 4</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V2 Raw HTML rendering (CWE-79)</w:t>
            </w:r>
          </w:p>
        </w:tc>
        <w:tc>
          <w:tcPr>
            <w:tcW w:type="dxa" w:w="1984"/>
          </w:tcPr>
          <w:p>
            <w:pPr>
              <w:keepNext w:val="0"/>
              <w:spacing w:before="20" w:after="0" w:line="240" w:lineRule="auto"/>
            </w:pPr>
            <w:r>
              <w:rPr>
                <w:rFonts w:ascii="Times New Roman" w:hAnsi="Times New Roman" w:cs="Times New Roman" w:eastAsia="Times New Roman"/>
                <w:b w:val="0"/>
                <w:sz w:val="20"/>
              </w:rPr>
              <w:t>7 of 7</w:t>
            </w:r>
          </w:p>
        </w:tc>
        <w:tc>
          <w:tcPr>
            <w:tcW w:type="dxa" w:w="1984"/>
          </w:tcPr>
          <w:p>
            <w:pPr>
              <w:keepNext w:val="0"/>
              <w:spacing w:before="20" w:after="0" w:line="240" w:lineRule="auto"/>
            </w:pPr>
            <w:r>
              <w:rPr>
                <w:rFonts w:ascii="Times New Roman" w:hAnsi="Times New Roman" w:cs="Times New Roman" w:eastAsia="Times New Roman"/>
                <w:b w:val="0"/>
                <w:sz w:val="20"/>
              </w:rPr>
              <w:t>Not as a new finding</w:t>
            </w:r>
          </w:p>
        </w:tc>
        <w:tc>
          <w:tcPr>
            <w:tcW w:type="dxa" w:w="1984"/>
          </w:tcPr>
          <w:p>
            <w:pPr>
              <w:keepNext w:val="0"/>
              <w:spacing w:before="20" w:after="0" w:line="240" w:lineRule="auto"/>
            </w:pPr>
            <w:r>
              <w:rPr>
                <w:rFonts w:ascii="Times New Roman" w:hAnsi="Times New Roman" w:cs="Times New Roman" w:eastAsia="Times New Roman"/>
                <w:b w:val="0"/>
                <w:sz w:val="20"/>
              </w:rPr>
              <w:t>4 of 4</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V3 NoSQL injection (CWE-943)</w:t>
            </w:r>
          </w:p>
        </w:tc>
        <w:tc>
          <w:tcPr>
            <w:tcW w:type="dxa" w:w="1984"/>
          </w:tcPr>
          <w:p>
            <w:pPr>
              <w:keepNext w:val="0"/>
              <w:spacing w:before="20" w:after="0" w:line="240" w:lineRule="auto"/>
            </w:pPr>
            <w:r>
              <w:rPr>
                <w:rFonts w:ascii="Times New Roman" w:hAnsi="Times New Roman" w:cs="Times New Roman" w:eastAsia="Times New Roman"/>
                <w:b w:val="0"/>
                <w:sz w:val="20"/>
              </w:rPr>
              <w:t>0 of 7</w:t>
            </w:r>
          </w:p>
        </w:tc>
        <w:tc>
          <w:tcPr>
            <w:tcW w:type="dxa" w:w="1984"/>
          </w:tcPr>
          <w:p>
            <w:pPr>
              <w:keepNext w:val="0"/>
              <w:spacing w:before="20" w:after="0" w:line="240" w:lineRule="auto"/>
            </w:pPr>
            <w:r>
              <w:rPr>
                <w:rFonts w:ascii="Times New Roman" w:hAnsi="Times New Roman" w:cs="Times New Roman" w:eastAsia="Times New Roman"/>
                <w:b w:val="0"/>
                <w:sz w:val="20"/>
              </w:rPr>
              <w:t>0 of 3</w:t>
            </w:r>
          </w:p>
        </w:tc>
        <w:tc>
          <w:tcPr>
            <w:tcW w:type="dxa" w:w="1984"/>
          </w:tcPr>
          <w:p>
            <w:pPr>
              <w:keepNext w:val="0"/>
              <w:spacing w:before="20" w:after="0" w:line="240" w:lineRule="auto"/>
            </w:pPr>
            <w:r>
              <w:rPr>
                <w:rFonts w:ascii="Times New Roman" w:hAnsi="Times New Roman" w:cs="Times New Roman" w:eastAsia="Times New Roman"/>
                <w:b w:val="0"/>
                <w:sz w:val="20"/>
              </w:rPr>
              <w:t>4 of 4</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V4 Weak bcrypt cost (CWE-916)</w:t>
            </w:r>
          </w:p>
        </w:tc>
        <w:tc>
          <w:tcPr>
            <w:tcW w:type="dxa" w:w="1984"/>
          </w:tcPr>
          <w:p>
            <w:pPr>
              <w:keepNext w:val="0"/>
              <w:spacing w:before="20" w:after="0" w:line="240" w:lineRule="auto"/>
            </w:pPr>
            <w:r>
              <w:rPr>
                <w:rFonts w:ascii="Times New Roman" w:hAnsi="Times New Roman" w:cs="Times New Roman" w:eastAsia="Times New Roman"/>
                <w:b w:val="0"/>
                <w:sz w:val="20"/>
              </w:rPr>
              <w:t>0 of 7</w:t>
            </w:r>
          </w:p>
        </w:tc>
        <w:tc>
          <w:tcPr>
            <w:tcW w:type="dxa" w:w="1984"/>
          </w:tcPr>
          <w:p>
            <w:pPr>
              <w:keepNext w:val="0"/>
              <w:spacing w:before="20" w:after="0" w:line="240" w:lineRule="auto"/>
            </w:pPr>
            <w:r>
              <w:rPr>
                <w:rFonts w:ascii="Times New Roman" w:hAnsi="Times New Roman" w:cs="Times New Roman" w:eastAsia="Times New Roman"/>
                <w:b w:val="0"/>
                <w:sz w:val="20"/>
              </w:rPr>
              <w:t>0 of 3</w:t>
            </w:r>
          </w:p>
        </w:tc>
        <w:tc>
          <w:tcPr>
            <w:tcW w:type="dxa" w:w="1984"/>
          </w:tcPr>
          <w:p>
            <w:pPr>
              <w:keepNext w:val="0"/>
              <w:spacing w:before="20" w:after="0" w:line="240" w:lineRule="auto"/>
            </w:pPr>
            <w:r>
              <w:rPr>
                <w:rFonts w:ascii="Times New Roman" w:hAnsi="Times New Roman" w:cs="Times New Roman" w:eastAsia="Times New Roman"/>
                <w:b w:val="0"/>
                <w:sz w:val="20"/>
              </w:rPr>
              <w:t>4 of 4</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V5 Password in log (CWE-532)</w:t>
            </w:r>
          </w:p>
        </w:tc>
        <w:tc>
          <w:tcPr>
            <w:tcW w:type="dxa" w:w="1984"/>
          </w:tcPr>
          <w:p>
            <w:pPr>
              <w:keepNext w:val="0"/>
              <w:spacing w:before="20" w:after="0" w:line="240" w:lineRule="auto"/>
            </w:pPr>
            <w:r>
              <w:rPr>
                <w:rFonts w:ascii="Times New Roman" w:hAnsi="Times New Roman" w:cs="Times New Roman" w:eastAsia="Times New Roman"/>
                <w:b w:val="0"/>
                <w:sz w:val="20"/>
              </w:rPr>
              <w:t>0 of 7</w:t>
            </w:r>
          </w:p>
        </w:tc>
        <w:tc>
          <w:tcPr>
            <w:tcW w:type="dxa" w:w="1984"/>
          </w:tcPr>
          <w:p>
            <w:pPr>
              <w:keepNext w:val="0"/>
              <w:spacing w:before="20" w:after="0" w:line="240" w:lineRule="auto"/>
            </w:pPr>
            <w:r>
              <w:rPr>
                <w:rFonts w:ascii="Times New Roman" w:hAnsi="Times New Roman" w:cs="Times New Roman" w:eastAsia="Times New Roman"/>
                <w:b w:val="0"/>
                <w:sz w:val="20"/>
              </w:rPr>
              <w:t>0 of 3</w:t>
            </w:r>
          </w:p>
        </w:tc>
        <w:tc>
          <w:tcPr>
            <w:tcW w:type="dxa" w:w="1984"/>
          </w:tcPr>
          <w:p>
            <w:pPr>
              <w:keepNext w:val="0"/>
              <w:spacing w:before="20" w:after="0" w:line="240" w:lineRule="auto"/>
            </w:pPr>
            <w:r>
              <w:rPr>
                <w:rFonts w:ascii="Times New Roman" w:hAnsi="Times New Roman" w:cs="Times New Roman" w:eastAsia="Times New Roman"/>
                <w:b w:val="0"/>
                <w:sz w:val="20"/>
              </w:rPr>
              <w:t>4 of 4</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False or mislabelled findings</w:t>
            </w:r>
          </w:p>
        </w:tc>
        <w:tc>
          <w:tcPr>
            <w:tcW w:type="dxa" w:w="1984"/>
          </w:tcPr>
          <w:p>
            <w:pPr>
              <w:keepNext w:val="0"/>
              <w:spacing w:before="20" w:after="0" w:line="240" w:lineRule="auto"/>
            </w:pPr>
            <w:r>
              <w:rPr>
                <w:rFonts w:ascii="Times New Roman" w:hAnsi="Times New Roman" w:cs="Times New Roman" w:eastAsia="Times New Roman"/>
                <w:b w:val="0"/>
                <w:sz w:val="20"/>
              </w:rPr>
              <w:t>None</w:t>
            </w:r>
          </w:p>
        </w:tc>
        <w:tc>
          <w:tcPr>
            <w:tcW w:type="dxa" w:w="1984"/>
          </w:tcPr>
          <w:p>
            <w:pPr>
              <w:keepNext w:val="0"/>
              <w:spacing w:before="20" w:after="0" w:line="240" w:lineRule="auto"/>
            </w:pPr>
            <w:r>
              <w:rPr>
                <w:rFonts w:ascii="Times New Roman" w:hAnsi="Times New Roman" w:cs="Times New Roman" w:eastAsia="Times New Roman"/>
                <w:b w:val="0"/>
                <w:sz w:val="20"/>
              </w:rPr>
              <w:t>1 per report (3 in total)</w:t>
            </w:r>
          </w:p>
        </w:tc>
        <w:tc>
          <w:tcPr>
            <w:tcW w:type="dxa" w:w="1984"/>
          </w:tcPr>
          <w:p>
            <w:pPr>
              <w:keepNext w:val="0"/>
              <w:spacing w:before="20" w:after="0" w:line="240" w:lineRule="auto"/>
            </w:pPr>
            <w:r>
              <w:rPr>
                <w:rFonts w:ascii="Times New Roman" w:hAnsi="Times New Roman" w:cs="Times New Roman" w:eastAsia="Times New Roman"/>
                <w:b w:val="0"/>
                <w:sz w:val="20"/>
              </w:rPr>
              <w:t>1 in 3 of the 4 reports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deterministic layers behaved exactly as designed. They found the two vulnerabilities that match a rule, the hardcoded connection string and the raw HTML attribute, in every report, at the right file and line, with no false findings. They did not find the other three, because none of them is a single dangerous construct: an injection depends on how a request value reaches a query, a weak hash on the value of an argument, and a leak on what is being logged.</w:t>
      </w:r>
    </w:p>
    <w:p>
      <w:pPr>
        <w:keepNext w:val="0"/>
        <w:spacing w:before="0" w:after="120" w:line="360" w:lineRule="auto"/>
        <w:jc w:val="both"/>
      </w:pPr>
      <w:r>
        <w:rPr>
          <w:rFonts w:ascii="Times New Roman" w:hAnsi="Times New Roman" w:cs="Times New Roman" w:eastAsia="Times New Roman"/>
          <w:b w:val="0"/>
          <w:i w:val="0"/>
          <w:sz w:val="24"/>
        </w:rPr>
        <w:t>The review layer, which sees only a summary of the deterministic findings, added one finding to each standard scan, and none of the three was useful. Each pointed at a location the deterministic layers had already reported, but with the wrong vulnerability class: the raw HTML finding was relabelled as an insecure direct object reference, and in two later reports a finding was labelled as SQL injection (CWE-89), first for the hardcoded connection string and then for the raw HTML attribute. The project does not use SQL at all.</w:t>
      </w:r>
    </w:p>
    <w:p>
      <w:pPr>
        <w:keepNext w:val="0"/>
        <w:spacing w:before="0" w:after="120" w:line="360" w:lineRule="auto"/>
        <w:jc w:val="both"/>
      </w:pPr>
      <w:r>
        <w:rPr>
          <w:rFonts w:ascii="Times New Roman" w:hAnsi="Times New Roman" w:cs="Times New Roman" w:eastAsia="Times New Roman"/>
          <w:b w:val="0"/>
          <w:i w:val="0"/>
          <w:sz w:val="24"/>
        </w:rPr>
        <w:t>The AI deep scan, which reads the source, found all five vulnerabilities in all four reports, with correct files and CWE classes. It also reported, in three of the four, that passwords were stored in plain text. They were not: the code hashed them with bcrypt, at the deliberately weak cost of 1, which the scan had already reported correctly as V4. For RQ1, then, the deterministic layers are precise but narrow, the deep scan has much wider reach at the cost of occasional false findings, and the summary review layer added noise rather than detection.</w:t>
      </w:r>
    </w:p>
    <w:p>
      <w:pPr>
        <w:keepNext w:val="0"/>
        <w:spacing w:before="0" w:after="120" w:line="360" w:lineRule="auto"/>
        <w:jc w:val="both"/>
      </w:pPr>
      <w:r>
        <w:rPr>
          <w:rFonts w:ascii="Times New Roman" w:hAnsi="Times New Roman" w:cs="Times New Roman" w:eastAsia="Times New Roman"/>
          <w:b w:val="0"/>
          <w:i w:val="0"/>
          <w:sz w:val="24"/>
        </w:rPr>
        <w:t>The dependency layer reported no vulnerable packages in any stored report. Because the audit command runs with the --offline flag, npm may not have been able to consult the advisory data at all, so these zero results cannot be read as evidence that the dependencies are safe.</w:t>
      </w:r>
    </w:p>
    <w:p>
      <w:pPr>
        <w:pStyle w:val="Heading3"/>
      </w:pPr>
      <w:r>
        <w:rPr>
          <w:rFonts w:ascii="Times New Roman" w:hAnsi="Times New Roman" w:cs="Times New Roman" w:eastAsia="Times New Roman"/>
          <w:b/>
          <w:sz w:val="24"/>
        </w:rPr>
        <w:t>6.2.2 Consistency between scans (RQ2)</w:t>
      </w:r>
    </w:p>
    <w:p>
      <w:pPr>
        <w:keepNext w:val="0"/>
        <w:spacing w:before="0" w:after="120" w:line="360" w:lineRule="auto"/>
        <w:jc w:val="both"/>
      </w:pPr>
      <w:r>
        <w:rPr>
          <w:rFonts w:ascii="Times New Roman" w:hAnsi="Times New Roman" w:cs="Times New Roman" w:eastAsia="Times New Roman"/>
          <w:b w:val="0"/>
          <w:i w:val="0"/>
          <w:sz w:val="24"/>
        </w:rPr>
        <w:t>Figure 6.1 shows the findings in all nineteen security reports of the Login and Signup feature, split by the layer that produced them. From the project's git history, reports 2 to 8 scanned the same seeded code, reports 9 to 12 the code after the first fix, and reports 13 to 19 the same code after the second fix.</w:t>
      </w:r>
    </w:p>
    <w:p>
      <w:pPr>
        <w:keepNext/>
        <w:spacing w:before="120" w:after="0" w:line="240" w:lineRule="auto"/>
        <w:jc w:val="center"/>
      </w:pPr>
      <w:r>
        <w:drawing>
          <wp:inline xmlns:a="http://schemas.openxmlformats.org/drawingml/2006/main" xmlns:pic="http://schemas.openxmlformats.org/drawingml/2006/picture">
            <wp:extent cx="5220000" cy="2327838"/>
            <wp:docPr id="6" name="Picture 6"/>
            <wp:cNvGraphicFramePr>
              <a:graphicFrameLocks noChangeAspect="1"/>
            </wp:cNvGraphicFramePr>
            <a:graphic>
              <a:graphicData uri="http://schemas.openxmlformats.org/drawingml/2006/picture">
                <pic:pic>
                  <pic:nvPicPr>
                    <pic:cNvPr id="0" name="c4_security_history.png"/>
                    <pic:cNvPicPr/>
                  </pic:nvPicPr>
                  <pic:blipFill>
                    <a:blip r:embed="rId14"/>
                    <a:stretch>
                      <a:fillRect/>
                    </a:stretch>
                  </pic:blipFill>
                  <pic:spPr>
                    <a:xfrm>
                      <a:off x="0" y="0"/>
                      <a:ext cx="5220000" cy="2327838"/>
                    </a:xfrm>
                    <a:prstGeom prst="rect"/>
                  </pic:spPr>
                </pic:pic>
              </a:graphicData>
            </a:graphic>
          </wp:inline>
        </w:drawing>
      </w:r>
    </w:p>
    <w:p>
      <w:pPr>
        <w:pStyle w:val="FigureCaption"/>
      </w:pPr>
      <w:r>
        <w:rPr>
          <w:rFonts w:ascii="Times New Roman" w:hAnsi="Times New Roman" w:cs="Times New Roman" w:eastAsia="Times New Roman"/>
          <w:b/>
          <w:sz w:val="22"/>
        </w:rPr>
        <w:t>Figure 6.1:</w:t>
      </w:r>
      <w:r>
        <w:rPr>
          <w:rFonts w:ascii="Times New Roman" w:hAnsi="Times New Roman" w:cs="Times New Roman" w:eastAsia="Times New Roman"/>
          <w:sz w:val="22"/>
        </w:rPr>
        <w:t xml:space="preserve"> Findings per security report for the Login and Signup feature, by producing layer</w:t>
      </w:r>
    </w:p>
    <w:p>
      <w:pPr>
        <w:keepNext w:val="0"/>
        <w:spacing w:before="0" w:after="120" w:line="360" w:lineRule="auto"/>
        <w:jc w:val="both"/>
      </w:pPr>
      <w:r>
        <w:rPr>
          <w:rFonts w:ascii="Times New Roman" w:hAnsi="Times New Roman" w:cs="Times New Roman" w:eastAsia="Times New Roman"/>
          <w:b w:val="0"/>
          <w:i w:val="0"/>
          <w:sz w:val="24"/>
        </w:rPr>
        <w:t>On the seeded code, the deep scan was consistent about what mattered: the five seeded vulnerabilities appeared in all four reports. It was less consistent about the rest. The false plaintext-password finding came and went, and the weak-hashing finding was Critical in three reports and Moderate in the fourth. On the fixed code, five deep scans of identical code reported 6, 6, 9, 4 and 8 findings, one of them with a Critical finding and four without. The plaintext-password claim reappeared in two of them, once at high severity and once at critical, although the fixed code hashes passwords with a cost factor of 12. The standard scans of the same code, by contrast, reported the same two findings each time.</w:t>
      </w:r>
    </w:p>
    <w:p>
      <w:pPr>
        <w:keepNext w:val="0"/>
        <w:spacing w:before="0" w:after="120" w:line="360" w:lineRule="auto"/>
        <w:jc w:val="both"/>
      </w:pPr>
      <w:r>
        <w:rPr>
          <w:rFonts w:ascii="Times New Roman" w:hAnsi="Times New Roman" w:cs="Times New Roman" w:eastAsia="Times New Roman"/>
          <w:b w:val="0"/>
          <w:i w:val="0"/>
          <w:sz w:val="24"/>
        </w:rPr>
        <w:t>The retail store feature shows the same pattern on a smaller scale. Two deep scans run four minutes apart on the same code returned five and six findings that barely overlapped. Some were reasonable, such as an image URL accepted without validation, which matters because the Coder Agent had chosen to accept image URLs. Others were not, such as a claim of insecure deserialisation simply because the code uses Mongoose, a "hardcoded secret" for reading an environment variable, and four copies of a logging finding filed under CWE-319, which concerns cleartext transmission. For RQ2, the deterministic layers are fully repeatable and the deep scan is not: a reviewer should treat a single deep-scan report as a list of leads, not as a measurement.</w:t>
      </w:r>
    </w:p>
    <w:p>
      <w:pPr>
        <w:pStyle w:val="Heading3"/>
      </w:pPr>
      <w:r>
        <w:rPr>
          <w:rFonts w:ascii="Times New Roman" w:hAnsi="Times New Roman" w:cs="Times New Roman" w:eastAsia="Times New Roman"/>
          <w:b/>
          <w:sz w:val="24"/>
        </w:rPr>
        <w:t>6.2.3 Evidence from generated tests (RQ3)</w:t>
      </w:r>
    </w:p>
    <w:p>
      <w:pPr>
        <w:keepNext w:val="0"/>
        <w:spacing w:before="0" w:after="120" w:line="360" w:lineRule="auto"/>
        <w:jc w:val="both"/>
      </w:pPr>
      <w:r>
        <w:rPr>
          <w:rFonts w:ascii="Times New Roman" w:hAnsi="Times New Roman" w:cs="Times New Roman" w:eastAsia="Times New Roman"/>
          <w:b w:val="0"/>
          <w:i w:val="0"/>
          <w:sz w:val="24"/>
        </w:rPr>
        <w:t>Our research paper reports the team's QA evaluation: 2 of 2 tests passing for Item Listing, 14 of 16 for Authentication and 18 of 20 for Shopping Cart, and an expanded evaluation of 60 tests with 54 passing and 79% coverage. The QA Agent as implemented does not itself measure code coverage, so the coverage figures come from that evaluation, not from the agent's reports.</w:t>
      </w:r>
    </w:p>
    <w:p>
      <w:pPr>
        <w:keepNext w:val="0"/>
        <w:spacing w:before="0" w:after="120" w:line="360" w:lineRule="auto"/>
        <w:jc w:val="both"/>
      </w:pPr>
      <w:r>
        <w:rPr>
          <w:rFonts w:ascii="Times New Roman" w:hAnsi="Times New Roman" w:cs="Times New Roman" w:eastAsia="Times New Roman"/>
          <w:b w:val="0"/>
          <w:i w:val="0"/>
          <w:sz w:val="24"/>
        </w:rPr>
        <w:t>The eight QA reports stored in the development projects give a much less favourable picture, and it is important to report it. Table 6.3 summarises all 46 test cases in them.</w:t>
      </w:r>
    </w:p>
    <w:p>
      <w:pPr>
        <w:pStyle w:val="TableCaption"/>
      </w:pPr>
      <w:r>
        <w:rPr>
          <w:rFonts w:ascii="Times New Roman" w:hAnsi="Times New Roman" w:cs="Times New Roman" w:eastAsia="Times New Roman"/>
          <w:b/>
          <w:sz w:val="22"/>
        </w:rPr>
        <w:t>Table 6.3:</w:t>
      </w:r>
      <w:r>
        <w:rPr>
          <w:rFonts w:ascii="Times New Roman" w:hAnsi="Times New Roman" w:cs="Times New Roman" w:eastAsia="Times New Roman"/>
          <w:sz w:val="22"/>
        </w:rPr>
        <w:t xml:space="preserve"> Outcome of all test cases in the stored QA reports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1700"/>
        <w:gridCol w:w="1700"/>
        <w:gridCol w:w="1700"/>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Generated by</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Passed</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Failed</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Not run (early versions)</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Model (LLM)</w:t>
            </w:r>
          </w:p>
        </w:tc>
        <w:tc>
          <w:tcPr>
            <w:tcW w:type="dxa" w:w="1700"/>
          </w:tcPr>
          <w:p>
            <w:pPr>
              <w:keepNext w:val="0"/>
              <w:spacing w:before="20" w:after="0" w:line="240" w:lineRule="auto"/>
            </w:pPr>
            <w:r>
              <w:rPr>
                <w:rFonts w:ascii="Times New Roman" w:hAnsi="Times New Roman" w:cs="Times New Roman" w:eastAsia="Times New Roman"/>
                <w:b w:val="0"/>
                <w:sz w:val="20"/>
              </w:rPr>
              <w:t>0</w:t>
            </w:r>
          </w:p>
        </w:tc>
        <w:tc>
          <w:tcPr>
            <w:tcW w:type="dxa" w:w="1700"/>
          </w:tcPr>
          <w:p>
            <w:pPr>
              <w:keepNext w:val="0"/>
              <w:spacing w:before="20" w:after="0" w:line="240" w:lineRule="auto"/>
            </w:pPr>
            <w:r>
              <w:rPr>
                <w:rFonts w:ascii="Times New Roman" w:hAnsi="Times New Roman" w:cs="Times New Roman" w:eastAsia="Times New Roman"/>
                <w:b w:val="0"/>
                <w:sz w:val="20"/>
              </w:rPr>
              <w:t>15</w:t>
            </w:r>
          </w:p>
        </w:tc>
        <w:tc>
          <w:tcPr>
            <w:tcW w:type="dxa" w:w="1700"/>
          </w:tcPr>
          <w:p>
            <w:pPr>
              <w:keepNext w:val="0"/>
              <w:spacing w:before="20" w:after="0" w:line="240" w:lineRule="auto"/>
            </w:pPr>
            <w:r>
              <w:rPr>
                <w:rFonts w:ascii="Times New Roman" w:hAnsi="Times New Roman" w:cs="Times New Roman" w:eastAsia="Times New Roman"/>
                <w:b w:val="0"/>
                <w:sz w:val="20"/>
              </w:rPr>
              <w:t>22</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Deterministic fallback</w:t>
            </w:r>
          </w:p>
        </w:tc>
        <w:tc>
          <w:tcPr>
            <w:tcW w:type="dxa" w:w="1700"/>
          </w:tcPr>
          <w:p>
            <w:pPr>
              <w:keepNext w:val="0"/>
              <w:spacing w:before="20" w:after="0" w:line="240" w:lineRule="auto"/>
            </w:pPr>
            <w:r>
              <w:rPr>
                <w:rFonts w:ascii="Times New Roman" w:hAnsi="Times New Roman" w:cs="Times New Roman" w:eastAsia="Times New Roman"/>
                <w:b w:val="0"/>
                <w:sz w:val="20"/>
              </w:rPr>
              <w:t>5</w:t>
            </w:r>
          </w:p>
        </w:tc>
        <w:tc>
          <w:tcPr>
            <w:tcW w:type="dxa" w:w="1700"/>
          </w:tcPr>
          <w:p>
            <w:pPr>
              <w:keepNext w:val="0"/>
              <w:spacing w:before="20" w:after="0" w:line="240" w:lineRule="auto"/>
            </w:pPr>
            <w:r>
              <w:rPr>
                <w:rFonts w:ascii="Times New Roman" w:hAnsi="Times New Roman" w:cs="Times New Roman" w:eastAsia="Times New Roman"/>
                <w:b w:val="0"/>
                <w:sz w:val="20"/>
              </w:rPr>
              <w:t>0</w:t>
            </w:r>
          </w:p>
        </w:tc>
        <w:tc>
          <w:tcPr>
            <w:tcW w:type="dxa" w:w="1700"/>
          </w:tcPr>
          <w:p>
            <w:pPr>
              <w:keepNext w:val="0"/>
              <w:spacing w:before="20" w:after="0" w:line="240" w:lineRule="auto"/>
            </w:pPr>
            <w:r>
              <w:rPr>
                <w:rFonts w:ascii="Times New Roman" w:hAnsi="Times New Roman" w:cs="Times New Roman" w:eastAsia="Times New Roman"/>
                <w:b w:val="0"/>
                <w:sz w:val="20"/>
              </w:rPr>
              <w:t>4</w:t>
            </w:r>
          </w:p>
        </w:tc>
      </w:tr>
      <w:tr>
        <w:trPr>
          <w:cantSplit w:val="true"/>
        </w:trPr>
        <w:tc>
          <w:tcPr>
            <w:tcW w:type="dxa" w:w="3118"/>
          </w:tcPr>
          <w:p>
            <w:pPr>
              <w:keepNext w:val="0"/>
              <w:spacing w:before="20" w:after="0" w:line="240" w:lineRule="auto"/>
            </w:pPr>
            <w:r>
              <w:rPr>
                <w:rFonts w:ascii="Times New Roman" w:hAnsi="Times New Roman" w:cs="Times New Roman" w:eastAsia="Times New Roman"/>
                <w:b/>
                <w:sz w:val="20"/>
              </w:rPr>
              <w:t>Total</w:t>
            </w:r>
          </w:p>
        </w:tc>
        <w:tc>
          <w:tcPr>
            <w:tcW w:type="dxa" w:w="1700"/>
          </w:tcPr>
          <w:p>
            <w:pPr>
              <w:keepNext w:val="0"/>
              <w:spacing w:before="20" w:after="0" w:line="240" w:lineRule="auto"/>
            </w:pPr>
            <w:r>
              <w:rPr>
                <w:rFonts w:ascii="Times New Roman" w:hAnsi="Times New Roman" w:cs="Times New Roman" w:eastAsia="Times New Roman"/>
                <w:b/>
                <w:sz w:val="20"/>
              </w:rPr>
              <w:t>5</w:t>
            </w:r>
          </w:p>
        </w:tc>
        <w:tc>
          <w:tcPr>
            <w:tcW w:type="dxa" w:w="1700"/>
          </w:tcPr>
          <w:p>
            <w:pPr>
              <w:keepNext w:val="0"/>
              <w:spacing w:before="20" w:after="0" w:line="240" w:lineRule="auto"/>
            </w:pPr>
            <w:r>
              <w:rPr>
                <w:rFonts w:ascii="Times New Roman" w:hAnsi="Times New Roman" w:cs="Times New Roman" w:eastAsia="Times New Roman"/>
                <w:b/>
                <w:sz w:val="20"/>
              </w:rPr>
              <w:t>15</w:t>
            </w:r>
          </w:p>
        </w:tc>
        <w:tc>
          <w:tcPr>
            <w:tcW w:type="dxa" w:w="1700"/>
          </w:tcPr>
          <w:p>
            <w:pPr>
              <w:keepNext w:val="0"/>
              <w:spacing w:before="20" w:after="0" w:line="240" w:lineRule="auto"/>
            </w:pPr>
            <w:r>
              <w:rPr>
                <w:rFonts w:ascii="Times New Roman" w:hAnsi="Times New Roman" w:cs="Times New Roman" w:eastAsia="Times New Roman"/>
                <w:b/>
                <w:sz w:val="20"/>
              </w:rPr>
              <w:t>26</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No model-generated test in the stored reports passed, and in every case I examined the failure was in the test, not in the feature. In the retail store report, all five regression tests failed with "POST is not defined" or "GET is not defined": they called the route handlers without importing them. The same error appears in the last Login and Signup report. In the first Login and Signup report, six unit tests failed because they read a property of the Mongoose schema that does not exist. The 26 tests marked as not run come from the earlier reports, in which test files that failed to load produced no results for their planned tests; the agent then reported such tests as skipped, and it now reports them as failed. The five passing tests were all minimal fallback checks that a module can be loaded and called.</w:t>
      </w:r>
    </w:p>
    <w:p>
      <w:pPr>
        <w:keepNext w:val="0"/>
        <w:spacing w:before="0" w:after="120" w:line="360" w:lineRule="auto"/>
        <w:jc w:val="both"/>
      </w:pPr>
      <w:r>
        <w:rPr>
          <w:rFonts w:ascii="Times New Roman" w:hAnsi="Times New Roman" w:cs="Times New Roman" w:eastAsia="Times New Roman"/>
          <w:b w:val="0"/>
          <w:i w:val="0"/>
          <w:sz w:val="24"/>
        </w:rPr>
        <w:t>Two parts of the design did work well. The root-cause analysis correctly identified the missing import in every regression failure, so a reviewer reading the report would see that the tests, not the feature, were at fault. And one failing unit test in the first Login and Signup report did reveal a real problem: it expected the connection helper to use the test connection string, and received the hardcoded fallback credential, which was the seeded vulnerability V1. For RQ3, the execution, matching and analysis machinery produces honest results, but in the stored runs the model-generated tests were not good enough to serve as evidence about the feature. The difference from the paper's results remains to be explained, and I return to it in Chapter 7.</w:t>
      </w:r>
    </w:p>
    <w:p>
      <w:pPr>
        <w:pStyle w:val="Heading3"/>
      </w:pPr>
      <w:r>
        <w:rPr>
          <w:rFonts w:ascii="Times New Roman" w:hAnsi="Times New Roman" w:cs="Times New Roman" w:eastAsia="Times New Roman"/>
          <w:b/>
          <w:sz w:val="24"/>
        </w:rPr>
        <w:t>6.2.4 The fix loop (RQ4)</w:t>
      </w:r>
    </w:p>
    <w:p>
      <w:pPr>
        <w:keepNext w:val="0"/>
        <w:spacing w:before="0" w:after="120" w:line="360" w:lineRule="auto"/>
        <w:jc w:val="both"/>
      </w:pPr>
      <w:r>
        <w:rPr>
          <w:rFonts w:ascii="Times New Roman" w:hAnsi="Times New Roman" w:cs="Times New Roman" w:eastAsia="Times New Roman"/>
          <w:b w:val="0"/>
          <w:i w:val="0"/>
          <w:sz w:val="24"/>
        </w:rPr>
        <w:t>The Login and Signup feature went through the full loop twice. The standard scans of the seeded code reported V1 and V2, and the reviewer sent them to the Coder Agent. The resulting revision removed both, and the next two standard scans passed with no findings. The deep scans run immediately afterwards still reported V3, V4 and V5, which the standard scan cannot see, and a second revision, whose plan states that it addresses the injection in the login route, removed them: the fixed code restricts the filter to an allow-list, uses a bcrypt cost factor of 12 and no longer logs the password.</w:t>
      </w:r>
    </w:p>
    <w:p>
      <w:pPr>
        <w:keepNext w:val="0"/>
        <w:spacing w:before="0" w:after="120" w:line="360" w:lineRule="auto"/>
        <w:jc w:val="both"/>
      </w:pPr>
      <w:r>
        <w:rPr>
          <w:rFonts w:ascii="Times New Roman" w:hAnsi="Times New Roman" w:cs="Times New Roman" w:eastAsia="Times New Roman"/>
          <w:b w:val="0"/>
          <w:i w:val="0"/>
          <w:sz w:val="24"/>
        </w:rPr>
        <w:t>The fix itself produced a new finding. The allow-list loop indexes the filter object by a variable named key, which matches the dynamic property access rule, so every later standard scan reported a Moderate finding on exactly the code that fixed the injection. The deep scans also kept reporting a NoSQL injection risk in the same route. That is arguably still valid: the allow-list admits the email field, so a caller can still pass an object with a query operator in place of an email string. For RQ4, the loop did remove all five seeded vulnerabilities in their original form within two revisions, but the reports that followed needed a person to tell a residual risk from a false alarm.</w:t>
      </w:r>
    </w:p>
    <w:p>
      <w:pPr>
        <w:pStyle w:val="Heading2"/>
      </w:pPr>
      <w:r>
        <w:rPr>
          <w:rFonts w:ascii="Times New Roman" w:hAnsi="Times New Roman" w:cs="Times New Roman" w:eastAsia="Times New Roman"/>
          <w:b/>
          <w:sz w:val="24"/>
        </w:rPr>
        <w:t>6.3 Stakeholder and User Validation</w:t>
      </w:r>
    </w:p>
    <w:p>
      <w:pPr>
        <w:keepNext w:val="0"/>
        <w:spacing w:before="0" w:after="120" w:line="360" w:lineRule="auto"/>
        <w:jc w:val="both"/>
      </w:pPr>
      <w:r>
        <w:rPr>
          <w:rFonts w:ascii="Times New Roman" w:hAnsi="Times New Roman" w:cs="Times New Roman" w:eastAsia="Times New Roman"/>
          <w:b w:val="0"/>
          <w:i w:val="0"/>
          <w:sz w:val="24"/>
        </w:rPr>
        <w:t>No security professionals, testers or businesses outside the project team used the component. Reviews were made within the team, by people who knew which vulnerabilities had been seeded. A reviewer who did not know would face the harder task of judging deep-scan findings on their own, which makes the inconsistency in Section 6.2.2 more significant.</w:t>
      </w:r>
    </w:p>
    <w:p>
      <w:pPr>
        <w:keepNext w:val="0"/>
        <w:spacing w:before="0" w:after="120" w:line="360" w:lineRule="auto"/>
        <w:jc w:val="both"/>
      </w:pPr>
      <w:r>
        <w:rPr>
          <w:rFonts w:ascii="Times New Roman" w:hAnsi="Times New Roman" w:cs="Times New Roman" w:eastAsia="Times New Roman"/>
          <w:b w:val="0"/>
          <w:i w:val="0"/>
          <w:sz w:val="24"/>
        </w:rPr>
        <w:t>Team use did shape the design. The proceed or send-to-Coder choice, the AI deep scan, concurrent batching, the explanation of why each test failed, and the rule that every test is reported as passed or failed were added at team members' request while using the agents on real features.</w:t>
      </w:r>
    </w:p>
    <w:p>
      <w:pPr>
        <w:keepNext w:val="0"/>
        <w:spacing w:before="0" w:after="120" w:line="360" w:lineRule="auto"/>
        <w:jc w:val="both"/>
      </w:pPr>
      <w:r>
        <w:rPr>
          <w:rFonts w:ascii="Times New Roman" w:hAnsi="Times New Roman" w:cs="Times New Roman" w:eastAsia="Times New Roman"/>
          <w:b w:val="0"/>
          <w:i/>
          <w:sz w:val="24"/>
        </w:rPr>
        <w:t>[Student to complete: add any feedback from the supervisor, co-supervisor or panel on the security or QA reports, with dates.]</w:t>
      </w:r>
    </w:p>
    <w:p>
      <w:pPr>
        <w:pStyle w:val="Heading2"/>
      </w:pPr>
      <w:r>
        <w:rPr>
          <w:rFonts w:ascii="Times New Roman" w:hAnsi="Times New Roman" w:cs="Times New Roman" w:eastAsia="Times New Roman"/>
          <w:b/>
          <w:sz w:val="24"/>
        </w:rPr>
        <w:t>6.4 Integration and Performance Results</w:t>
      </w:r>
    </w:p>
    <w:p>
      <w:pPr>
        <w:keepNext w:val="0"/>
        <w:spacing w:before="0" w:after="120" w:line="360" w:lineRule="auto"/>
        <w:jc w:val="both"/>
      </w:pPr>
      <w:r>
        <w:rPr>
          <w:rFonts w:ascii="Times New Roman" w:hAnsi="Times New Roman" w:cs="Times New Roman" w:eastAsia="Times New Roman"/>
          <w:b w:val="0"/>
          <w:i w:val="0"/>
          <w:sz w:val="24"/>
        </w:rPr>
        <w:t>Both agents ran in every pipeline run of the team's evaluation. The Security Agent reported 0, 1 and 1 issues for Item Listing, Authentication and Shopping Cart. With human gates switched off, the team recorded 4 security issues and 5 escaped defects, against 1 and 1 with gates on. Table 6.4 shows the cost of each run; the logs do not separate the time of each stage.</w:t>
      </w:r>
    </w:p>
    <w:p>
      <w:pPr>
        <w:pStyle w:val="TableCaption"/>
      </w:pPr>
      <w:r>
        <w:rPr>
          <w:rFonts w:ascii="Times New Roman" w:hAnsi="Times New Roman" w:cs="Times New Roman" w:eastAsia="Times New Roman"/>
          <w:b/>
          <w:sz w:val="22"/>
        </w:rPr>
        <w:t>Table 6.4:</w:t>
      </w:r>
      <w:r>
        <w:rPr>
          <w:rFonts w:ascii="Times New Roman" w:hAnsi="Times New Roman" w:cs="Times New Roman" w:eastAsia="Times New Roman"/>
          <w:sz w:val="22"/>
        </w:rPr>
        <w:t xml:space="preserve"> Execution performance of the full pipeline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1587"/>
        <w:gridCol w:w="1417"/>
        <w:gridCol w:w="1247"/>
        <w:gridCol w:w="1700"/>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Run</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Total time (min)</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LLM calls</w:t>
            </w:r>
          </w:p>
        </w:tc>
        <w:tc>
          <w:tcPr>
            <w:tcW w:type="dxa" w:w="1247"/>
            <w:shd w:val="clear" w:color="auto" w:fill="E7E6E2"/>
          </w:tcPr>
          <w:p>
            <w:pPr>
              <w:keepNext/>
              <w:spacing w:before="20" w:after="0" w:line="240" w:lineRule="auto"/>
            </w:pPr>
            <w:r>
              <w:rPr>
                <w:rFonts w:ascii="Times New Roman" w:hAnsi="Times New Roman" w:cs="Times New Roman" w:eastAsia="Times New Roman"/>
                <w:b/>
                <w:sz w:val="20"/>
              </w:rPr>
              <w:t>Retries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Tokens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Item Listing</w:t>
            </w:r>
          </w:p>
        </w:tc>
        <w:tc>
          <w:tcPr>
            <w:tcW w:type="dxa" w:w="1587"/>
          </w:tcPr>
          <w:p>
            <w:pPr>
              <w:keepNext w:val="0"/>
              <w:spacing w:before="20" w:after="0" w:line="240" w:lineRule="auto"/>
            </w:pPr>
            <w:r>
              <w:rPr>
                <w:rFonts w:ascii="Times New Roman" w:hAnsi="Times New Roman" w:cs="Times New Roman" w:eastAsia="Times New Roman"/>
                <w:b w:val="0"/>
                <w:sz w:val="20"/>
              </w:rPr>
              <w:t>36.4</w:t>
            </w:r>
          </w:p>
        </w:tc>
        <w:tc>
          <w:tcPr>
            <w:tcW w:type="dxa" w:w="1417"/>
          </w:tcPr>
          <w:p>
            <w:pPr>
              <w:keepNext w:val="0"/>
              <w:spacing w:before="20" w:after="0" w:line="240" w:lineRule="auto"/>
            </w:pPr>
            <w:r>
              <w:rPr>
                <w:rFonts w:ascii="Times New Roman" w:hAnsi="Times New Roman" w:cs="Times New Roman" w:eastAsia="Times New Roman"/>
                <w:b w:val="0"/>
                <w:sz w:val="20"/>
              </w:rPr>
              <w:t>24</w:t>
            </w:r>
          </w:p>
        </w:tc>
        <w:tc>
          <w:tcPr>
            <w:tcW w:type="dxa" w:w="1247"/>
          </w:tcPr>
          <w:p>
            <w:pPr>
              <w:keepNext w:val="0"/>
              <w:spacing w:before="20" w:after="0" w:line="240" w:lineRule="auto"/>
            </w:pPr>
            <w:r>
              <w:rPr>
                <w:rFonts w:ascii="Times New Roman" w:hAnsi="Times New Roman" w:cs="Times New Roman" w:eastAsia="Times New Roman"/>
                <w:b w:val="0"/>
                <w:sz w:val="20"/>
              </w:rPr>
              <w:t>4</w:t>
            </w:r>
          </w:p>
        </w:tc>
        <w:tc>
          <w:tcPr>
            <w:tcW w:type="dxa" w:w="1700"/>
          </w:tcPr>
          <w:p>
            <w:pPr>
              <w:keepNext w:val="0"/>
              <w:spacing w:before="20" w:after="0" w:line="240" w:lineRule="auto"/>
            </w:pPr>
            <w:r>
              <w:rPr>
                <w:rFonts w:ascii="Times New Roman" w:hAnsi="Times New Roman" w:cs="Times New Roman" w:eastAsia="Times New Roman"/>
                <w:b w:val="0"/>
                <w:sz w:val="20"/>
              </w:rPr>
              <w:t>31,800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Authentication</w:t>
            </w:r>
          </w:p>
        </w:tc>
        <w:tc>
          <w:tcPr>
            <w:tcW w:type="dxa" w:w="1587"/>
          </w:tcPr>
          <w:p>
            <w:pPr>
              <w:keepNext w:val="0"/>
              <w:spacing w:before="20" w:after="0" w:line="240" w:lineRule="auto"/>
            </w:pPr>
            <w:r>
              <w:rPr>
                <w:rFonts w:ascii="Times New Roman" w:hAnsi="Times New Roman" w:cs="Times New Roman" w:eastAsia="Times New Roman"/>
                <w:b w:val="0"/>
                <w:sz w:val="20"/>
              </w:rPr>
              <w:t>52.7</w:t>
            </w:r>
          </w:p>
        </w:tc>
        <w:tc>
          <w:tcPr>
            <w:tcW w:type="dxa" w:w="1417"/>
          </w:tcPr>
          <w:p>
            <w:pPr>
              <w:keepNext w:val="0"/>
              <w:spacing w:before="20" w:after="0" w:line="240" w:lineRule="auto"/>
            </w:pPr>
            <w:r>
              <w:rPr>
                <w:rFonts w:ascii="Times New Roman" w:hAnsi="Times New Roman" w:cs="Times New Roman" w:eastAsia="Times New Roman"/>
                <w:b w:val="0"/>
                <w:sz w:val="20"/>
              </w:rPr>
              <w:t>31</w:t>
            </w:r>
          </w:p>
        </w:tc>
        <w:tc>
          <w:tcPr>
            <w:tcW w:type="dxa" w:w="1247"/>
          </w:tcPr>
          <w:p>
            <w:pPr>
              <w:keepNext w:val="0"/>
              <w:spacing w:before="20" w:after="0" w:line="240" w:lineRule="auto"/>
            </w:pPr>
            <w:r>
              <w:rPr>
                <w:rFonts w:ascii="Times New Roman" w:hAnsi="Times New Roman" w:cs="Times New Roman" w:eastAsia="Times New Roman"/>
                <w:b w:val="0"/>
                <w:sz w:val="20"/>
              </w:rPr>
              <w:t>6</w:t>
            </w:r>
          </w:p>
        </w:tc>
        <w:tc>
          <w:tcPr>
            <w:tcW w:type="dxa" w:w="1700"/>
          </w:tcPr>
          <w:p>
            <w:pPr>
              <w:keepNext w:val="0"/>
              <w:spacing w:before="20" w:after="0" w:line="240" w:lineRule="auto"/>
            </w:pPr>
            <w:r>
              <w:rPr>
                <w:rFonts w:ascii="Times New Roman" w:hAnsi="Times New Roman" w:cs="Times New Roman" w:eastAsia="Times New Roman"/>
                <w:b w:val="0"/>
                <w:sz w:val="20"/>
              </w:rPr>
              <w:t>42,600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Shopping Cart</w:t>
            </w:r>
          </w:p>
        </w:tc>
        <w:tc>
          <w:tcPr>
            <w:tcW w:type="dxa" w:w="1587"/>
          </w:tcPr>
          <w:p>
            <w:pPr>
              <w:keepNext w:val="0"/>
              <w:spacing w:before="20" w:after="0" w:line="240" w:lineRule="auto"/>
            </w:pPr>
            <w:r>
              <w:rPr>
                <w:rFonts w:ascii="Times New Roman" w:hAnsi="Times New Roman" w:cs="Times New Roman" w:eastAsia="Times New Roman"/>
                <w:b w:val="0"/>
                <w:sz w:val="20"/>
              </w:rPr>
              <w:t>56.8</w:t>
            </w:r>
          </w:p>
        </w:tc>
        <w:tc>
          <w:tcPr>
            <w:tcW w:type="dxa" w:w="1417"/>
          </w:tcPr>
          <w:p>
            <w:pPr>
              <w:keepNext w:val="0"/>
              <w:spacing w:before="20" w:after="0" w:line="240" w:lineRule="auto"/>
            </w:pPr>
            <w:r>
              <w:rPr>
                <w:rFonts w:ascii="Times New Roman" w:hAnsi="Times New Roman" w:cs="Times New Roman" w:eastAsia="Times New Roman"/>
                <w:b w:val="0"/>
                <w:sz w:val="20"/>
              </w:rPr>
              <w:t>34</w:t>
            </w:r>
          </w:p>
        </w:tc>
        <w:tc>
          <w:tcPr>
            <w:tcW w:type="dxa" w:w="1247"/>
          </w:tcPr>
          <w:p>
            <w:pPr>
              <w:keepNext w:val="0"/>
              <w:spacing w:before="20" w:after="0" w:line="240" w:lineRule="auto"/>
            </w:pPr>
            <w:r>
              <w:rPr>
                <w:rFonts w:ascii="Times New Roman" w:hAnsi="Times New Roman" w:cs="Times New Roman" w:eastAsia="Times New Roman"/>
                <w:b w:val="0"/>
                <w:sz w:val="20"/>
              </w:rPr>
              <w:t>7</w:t>
            </w:r>
          </w:p>
        </w:tc>
        <w:tc>
          <w:tcPr>
            <w:tcW w:type="dxa" w:w="1700"/>
          </w:tcPr>
          <w:p>
            <w:pPr>
              <w:keepNext w:val="0"/>
              <w:spacing w:before="20" w:after="0" w:line="240" w:lineRule="auto"/>
            </w:pPr>
            <w:r>
              <w:rPr>
                <w:rFonts w:ascii="Times New Roman" w:hAnsi="Times New Roman" w:cs="Times New Roman" w:eastAsia="Times New Roman"/>
                <w:b w:val="0"/>
                <w:sz w:val="20"/>
              </w:rPr>
              <w:t>47,900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Baseline</w:t>
            </w:r>
          </w:p>
        </w:tc>
        <w:tc>
          <w:tcPr>
            <w:tcW w:type="dxa" w:w="1587"/>
          </w:tcPr>
          <w:p>
            <w:pPr>
              <w:keepNext w:val="0"/>
              <w:spacing w:before="20" w:after="0" w:line="240" w:lineRule="auto"/>
            </w:pPr>
            <w:r>
              <w:rPr>
                <w:rFonts w:ascii="Times New Roman" w:hAnsi="Times New Roman" w:cs="Times New Roman" w:eastAsia="Times New Roman"/>
                <w:b w:val="0"/>
                <w:sz w:val="20"/>
              </w:rPr>
              <w:t>31.2</w:t>
            </w:r>
          </w:p>
        </w:tc>
        <w:tc>
          <w:tcPr>
            <w:tcW w:type="dxa" w:w="1417"/>
          </w:tcPr>
          <w:p>
            <w:pPr>
              <w:keepNext w:val="0"/>
              <w:spacing w:before="20" w:after="0" w:line="240" w:lineRule="auto"/>
            </w:pPr>
            <w:r>
              <w:rPr>
                <w:rFonts w:ascii="Times New Roman" w:hAnsi="Times New Roman" w:cs="Times New Roman" w:eastAsia="Times New Roman"/>
                <w:b w:val="0"/>
                <w:sz w:val="20"/>
              </w:rPr>
              <w:t>18</w:t>
            </w:r>
          </w:p>
        </w:tc>
        <w:tc>
          <w:tcPr>
            <w:tcW w:type="dxa" w:w="1247"/>
          </w:tcPr>
          <w:p>
            <w:pPr>
              <w:keepNext w:val="0"/>
              <w:spacing w:before="20" w:after="0" w:line="240" w:lineRule="auto"/>
            </w:pPr>
            <w:r>
              <w:rPr>
                <w:rFonts w:ascii="Times New Roman" w:hAnsi="Times New Roman" w:cs="Times New Roman" w:eastAsia="Times New Roman"/>
                <w:b w:val="0"/>
                <w:sz w:val="20"/>
              </w:rPr>
              <w:t>3</w:t>
            </w:r>
          </w:p>
        </w:tc>
        <w:tc>
          <w:tcPr>
            <w:tcW w:type="dxa" w:w="1700"/>
          </w:tcPr>
          <w:p>
            <w:pPr>
              <w:keepNext w:val="0"/>
              <w:spacing w:before="20" w:after="0" w:line="240" w:lineRule="auto"/>
            </w:pPr>
            <w:r>
              <w:rPr>
                <w:rFonts w:ascii="Times New Roman" w:hAnsi="Times New Roman" w:cs="Times New Roman" w:eastAsia="Times New Roman"/>
                <w:b w:val="0"/>
                <w:sz w:val="20"/>
              </w:rPr>
              <w:t>25,400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stored reports give a rough idea of the security stage's own cost. A standard scan and a deep scan of the same code were typically a few minutes apart, and consecutive deep scans of the retail store feature were four minutes apart, so a scan takes minutes rather than tens of minutes. The QA stage is slower, because its first run installs Jest and every run executes the suite in the sandbox.</w:t>
      </w:r>
    </w:p>
    <w:p>
      <w:pPr>
        <w:pStyle w:val="Heading2"/>
      </w:pPr>
      <w:r>
        <w:rPr>
          <w:rFonts w:ascii="Times New Roman" w:hAnsi="Times New Roman" w:cs="Times New Roman" w:eastAsia="Times New Roman"/>
          <w:b/>
          <w:sz w:val="24"/>
        </w:rPr>
        <w:t>6.5 Summary of Findings</w:t>
      </w:r>
    </w:p>
    <w:p>
      <w:pPr>
        <w:pStyle w:val="TableCaption"/>
      </w:pPr>
      <w:r>
        <w:rPr>
          <w:rFonts w:ascii="Times New Roman" w:hAnsi="Times New Roman" w:cs="Times New Roman" w:eastAsia="Times New Roman"/>
          <w:b/>
          <w:sz w:val="22"/>
        </w:rPr>
        <w:t>Table 6.5:</w:t>
      </w:r>
      <w:r>
        <w:rPr>
          <w:rFonts w:ascii="Times New Roman" w:hAnsi="Times New Roman" w:cs="Times New Roman" w:eastAsia="Times New Roman"/>
          <w:sz w:val="22"/>
        </w:rPr>
        <w:t xml:space="preserve"> Summary of findings by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
        <w:gridCol w:w="4875"/>
        <w:gridCol w:w="2551"/>
      </w:tblGrid>
      <w:tr>
        <w:trPr>
          <w:tblHeader w:val="true"/>
        </w:trPr>
        <w:tc>
          <w:tcPr>
            <w:tcW w:type="dxa" w:w="793"/>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4875"/>
            <w:shd w:val="clear" w:color="auto" w:fill="E7E6E2"/>
          </w:tcPr>
          <w:p>
            <w:pPr>
              <w:keepNext/>
              <w:spacing w:before="20" w:after="0" w:line="240" w:lineRule="auto"/>
            </w:pPr>
            <w:r>
              <w:rPr>
                <w:rFonts w:ascii="Times New Roman" w:hAnsi="Times New Roman" w:cs="Times New Roman" w:eastAsia="Times New Roman"/>
                <w:b/>
                <w:sz w:val="20"/>
              </w:rPr>
              <w:t>Finding</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 of evidence</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RQ1</w:t>
            </w:r>
          </w:p>
        </w:tc>
        <w:tc>
          <w:tcPr>
            <w:tcW w:type="dxa" w:w="4875"/>
          </w:tcPr>
          <w:p>
            <w:pPr>
              <w:keepNext w:val="0"/>
              <w:spacing w:before="20" w:after="0" w:line="240" w:lineRule="auto"/>
            </w:pPr>
            <w:r>
              <w:rPr>
                <w:rFonts w:ascii="Times New Roman" w:hAnsi="Times New Roman" w:cs="Times New Roman" w:eastAsia="Times New Roman"/>
                <w:b w:val="0"/>
                <w:sz w:val="20"/>
              </w:rPr>
              <w:t>Deterministic layers found 2 of 5 seeded issues every time with no false findings; the deep scan found 5 of 5 every time, with a false finding in 3 of 4 reports; the review layer added only mislabelled duplicates</w:t>
            </w:r>
          </w:p>
        </w:tc>
        <w:tc>
          <w:tcPr>
            <w:tcW w:type="dxa" w:w="2551"/>
          </w:tcPr>
          <w:p>
            <w:pPr>
              <w:keepNext w:val="0"/>
              <w:spacing w:before="20" w:after="0" w:line="240" w:lineRule="auto"/>
            </w:pPr>
            <w:r>
              <w:rPr>
                <w:rFonts w:ascii="Times New Roman" w:hAnsi="Times New Roman" w:cs="Times New Roman" w:eastAsia="Times New Roman"/>
                <w:b w:val="0"/>
                <w:sz w:val="20"/>
              </w:rPr>
              <w:t>One seeded feature; paper's controlled set</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RQ2</w:t>
            </w:r>
          </w:p>
        </w:tc>
        <w:tc>
          <w:tcPr>
            <w:tcW w:type="dxa" w:w="4875"/>
          </w:tcPr>
          <w:p>
            <w:pPr>
              <w:keepNext w:val="0"/>
              <w:spacing w:before="20" w:after="0" w:line="240" w:lineRule="auto"/>
            </w:pPr>
            <w:r>
              <w:rPr>
                <w:rFonts w:ascii="Times New Roman" w:hAnsi="Times New Roman" w:cs="Times New Roman" w:eastAsia="Times New Roman"/>
                <w:b w:val="0"/>
                <w:sz w:val="20"/>
              </w:rPr>
              <w:t>Deterministic results were identical across scans; deep-scan results on identical code varied from 4 to 9 findings</w:t>
            </w:r>
          </w:p>
        </w:tc>
        <w:tc>
          <w:tcPr>
            <w:tcW w:type="dxa" w:w="2551"/>
          </w:tcPr>
          <w:p>
            <w:pPr>
              <w:keepNext w:val="0"/>
              <w:spacing w:before="20" w:after="0" w:line="240" w:lineRule="auto"/>
            </w:pPr>
            <w:r>
              <w:rPr>
                <w:rFonts w:ascii="Times New Roman" w:hAnsi="Times New Roman" w:cs="Times New Roman" w:eastAsia="Times New Roman"/>
                <w:b w:val="0"/>
                <w:sz w:val="20"/>
              </w:rPr>
              <w:t>Nineteen reports; git history</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RQ3</w:t>
            </w:r>
          </w:p>
        </w:tc>
        <w:tc>
          <w:tcPr>
            <w:tcW w:type="dxa" w:w="4875"/>
          </w:tcPr>
          <w:p>
            <w:pPr>
              <w:keepNext w:val="0"/>
              <w:spacing w:before="20" w:after="0" w:line="240" w:lineRule="auto"/>
            </w:pPr>
            <w:r>
              <w:rPr>
                <w:rFonts w:ascii="Times New Roman" w:hAnsi="Times New Roman" w:cs="Times New Roman" w:eastAsia="Times New Roman"/>
                <w:b w:val="0"/>
                <w:sz w:val="20"/>
              </w:rPr>
              <w:t>Execution and failure analysis were honest, but no model-generated test passed in the stored runs, all because of test defects</w:t>
            </w:r>
          </w:p>
        </w:tc>
        <w:tc>
          <w:tcPr>
            <w:tcW w:type="dxa" w:w="2551"/>
          </w:tcPr>
          <w:p>
            <w:pPr>
              <w:keepNext w:val="0"/>
              <w:spacing w:before="20" w:after="0" w:line="240" w:lineRule="auto"/>
            </w:pPr>
            <w:r>
              <w:rPr>
                <w:rFonts w:ascii="Times New Roman" w:hAnsi="Times New Roman" w:cs="Times New Roman" w:eastAsia="Times New Roman"/>
                <w:b w:val="0"/>
                <w:sz w:val="20"/>
              </w:rPr>
              <w:t>Eight stored reports; paper's case study</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RQ4</w:t>
            </w:r>
          </w:p>
        </w:tc>
        <w:tc>
          <w:tcPr>
            <w:tcW w:type="dxa" w:w="4875"/>
          </w:tcPr>
          <w:p>
            <w:pPr>
              <w:keepNext w:val="0"/>
              <w:spacing w:before="20" w:after="0" w:line="240" w:lineRule="auto"/>
            </w:pPr>
            <w:r>
              <w:rPr>
                <w:rFonts w:ascii="Times New Roman" w:hAnsi="Times New Roman" w:cs="Times New Roman" w:eastAsia="Times New Roman"/>
                <w:b w:val="0"/>
                <w:sz w:val="20"/>
              </w:rPr>
              <w:t>Two fix rounds removed all five seeded issues; the fix triggered a new rule finding and left a partly valid injection risk</w:t>
            </w:r>
          </w:p>
        </w:tc>
        <w:tc>
          <w:tcPr>
            <w:tcW w:type="dxa" w:w="2551"/>
          </w:tcPr>
          <w:p>
            <w:pPr>
              <w:keepNext w:val="0"/>
              <w:spacing w:before="20" w:after="0" w:line="240" w:lineRule="auto"/>
            </w:pPr>
            <w:r>
              <w:rPr>
                <w:rFonts w:ascii="Times New Roman" w:hAnsi="Times New Roman" w:cs="Times New Roman" w:eastAsia="Times New Roman"/>
                <w:b w:val="0"/>
                <w:sz w:val="20"/>
              </w:rPr>
              <w:t>One feature's full loop</w:t>
            </w:r>
          </w:p>
        </w:tc>
      </w:tr>
    </w:tbl>
    <w:p>
      <w:pPr>
        <w:keepNext w:val="0"/>
        <w:spacing w:before="0" w:after="80" w:line="240" w:lineRule="auto"/>
        <w:jc w:val="both"/>
      </w:pPr>
    </w:p>
    <w:p>
      <w:pPr>
        <w:pStyle w:val="Heading1"/>
      </w:pPr>
      <w:r>
        <w:rPr>
          <w:rFonts w:ascii="Times New Roman" w:hAnsi="Times New Roman" w:cs="Times New Roman" w:eastAsia="Times New Roman"/>
          <w:b/>
          <w:sz w:val="28"/>
        </w:rPr>
        <w:t>7 DISCUSSION</w:t>
      </w:r>
    </w:p>
    <w:p>
      <w:pPr>
        <w:pStyle w:val="Heading2"/>
      </w:pPr>
      <w:r>
        <w:rPr>
          <w:rFonts w:ascii="Times New Roman" w:hAnsi="Times New Roman" w:cs="Times New Roman" w:eastAsia="Times New Roman"/>
          <w:b/>
          <w:sz w:val="24"/>
        </w:rPr>
        <w:t>7.1 Interpretation of the Results</w:t>
      </w:r>
    </w:p>
    <w:p>
      <w:pPr>
        <w:keepNext w:val="0"/>
        <w:spacing w:before="0" w:after="120" w:line="360" w:lineRule="auto"/>
        <w:jc w:val="both"/>
      </w:pPr>
      <w:r>
        <w:rPr>
          <w:rFonts w:ascii="Times New Roman" w:hAnsi="Times New Roman" w:cs="Times New Roman" w:eastAsia="Times New Roman"/>
          <w:b w:val="0"/>
          <w:i w:val="0"/>
          <w:sz w:val="24"/>
        </w:rPr>
        <w:t>The security results support the hybrid design, but not in the way I expected at the start. I expected the model layer to be a modest addition to a strong deterministic core. In practice, the deterministic core was perfectly reliable but narrow, finding two of the five seeded vulnerabilities, while the source-reading deep scan found all five every time. On detection alone, the deep scan was the more useful layer.</w:t>
      </w:r>
    </w:p>
    <w:p>
      <w:pPr>
        <w:keepNext w:val="0"/>
        <w:spacing w:before="0" w:after="120" w:line="360" w:lineRule="auto"/>
        <w:jc w:val="both"/>
      </w:pPr>
      <w:r>
        <w:rPr>
          <w:rFonts w:ascii="Times New Roman" w:hAnsi="Times New Roman" w:cs="Times New Roman" w:eastAsia="Times New Roman"/>
          <w:b w:val="0"/>
          <w:i w:val="0"/>
          <w:sz w:val="24"/>
        </w:rPr>
        <w:t>Its weakness was consistency. The same code produced between four and nine findings depending on the run, a plainly false finding came and went, and severities shifted. A reviewer who saw one report could not tell which findings were stable. This is precisely where the deterministic layers earn their place: they give the reviewer findings that do not change, can be traced to a rule, and are never invented. The two kinds of layer answer different needs, which is the point Zhu et al. [3] make about combining them.</w:t>
      </w:r>
    </w:p>
    <w:p>
      <w:pPr>
        <w:keepNext w:val="0"/>
        <w:spacing w:before="0" w:after="120" w:line="360" w:lineRule="auto"/>
        <w:jc w:val="both"/>
      </w:pPr>
      <w:r>
        <w:rPr>
          <w:rFonts w:ascii="Times New Roman" w:hAnsi="Times New Roman" w:cs="Times New Roman" w:eastAsia="Times New Roman"/>
          <w:b w:val="0"/>
          <w:i w:val="0"/>
          <w:sz w:val="24"/>
        </w:rPr>
        <w:t>The summary review layer, on the other hand, did not justify itself in these runs. Shown only a summary, it could do little but restate the deterministic findings, and it did so with the wrong vulnerability class. A model given less context produced worse output, which argues for giving any model layer the real code or nothing.</w:t>
      </w:r>
    </w:p>
    <w:p>
      <w:pPr>
        <w:keepNext w:val="0"/>
        <w:spacing w:before="0" w:after="120" w:line="360" w:lineRule="auto"/>
        <w:jc w:val="both"/>
      </w:pPr>
      <w:r>
        <w:rPr>
          <w:rFonts w:ascii="Times New Roman" w:hAnsi="Times New Roman" w:cs="Times New Roman" w:eastAsia="Times New Roman"/>
          <w:b w:val="0"/>
          <w:i w:val="0"/>
          <w:sz w:val="24"/>
        </w:rPr>
        <w:t>The QA results are the most sobering part of this work. The machinery around the tests, execution in the sandbox, matching, honest statuses and root-cause analysis, worked as designed and told the reviewer the truth: that the tests were broken. But the tests themselves, in the stored runs, never provided passing evidence about a feature. The most common defect, calling a route handler without importing it, is simple and repeated, which suggests a fixable problem in the regression prompt or a missing deterministic check rather than a fundamental limit.</w:t>
      </w:r>
    </w:p>
    <w:p>
      <w:pPr>
        <w:keepNext w:val="0"/>
        <w:spacing w:before="0" w:after="120" w:line="360" w:lineRule="auto"/>
        <w:jc w:val="both"/>
      </w:pPr>
      <w:r>
        <w:rPr>
          <w:rFonts w:ascii="Times New Roman" w:hAnsi="Times New Roman" w:cs="Times New Roman" w:eastAsia="Times New Roman"/>
          <w:b w:val="0"/>
          <w:i w:val="0"/>
          <w:sz w:val="24"/>
        </w:rPr>
        <w:t>The gap between these stored runs and the QA results reported in our paper needs to be stated plainly. The paper's results come from the team's case study on a different project, and some of its figures, such as code coverage, are not produced by the agent as implemented. I cannot reconcile the two from the stored artefacts alone. The responsible reading is that the QA Agent's test quality varies strongly between runs, and that the paper's QA figures should be repeated with the current implementation before they are relied on.</w:t>
      </w:r>
    </w:p>
    <w:p>
      <w:pPr>
        <w:pStyle w:val="Heading2"/>
      </w:pPr>
      <w:r>
        <w:rPr>
          <w:rFonts w:ascii="Times New Roman" w:hAnsi="Times New Roman" w:cs="Times New Roman" w:eastAsia="Times New Roman"/>
          <w:b/>
          <w:sz w:val="24"/>
        </w:rPr>
        <w:t>7.2 Comparison with Related Work</w:t>
      </w:r>
    </w:p>
    <w:p>
      <w:pPr>
        <w:keepNext w:val="0"/>
        <w:spacing w:before="0" w:after="120" w:line="360" w:lineRule="auto"/>
        <w:jc w:val="both"/>
      </w:pPr>
      <w:r>
        <w:rPr>
          <w:rFonts w:ascii="Times New Roman" w:hAnsi="Times New Roman" w:cs="Times New Roman" w:eastAsia="Times New Roman"/>
          <w:b w:val="0"/>
          <w:i w:val="0"/>
          <w:sz w:val="24"/>
        </w:rPr>
        <w:t>Zhu et al. [3] recommend combining static analysis with LLM review; my results give a small, concrete picture of what each half contributes and costs. Wang et al. [4] warn that generated tests often fail to run or check the wrong thing; the stored QA reports are a direct example, and the root-cause step shows one way to keep such failures from misleading a reviewer. AgentCoder [7] puts test execution inside the generation loop, so that a broken test is fixed before anyone sees it; the QA Agent retries only for forbidden constructs, not for tests that fail because of their own errors, which is the most obvious lesson to take from it.</w:t>
      </w:r>
    </w:p>
    <w:p>
      <w:pPr>
        <w:keepNext w:val="0"/>
        <w:spacing w:before="0" w:after="120" w:line="360" w:lineRule="auto"/>
        <w:jc w:val="both"/>
      </w:pPr>
      <w:r>
        <w:rPr>
          <w:rFonts w:ascii="Times New Roman" w:hAnsi="Times New Roman" w:cs="Times New Roman" w:eastAsia="Times New Roman"/>
          <w:b w:val="0"/>
          <w:i w:val="0"/>
          <w:sz w:val="24"/>
        </w:rPr>
        <w:t>Compared with ChatDev [1] and MetaGPT [2], whose reviewer and QA roles are agents talking to agents, my component reports to a person and lets that person send findings back for a fix. The fix loop in Section 6.2.4 is consistent with the value Takerngsaksiri et al. [10] found in keeping engineers involved in an agent's work: the loop removed every seeded vulnerability, but a person was needed to judge the findings that followed.</w:t>
      </w:r>
    </w:p>
    <w:p>
      <w:pPr>
        <w:pStyle w:val="Heading2"/>
      </w:pPr>
      <w:r>
        <w:rPr>
          <w:rFonts w:ascii="Times New Roman" w:hAnsi="Times New Roman" w:cs="Times New Roman" w:eastAsia="Times New Roman"/>
          <w:b/>
          <w:sz w:val="24"/>
        </w:rPr>
        <w:t>7.3 Implications for Practice</w:t>
      </w:r>
    </w:p>
    <w:p>
      <w:pPr>
        <w:keepNext w:val="0"/>
        <w:spacing w:before="0" w:after="120" w:line="360" w:lineRule="auto"/>
        <w:jc w:val="both"/>
      </w:pPr>
      <w:r>
        <w:rPr>
          <w:rFonts w:ascii="Times New Roman" w:hAnsi="Times New Roman" w:cs="Times New Roman" w:eastAsia="Times New Roman"/>
          <w:b w:val="0"/>
          <w:i w:val="0"/>
          <w:sz w:val="24"/>
        </w:rPr>
        <w:t>Four practical points follow. First, evaluate a security scanner on code with known vulnerabilities; the clean scans in this project said nothing about detection, while the seeded feature said a great deal. Second, if a model reviews code, show it the code. Third, show the reviewer which findings are deterministic and which come from a model, and treat a single model report as a list of leads. Fourth, a test report should separate "the test is broken" from "the code is broken", as the root-cause step does, and generated tests should be repaired against their own errors before they are reported.</w:t>
      </w:r>
    </w:p>
    <w:p>
      <w:pPr>
        <w:pStyle w:val="Heading2"/>
      </w:pPr>
      <w:r>
        <w:rPr>
          <w:rFonts w:ascii="Times New Roman" w:hAnsi="Times New Roman" w:cs="Times New Roman" w:eastAsia="Times New Roman"/>
          <w:b/>
          <w:sz w:val="24"/>
        </w:rPr>
        <w:t>7.4 Threats to Validity</w:t>
      </w:r>
    </w:p>
    <w:p>
      <w:pPr>
        <w:keepNext w:val="0"/>
        <w:spacing w:before="0" w:after="120" w:line="360" w:lineRule="auto"/>
        <w:jc w:val="both"/>
      </w:pPr>
      <w:r>
        <w:rPr>
          <w:rFonts w:ascii="Times New Roman" w:hAnsi="Times New Roman" w:cs="Times New Roman" w:eastAsia="Times New Roman"/>
          <w:b w:val="0"/>
          <w:i w:val="0"/>
          <w:sz w:val="24"/>
        </w:rPr>
        <w:t>Internal validity. The seeded vulnerabilities were introduced and judged by the team that built the agents, and the reviewers knew where they were. The classification of extra findings as false or valid was done by one person and could be disputed, for example on the residual injection risk.</w:t>
      </w:r>
    </w:p>
    <w:p>
      <w:pPr>
        <w:keepNext w:val="0"/>
        <w:spacing w:before="0" w:after="120" w:line="360" w:lineRule="auto"/>
        <w:jc w:val="both"/>
      </w:pPr>
      <w:r>
        <w:rPr>
          <w:rFonts w:ascii="Times New Roman" w:hAnsi="Times New Roman" w:cs="Times New Roman" w:eastAsia="Times New Roman"/>
          <w:b w:val="0"/>
          <w:i w:val="0"/>
          <w:sz w:val="24"/>
        </w:rPr>
        <w:t>External validity. The seeded set is five vulnerabilities in one small feature on one stack, and most runs used one model. Real applications have more code, more subtle flaws and real dependencies, and a different model may behave very differently.</w:t>
      </w:r>
    </w:p>
    <w:p>
      <w:pPr>
        <w:keepNext w:val="0"/>
        <w:spacing w:before="0" w:after="120" w:line="360" w:lineRule="auto"/>
        <w:jc w:val="both"/>
      </w:pPr>
      <w:r>
        <w:rPr>
          <w:rFonts w:ascii="Times New Roman" w:hAnsi="Times New Roman" w:cs="Times New Roman" w:eastAsia="Times New Roman"/>
          <w:b w:val="0"/>
          <w:i w:val="0"/>
          <w:sz w:val="24"/>
        </w:rPr>
        <w:t>Construct validity. Counting detections of seeded vulnerabilities measures recall on that set, not overall security. Counting passing tests measures the tests as much as the code, as Section 6.2.3 shows.</w:t>
      </w:r>
    </w:p>
    <w:p>
      <w:pPr>
        <w:pStyle w:val="Heading2"/>
      </w:pPr>
      <w:r>
        <w:rPr>
          <w:rFonts w:ascii="Times New Roman" w:hAnsi="Times New Roman" w:cs="Times New Roman" w:eastAsia="Times New Roman"/>
          <w:b/>
          <w:sz w:val="24"/>
        </w:rPr>
        <w:t>7.5 Limitations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dependency audit runs with --offline, so its zero results may mean the audit could not run, and the report's audit_ran_offline field is set from a fixed string rather than from the command.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deterministic rule set is small and finds only single-construct vulnerabilities; one rule fires on the allow-list pattern it recommends.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Deep-scan results vary between runs on identical code, including false and shifting-severity findings.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No model-generated test passed in the stored runs; the regression prompt repeatedly omitted imports, and the agent does not retry tests that fail because of their own errors.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QA Agent does not measure code coverage, and does not test React pages or components.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security and QA stages run without a graph interrupt, while our paper describes every stage as pausing. The security report still requires human approval at the artefact level, but the QA report is saved as approved and reviewed afterwards. The paper also describes a blocking security gate and Node's built-in test runner, which the implementation no longer uses.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No security professional or tester outside the team reviewed the reports.</w:t>
      </w:r>
    </w:p>
    <w:p>
      <w:pPr>
        <w:pStyle w:val="Heading1"/>
      </w:pPr>
      <w:r>
        <w:rPr>
          <w:rFonts w:ascii="Times New Roman" w:hAnsi="Times New Roman" w:cs="Times New Roman" w:eastAsia="Times New Roman"/>
          <w:b/>
          <w:sz w:val="28"/>
        </w:rPr>
        <w:t>8 COMMERCIALISATION AND SUSTAINABILITY</w:t>
      </w:r>
    </w:p>
    <w:p>
      <w:pPr>
        <w:pStyle w:val="Heading2"/>
      </w:pPr>
      <w:r>
        <w:rPr>
          <w:rFonts w:ascii="Times New Roman" w:hAnsi="Times New Roman" w:cs="Times New Roman" w:eastAsia="Times New Roman"/>
          <w:b/>
          <w:sz w:val="24"/>
        </w:rPr>
        <w:t>8.1 Value of the Component</w:t>
      </w:r>
    </w:p>
    <w:p>
      <w:pPr>
        <w:keepNext w:val="0"/>
        <w:spacing w:before="0" w:after="120" w:line="360" w:lineRule="auto"/>
        <w:jc w:val="both"/>
      </w:pPr>
      <w:r>
        <w:rPr>
          <w:rFonts w:ascii="Times New Roman" w:hAnsi="Times New Roman" w:cs="Times New Roman" w:eastAsia="Times New Roman"/>
          <w:b w:val="0"/>
          <w:i w:val="0"/>
          <w:sz w:val="24"/>
        </w:rPr>
        <w:t>The common report argues that teams using AI to build software need to see and approve what the AI did. The verification stage is where that argument becomes concrete: a client or a manager will ask whether the generated code is safe and whether it was tested. My component's value is that it answers with evidence a person can inspect, findings tied to files, lines and CWE classes, and tests that were actually run, and that it turns a finding into a fix through the Coder Agent rather than leaving it in a report.</w:t>
      </w:r>
    </w:p>
    <w:p>
      <w:pPr>
        <w:pStyle w:val="Heading2"/>
      </w:pPr>
      <w:r>
        <w:rPr>
          <w:rFonts w:ascii="Times New Roman" w:hAnsi="Times New Roman" w:cs="Times New Roman" w:eastAsia="Times New Roman"/>
          <w:b/>
          <w:sz w:val="24"/>
        </w:rPr>
        <w:t>8.2 Target Users and Market Position</w:t>
      </w:r>
    </w:p>
    <w:p>
      <w:pPr>
        <w:keepNext w:val="0"/>
        <w:spacing w:before="0" w:after="120" w:line="360" w:lineRule="auto"/>
        <w:jc w:val="both"/>
      </w:pPr>
      <w:r>
        <w:rPr>
          <w:rFonts w:ascii="Times New Roman" w:hAnsi="Times New Roman" w:cs="Times New Roman" w:eastAsia="Times New Roman"/>
          <w:b w:val="0"/>
          <w:i w:val="0"/>
          <w:sz w:val="24"/>
        </w:rPr>
        <w:t>The direct users are developers and technical leads in small e-commerce teams and agencies, who rarely have a security specialist or a dedicated tester. Table 8.1 compares the component with their alternatives.</w:t>
      </w:r>
    </w:p>
    <w:p>
      <w:pPr>
        <w:pStyle w:val="TableCaption"/>
      </w:pPr>
      <w:r>
        <w:rPr>
          <w:rFonts w:ascii="Times New Roman" w:hAnsi="Times New Roman" w:cs="Times New Roman" w:eastAsia="Times New Roman"/>
          <w:b/>
          <w:sz w:val="22"/>
        </w:rPr>
        <w:t>Table 8.1:</w:t>
      </w:r>
      <w:r>
        <w:rPr>
          <w:rFonts w:ascii="Times New Roman" w:hAnsi="Times New Roman" w:cs="Times New Roman" w:eastAsia="Times New Roman"/>
          <w:sz w:val="22"/>
        </w:rPr>
        <w:t xml:space="preserve"> Alternatives for checking generated code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551"/>
        <w:gridCol w:w="3401"/>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w:t>
            </w:r>
          </w:p>
        </w:tc>
        <w:tc>
          <w:tcPr>
            <w:tcW w:type="dxa" w:w="3401"/>
            <w:shd w:val="clear" w:color="auto" w:fill="E7E6E2"/>
          </w:tcPr>
          <w:p>
            <w:pPr>
              <w:keepNext/>
              <w:spacing w:before="20" w:after="0" w:line="240" w:lineRule="auto"/>
            </w:pPr>
            <w:r>
              <w:rPr>
                <w:rFonts w:ascii="Times New Roman" w:hAnsi="Times New Roman" w:cs="Times New Roman" w:eastAsia="Times New Roman"/>
                <w:b/>
                <w:sz w:val="20"/>
              </w:rPr>
              <w:t>Weakness compared with this component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Manual review and testing</w:t>
            </w:r>
          </w:p>
        </w:tc>
        <w:tc>
          <w:tcPr>
            <w:tcW w:type="dxa" w:w="2551"/>
          </w:tcPr>
          <w:p>
            <w:pPr>
              <w:keepNext w:val="0"/>
              <w:spacing w:before="20" w:after="0" w:line="240" w:lineRule="auto"/>
            </w:pPr>
            <w:r>
              <w:rPr>
                <w:rFonts w:ascii="Times New Roman" w:hAnsi="Times New Roman" w:cs="Times New Roman" w:eastAsia="Times New Roman"/>
                <w:b w:val="0"/>
                <w:sz w:val="20"/>
              </w:rPr>
              <w:t>Expert judgement</w:t>
            </w:r>
          </w:p>
        </w:tc>
        <w:tc>
          <w:tcPr>
            <w:tcW w:type="dxa" w:w="3401"/>
          </w:tcPr>
          <w:p>
            <w:pPr>
              <w:keepNext w:val="0"/>
              <w:spacing w:before="20" w:after="0" w:line="240" w:lineRule="auto"/>
            </w:pPr>
            <w:r>
              <w:rPr>
                <w:rFonts w:ascii="Times New Roman" w:hAnsi="Times New Roman" w:cs="Times New Roman" w:eastAsia="Times New Roman"/>
                <w:b w:val="0"/>
                <w:sz w:val="20"/>
              </w:rPr>
              <w:t>Slow; often skipped in small teams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Standalone static analysers and audit tools</w:t>
            </w:r>
          </w:p>
        </w:tc>
        <w:tc>
          <w:tcPr>
            <w:tcW w:type="dxa" w:w="2551"/>
          </w:tcPr>
          <w:p>
            <w:pPr>
              <w:keepNext w:val="0"/>
              <w:spacing w:before="20" w:after="0" w:line="240" w:lineRule="auto"/>
            </w:pPr>
            <w:r>
              <w:rPr>
                <w:rFonts w:ascii="Times New Roman" w:hAnsi="Times New Roman" w:cs="Times New Roman" w:eastAsia="Times New Roman"/>
                <w:b w:val="0"/>
                <w:sz w:val="20"/>
              </w:rPr>
              <w:t>Mature, repeatable rule sets</w:t>
            </w:r>
          </w:p>
        </w:tc>
        <w:tc>
          <w:tcPr>
            <w:tcW w:type="dxa" w:w="3401"/>
          </w:tcPr>
          <w:p>
            <w:pPr>
              <w:keepNext w:val="0"/>
              <w:spacing w:before="20" w:after="0" w:line="240" w:lineRule="auto"/>
            </w:pPr>
            <w:r>
              <w:rPr>
                <w:rFonts w:ascii="Times New Roman" w:hAnsi="Times New Roman" w:cs="Times New Roman" w:eastAsia="Times New Roman"/>
                <w:b w:val="0"/>
                <w:sz w:val="20"/>
              </w:rPr>
              <w:t>Not linked to the generating agent; no fix loop; no tests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AI assistant security review</w:t>
            </w:r>
          </w:p>
        </w:tc>
        <w:tc>
          <w:tcPr>
            <w:tcW w:type="dxa" w:w="2551"/>
          </w:tcPr>
          <w:p>
            <w:pPr>
              <w:keepNext w:val="0"/>
              <w:spacing w:before="20" w:after="0" w:line="240" w:lineRule="auto"/>
            </w:pPr>
            <w:r>
              <w:rPr>
                <w:rFonts w:ascii="Times New Roman" w:hAnsi="Times New Roman" w:cs="Times New Roman" w:eastAsia="Times New Roman"/>
                <w:b w:val="0"/>
                <w:sz w:val="20"/>
              </w:rPr>
              <w:t>Finds logic flaws rules miss</w:t>
            </w:r>
          </w:p>
        </w:tc>
        <w:tc>
          <w:tcPr>
            <w:tcW w:type="dxa" w:w="3401"/>
          </w:tcPr>
          <w:p>
            <w:pPr>
              <w:keepNext w:val="0"/>
              <w:spacing w:before="20" w:after="0" w:line="240" w:lineRule="auto"/>
            </w:pPr>
            <w:r>
              <w:rPr>
                <w:rFonts w:ascii="Times New Roman" w:hAnsi="Times New Roman" w:cs="Times New Roman" w:eastAsia="Times New Roman"/>
                <w:b w:val="0"/>
                <w:sz w:val="20"/>
              </w:rPr>
              <w:t>Inconsistent between runs; findings hard to verify</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Agent frameworks with QA roles, e.g. MetaGPT [2]</w:t>
            </w:r>
          </w:p>
        </w:tc>
        <w:tc>
          <w:tcPr>
            <w:tcW w:type="dxa" w:w="2551"/>
          </w:tcPr>
          <w:p>
            <w:pPr>
              <w:keepNext w:val="0"/>
              <w:spacing w:before="20" w:after="0" w:line="240" w:lineRule="auto"/>
            </w:pPr>
            <w:r>
              <w:rPr>
                <w:rFonts w:ascii="Times New Roman" w:hAnsi="Times New Roman" w:cs="Times New Roman" w:eastAsia="Times New Roman"/>
                <w:b w:val="0"/>
                <w:sz w:val="20"/>
              </w:rPr>
              <w:t>Testing inside the pipeline</w:t>
            </w:r>
          </w:p>
        </w:tc>
        <w:tc>
          <w:tcPr>
            <w:tcW w:type="dxa" w:w="3401"/>
          </w:tcPr>
          <w:p>
            <w:pPr>
              <w:keepNext w:val="0"/>
              <w:spacing w:before="20" w:after="0" w:line="240" w:lineRule="auto"/>
            </w:pPr>
            <w:r>
              <w:rPr>
                <w:rFonts w:ascii="Times New Roman" w:hAnsi="Times New Roman" w:cs="Times New Roman" w:eastAsia="Times New Roman"/>
                <w:b w:val="0"/>
                <w:sz w:val="20"/>
              </w:rPr>
              <w:t>Agents review agents; no person deciding; no security stage</w:t>
            </w:r>
          </w:p>
        </w:tc>
      </w:tr>
      <w:tr>
        <w:trPr>
          <w:cantSplit w:val="true"/>
        </w:trPr>
        <w:tc>
          <w:tcPr>
            <w:tcW w:type="dxa" w:w="2267"/>
          </w:tcPr>
          <w:p>
            <w:pPr>
              <w:keepNext w:val="0"/>
              <w:spacing w:before="20" w:after="0" w:line="240" w:lineRule="auto"/>
            </w:pPr>
            <w:r>
              <w:rPr>
                <w:rFonts w:ascii="Times New Roman" w:hAnsi="Times New Roman" w:cs="Times New Roman" w:eastAsia="Times New Roman"/>
                <w:b/>
                <w:sz w:val="20"/>
              </w:rPr>
              <w:t>This component</w:t>
            </w:r>
          </w:p>
        </w:tc>
        <w:tc>
          <w:tcPr>
            <w:tcW w:type="dxa" w:w="2551"/>
          </w:tcPr>
          <w:p>
            <w:pPr>
              <w:keepNext w:val="0"/>
              <w:spacing w:before="20" w:after="0" w:line="240" w:lineRule="auto"/>
            </w:pPr>
            <w:r>
              <w:rPr>
                <w:rFonts w:ascii="Times New Roman" w:hAnsi="Times New Roman" w:cs="Times New Roman" w:eastAsia="Times New Roman"/>
                <w:b/>
                <w:sz w:val="20"/>
              </w:rPr>
              <w:t>Deterministic core, model reach, executed tests, fix loop, human decision</w:t>
            </w:r>
          </w:p>
        </w:tc>
        <w:tc>
          <w:tcPr>
            <w:tcW w:type="dxa" w:w="3401"/>
          </w:tcPr>
          <w:p>
            <w:pPr>
              <w:keepNext w:val="0"/>
              <w:spacing w:before="20" w:after="0" w:line="240" w:lineRule="auto"/>
            </w:pPr>
            <w:r>
              <w:rPr>
                <w:rFonts w:ascii="Times New Roman" w:hAnsi="Times New Roman" w:cs="Times New Roman" w:eastAsia="Times New Roman"/>
                <w:b/>
                <w:sz w:val="20"/>
              </w:rPr>
              <w:t>Small rule set; noisy model layer; generated tests not yet reliable</w:t>
            </w:r>
          </w:p>
        </w:tc>
      </w:tr>
    </w:tbl>
    <w:p>
      <w:pPr>
        <w:keepNext w:val="0"/>
        <w:spacing w:before="0" w:after="80" w:line="240" w:lineRule="auto"/>
        <w:jc w:val="both"/>
      </w:pPr>
    </w:p>
    <w:p>
      <w:pPr>
        <w:pStyle w:val="Heading2"/>
      </w:pPr>
      <w:r>
        <w:rPr>
          <w:rFonts w:ascii="Times New Roman" w:hAnsi="Times New Roman" w:cs="Times New Roman" w:eastAsia="Times New Roman"/>
          <w:b/>
          <w:sz w:val="24"/>
        </w:rPr>
        <w:t>8.3 Business Model and Feasibility</w:t>
      </w:r>
    </w:p>
    <w:p>
      <w:pPr>
        <w:keepNext w:val="0"/>
        <w:spacing w:before="0" w:after="120" w:line="360" w:lineRule="auto"/>
        <w:jc w:val="both"/>
      </w:pPr>
      <w:r>
        <w:rPr>
          <w:rFonts w:ascii="Times New Roman" w:hAnsi="Times New Roman" w:cs="Times New Roman" w:eastAsia="Times New Roman"/>
          <w:b w:val="0"/>
          <w:i w:val="0"/>
          <w:sz w:val="24"/>
        </w:rPr>
        <w:t>Within the open-core model of the common report, the deterministic scanners and the QA machinery suit the free self-hosted edition, while a paid team edition could add curated rule packs for common frameworks, scheduled re-scans of merged code, and reports formatted for clients or auditors. The deep scan's cost scales with the size of the code, so a hosted version would need to price it per scan or limit it to changed files.</w:t>
      </w:r>
    </w:p>
    <w:p>
      <w:pPr>
        <w:keepNext w:val="0"/>
        <w:spacing w:before="0" w:after="120" w:line="360" w:lineRule="auto"/>
        <w:jc w:val="both"/>
      </w:pPr>
      <w:r>
        <w:rPr>
          <w:rFonts w:ascii="Times New Roman" w:hAnsi="Times New Roman" w:cs="Times New Roman" w:eastAsia="Times New Roman"/>
          <w:b w:val="0"/>
          <w:i w:val="0"/>
          <w:sz w:val="24"/>
        </w:rPr>
        <w:t>The results in Chapter 6 also say what must be fixed before the component could be sold. The dependency audit must run online and report honestly whether it ran. Generated tests must pass on correct code before their results are shown as evidence. And the deep scan's variance must be managed, for example by running it more than once and showing only findings that recur. A security product cannot ship with a check that may silently not have run.</w:t>
      </w:r>
    </w:p>
    <w:p>
      <w:pPr>
        <w:pStyle w:val="Heading2"/>
      </w:pPr>
      <w:r>
        <w:rPr>
          <w:rFonts w:ascii="Times New Roman" w:hAnsi="Times New Roman" w:cs="Times New Roman" w:eastAsia="Times New Roman"/>
          <w:b/>
          <w:sz w:val="24"/>
        </w:rPr>
        <w:t>8.4 Sustainability and Maintenance</w:t>
      </w:r>
    </w:p>
    <w:p>
      <w:pPr>
        <w:keepNext w:val="0"/>
        <w:spacing w:before="0" w:after="120" w:line="360" w:lineRule="auto"/>
        <w:jc w:val="both"/>
      </w:pPr>
      <w:r>
        <w:rPr>
          <w:rFonts w:ascii="Times New Roman" w:hAnsi="Times New Roman" w:cs="Times New Roman" w:eastAsia="Times New Roman"/>
          <w:b w:val="0"/>
          <w:i w:val="0"/>
          <w:sz w:val="24"/>
        </w:rPr>
        <w:t>Technically, the rule tables, secret patterns and severity mapping are small, separately tested and easy to extend, and the model layers are isolated so that a better model can be adopted by configuration. The dependencies most likely to cause maintenance work are the TypeScript compiler, whose syntax-tree node names the scan relies on, and Jest with Babel, whose configuration already caused one silent failure.</w:t>
      </w:r>
    </w:p>
    <w:p>
      <w:pPr>
        <w:keepNext w:val="0"/>
        <w:spacing w:before="0" w:after="120" w:line="360" w:lineRule="auto"/>
        <w:jc w:val="both"/>
      </w:pPr>
      <w:r>
        <w:rPr>
          <w:rFonts w:ascii="Times New Roman" w:hAnsi="Times New Roman" w:cs="Times New Roman" w:eastAsia="Times New Roman"/>
          <w:b w:val="0"/>
          <w:i w:val="0"/>
          <w:sz w:val="24"/>
        </w:rPr>
        <w:t>Socially and ethically, the component must not create false confidence. A clean report, especially from the deep scan, can be read as "secure", which no automated tool can promise. The reports therefore present the gate decision as advice, state what was not checked, and label model findings. Used this way, the component can also help developers learn, since every finding comes with a root cause, a CWE class and a recommendation.</w:t>
      </w:r>
    </w:p>
    <w:p>
      <w:pPr>
        <w:pStyle w:val="Heading2"/>
      </w:pPr>
      <w:r>
        <w:rPr>
          <w:rFonts w:ascii="Times New Roman" w:hAnsi="Times New Roman" w:cs="Times New Roman" w:eastAsia="Times New Roman"/>
          <w:b/>
          <w:sz w:val="24"/>
        </w:rPr>
        <w:t>8.5 Contribution to the Sustainable Development Goals</w:t>
      </w:r>
    </w:p>
    <w:p>
      <w:pPr>
        <w:keepNext w:val="0"/>
        <w:spacing w:before="0" w:after="120" w:line="360" w:lineRule="auto"/>
        <w:jc w:val="both"/>
      </w:pPr>
      <w:r>
        <w:rPr>
          <w:rFonts w:ascii="Times New Roman" w:hAnsi="Times New Roman" w:cs="Times New Roman" w:eastAsia="Times New Roman"/>
          <w:b w:val="0"/>
          <w:i w:val="0"/>
          <w:sz w:val="24"/>
        </w:rPr>
        <w:t>The common report links AutoForge to SDG 9 (Industry, Innovation and Infrastructure) and SDG 8 (Decent Work and Economic Growth). My component's contribution to SDG 9 is safer AI-assisted software development for small firms, which can run security checks and tests locally without specialist staff. Its contribution to SDG 8 would be fewer security defects reaching small online businesses and their customers. Both are potential; a pilot measuring defects found before and after release would be needed to show them.</w:t>
      </w:r>
    </w:p>
    <w:p>
      <w:pPr>
        <w:pStyle w:val="Heading1"/>
      </w:pPr>
      <w:r>
        <w:rPr>
          <w:rFonts w:ascii="Times New Roman" w:hAnsi="Times New Roman" w:cs="Times New Roman" w:eastAsia="Times New Roman"/>
          <w:b/>
          <w:sz w:val="28"/>
        </w:rPr>
        <w:t>9 CONCLUSION AND FUTURE DIRECTIONS</w:t>
      </w:r>
    </w:p>
    <w:p>
      <w:pPr>
        <w:pStyle w:val="Heading2"/>
      </w:pPr>
      <w:r>
        <w:rPr>
          <w:rFonts w:ascii="Times New Roman" w:hAnsi="Times New Roman" w:cs="Times New Roman" w:eastAsia="Times New Roman"/>
          <w:b/>
          <w:sz w:val="24"/>
        </w:rPr>
        <w:t>9.1 Conclusion</w:t>
      </w:r>
    </w:p>
    <w:p>
      <w:pPr>
        <w:keepNext w:val="0"/>
        <w:spacing w:before="0" w:after="120" w:line="360" w:lineRule="auto"/>
        <w:jc w:val="both"/>
      </w:pPr>
      <w:r>
        <w:rPr>
          <w:rFonts w:ascii="Times New Roman" w:hAnsi="Times New Roman" w:cs="Times New Roman" w:eastAsia="Times New Roman"/>
          <w:b w:val="0"/>
          <w:i w:val="0"/>
          <w:sz w:val="24"/>
        </w:rPr>
        <w:t>This thesis set out to give each generated feature security findings and test results that a reviewer can trust and act on. The Security Agent combines a syntax-tree scan, a secret scan and a dependency audit with a model layer, maps everything to three fixed severity tiers, and lets the reviewer send findings back to the Coder Agent for a fix. The QA Agent discovers what can be tested, generates and runs unit, integration and regression tests in the sandbox, and explains failures.</w:t>
      </w:r>
    </w:p>
    <w:p>
      <w:pPr>
        <w:keepNext w:val="0"/>
        <w:spacing w:before="0" w:after="120" w:line="360" w:lineRule="auto"/>
        <w:jc w:val="both"/>
      </w:pPr>
      <w:r>
        <w:rPr>
          <w:rFonts w:ascii="Times New Roman" w:hAnsi="Times New Roman" w:cs="Times New Roman" w:eastAsia="Times New Roman"/>
          <w:b w:val="0"/>
          <w:i w:val="0"/>
          <w:sz w:val="24"/>
        </w:rPr>
        <w:t>The evaluation showed a clear division of labour. The deterministic layers were precise and repeatable but narrow; the source-reading deep scan found every seeded vulnerability but was inconsistent and sometimes wrong; and the fix loop removed all seeded vulnerabilities within two revisions, with a person still needed to judge what followed. The QA machinery reported honestly, but the model-generated tests in the stored runs never passed, because of their own defects. The main lesson is that verification by AI needs a deterministic anchor, repeated runs and a person, and that generated tests must themselves be verified before they count as evidence.</w:t>
      </w:r>
    </w:p>
    <w:p>
      <w:pPr>
        <w:pStyle w:val="Heading2"/>
      </w:pPr>
      <w:r>
        <w:rPr>
          <w:rFonts w:ascii="Times New Roman" w:hAnsi="Times New Roman" w:cs="Times New Roman" w:eastAsia="Times New Roman"/>
          <w:b/>
          <w:sz w:val="24"/>
        </w:rPr>
        <w:t>9.2 Achievement of Objectives</w:t>
      </w:r>
    </w:p>
    <w:p>
      <w:pPr>
        <w:pStyle w:val="TableCaption"/>
      </w:pPr>
      <w:r>
        <w:rPr>
          <w:rFonts w:ascii="Times New Roman" w:hAnsi="Times New Roman" w:cs="Times New Roman" w:eastAsia="Times New Roman"/>
          <w:b/>
          <w:sz w:val="22"/>
        </w:rPr>
        <w:t>Table 9.1:</w:t>
      </w:r>
      <w:r>
        <w:rPr>
          <w:rFonts w:ascii="Times New Roman" w:hAnsi="Times New Roman" w:cs="Times New Roman" w:eastAsia="Times New Roman"/>
          <w:sz w:val="22"/>
        </w:rPr>
        <w:t xml:space="preserve"> Achievement of the objectives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3968"/>
        <w:gridCol w:w="1303"/>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Objective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Outcome</w:t>
            </w:r>
          </w:p>
        </w:tc>
        <w:tc>
          <w:tcPr>
            <w:tcW w:type="dxa" w:w="1303"/>
            <w:shd w:val="clear" w:color="auto" w:fill="E7E6E2"/>
          </w:tcPr>
          <w:p>
            <w:pPr>
              <w:keepNext/>
              <w:spacing w:before="20" w:after="0" w:line="240" w:lineRule="auto"/>
            </w:pPr>
            <w:r>
              <w:rPr>
                <w:rFonts w:ascii="Times New Roman" w:hAnsi="Times New Roman" w:cs="Times New Roman" w:eastAsia="Times New Roman"/>
                <w:b/>
                <w:sz w:val="20"/>
              </w:rPr>
              <w:t>Status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O1: Security Agent with deterministic layers, model layer and severity tiers</w:t>
            </w:r>
          </w:p>
        </w:tc>
        <w:tc>
          <w:tcPr>
            <w:tcW w:type="dxa" w:w="3968"/>
          </w:tcPr>
          <w:p>
            <w:pPr>
              <w:keepNext w:val="0"/>
              <w:spacing w:before="20" w:after="0" w:line="240" w:lineRule="auto"/>
            </w:pPr>
            <w:r>
              <w:rPr>
                <w:rFonts w:ascii="Times New Roman" w:hAnsi="Times New Roman" w:cs="Times New Roman" w:eastAsia="Times New Roman"/>
                <w:b w:val="0"/>
                <w:sz w:val="20"/>
              </w:rPr>
              <w:t>Seven AST rules, five secret rules, npm audit, review and deep-scan layers, three tiers and gate decision; audit runs offline</w:t>
            </w:r>
          </w:p>
        </w:tc>
        <w:tc>
          <w:tcPr>
            <w:tcW w:type="dxa" w:w="1303"/>
          </w:tcPr>
          <w:p>
            <w:pPr>
              <w:keepNext w:val="0"/>
              <w:spacing w:before="20" w:after="0" w:line="240" w:lineRule="auto"/>
            </w:pPr>
            <w:r>
              <w:rPr>
                <w:rFonts w:ascii="Times New Roman" w:hAnsi="Times New Roman" w:cs="Times New Roman" w:eastAsia="Times New Roman"/>
                <w:b w:val="0"/>
                <w:sz w:val="20"/>
              </w:rPr>
              <w:t>Largely 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O2: QA Agent generating, running and explaining tests</w:t>
            </w:r>
          </w:p>
        </w:tc>
        <w:tc>
          <w:tcPr>
            <w:tcW w:type="dxa" w:w="3968"/>
          </w:tcPr>
          <w:p>
            <w:pPr>
              <w:keepNext w:val="0"/>
              <w:spacing w:before="20" w:after="0" w:line="240" w:lineRule="auto"/>
            </w:pPr>
            <w:r>
              <w:rPr>
                <w:rFonts w:ascii="Times New Roman" w:hAnsi="Times New Roman" w:cs="Times New Roman" w:eastAsia="Times New Roman"/>
                <w:b w:val="0"/>
                <w:sz w:val="20"/>
              </w:rPr>
              <w:t>Discovery, three test categories, fallbacks, Jest in the sandbox, matching, root-cause analysis; generated tests unreliable</w:t>
            </w:r>
          </w:p>
        </w:tc>
        <w:tc>
          <w:tcPr>
            <w:tcW w:type="dxa" w:w="1303"/>
          </w:tcPr>
          <w:p>
            <w:pPr>
              <w:keepNext w:val="0"/>
              <w:spacing w:before="20" w:after="0" w:line="240" w:lineRule="auto"/>
            </w:pPr>
            <w:r>
              <w:rPr>
                <w:rFonts w:ascii="Times New Roman" w:hAnsi="Times New Roman" w:cs="Times New Roman" w:eastAsia="Times New Roman"/>
                <w:b w:val="0"/>
                <w:sz w:val="20"/>
              </w:rPr>
              <w:t>Partly 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O3: Human decision and fix loop with the Coder Agent</w:t>
            </w:r>
          </w:p>
        </w:tc>
        <w:tc>
          <w:tcPr>
            <w:tcW w:type="dxa" w:w="3968"/>
          </w:tcPr>
          <w:p>
            <w:pPr>
              <w:keepNext w:val="0"/>
              <w:spacing w:before="20" w:after="0" w:line="240" w:lineRule="auto"/>
            </w:pPr>
            <w:r>
              <w:rPr>
                <w:rFonts w:ascii="Times New Roman" w:hAnsi="Times New Roman" w:cs="Times New Roman" w:eastAsia="Times New Roman"/>
                <w:b w:val="0"/>
                <w:sz w:val="20"/>
              </w:rPr>
              <w:t>Proceed or send-to-Coder decision with automatic re-scan; removed all seeded issues in two rounds</w:t>
            </w:r>
          </w:p>
        </w:tc>
        <w:tc>
          <w:tcPr>
            <w:tcW w:type="dxa" w:w="1303"/>
          </w:tcPr>
          <w:p>
            <w:pPr>
              <w:keepNext w:val="0"/>
              <w:spacing w:before="20" w:after="0" w:line="240" w:lineRule="auto"/>
            </w:pPr>
            <w:r>
              <w:rPr>
                <w:rFonts w:ascii="Times New Roman" w:hAnsi="Times New Roman" w:cs="Times New Roman" w:eastAsia="Times New Roman"/>
                <w:b w:val="0"/>
                <w:sz w:val="20"/>
              </w:rPr>
              <w:t>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O4: Evaluation including known vulnerabilities</w:t>
            </w:r>
          </w:p>
        </w:tc>
        <w:tc>
          <w:tcPr>
            <w:tcW w:type="dxa" w:w="3968"/>
          </w:tcPr>
          <w:p>
            <w:pPr>
              <w:keepNext w:val="0"/>
              <w:spacing w:before="20" w:after="0" w:line="240" w:lineRule="auto"/>
            </w:pPr>
            <w:r>
              <w:rPr>
                <w:rFonts w:ascii="Times New Roman" w:hAnsi="Times New Roman" w:cs="Times New Roman" w:eastAsia="Times New Roman"/>
                <w:b w:val="0"/>
                <w:sz w:val="20"/>
              </w:rPr>
              <w:t>195 tests, seeded feature, 22 security and 8 QA reports, case study</w:t>
            </w:r>
          </w:p>
        </w:tc>
        <w:tc>
          <w:tcPr>
            <w:tcW w:type="dxa" w:w="1303"/>
          </w:tcPr>
          <w:p>
            <w:pPr>
              <w:keepNext w:val="0"/>
              <w:spacing w:before="20" w:after="0" w:line="240" w:lineRule="auto"/>
            </w:pPr>
            <w:r>
              <w:rPr>
                <w:rFonts w:ascii="Times New Roman" w:hAnsi="Times New Roman" w:cs="Times New Roman" w:eastAsia="Times New Roman"/>
                <w:b w:val="0"/>
                <w:sz w:val="20"/>
              </w:rPr>
              <w:t>Achieved at limited scale</w:t>
            </w:r>
          </w:p>
        </w:tc>
      </w:tr>
    </w:tbl>
    <w:p>
      <w:pPr>
        <w:keepNext w:val="0"/>
        <w:spacing w:before="0" w:after="80" w:line="240" w:lineRule="auto"/>
        <w:jc w:val="both"/>
      </w:pPr>
    </w:p>
    <w:p>
      <w:pPr>
        <w:pStyle w:val="Heading2"/>
      </w:pPr>
      <w:r>
        <w:rPr>
          <w:rFonts w:ascii="Times New Roman" w:hAnsi="Times New Roman" w:cs="Times New Roman" w:eastAsia="Times New Roman"/>
          <w:b/>
          <w:sz w:val="24"/>
        </w:rPr>
        <w:t>9.3 Contribution</w:t>
      </w:r>
    </w:p>
    <w:p>
      <w:pPr>
        <w:keepNext w:val="0"/>
        <w:spacing w:before="0" w:after="120" w:line="360" w:lineRule="auto"/>
        <w:jc w:val="both"/>
      </w:pPr>
      <w:r>
        <w:rPr>
          <w:rFonts w:ascii="Times New Roman" w:hAnsi="Times New Roman" w:cs="Times New Roman" w:eastAsia="Times New Roman"/>
          <w:b w:val="0"/>
          <w:i w:val="0"/>
          <w:sz w:val="24"/>
        </w:rPr>
        <w:t>The main contribution is a tested design for the verification end of a human-gated agent pipeline, in which deterministic security analysis and model-based review are combined, every finding is mapped to one severity scale, tests are actually executed, and findings flow back to the coding agent at a person's decision. A second contribution is evidence, from a seeded feature and stored reports, of how the layers differ in reach, precision and consistency. A third is an honest account of the failure modes of generated tests and of the places where the implementation and our paper's description have diverged.</w:t>
      </w:r>
    </w:p>
    <w:p>
      <w:pPr>
        <w:pStyle w:val="Heading2"/>
      </w:pPr>
      <w:r>
        <w:rPr>
          <w:rFonts w:ascii="Times New Roman" w:hAnsi="Times New Roman" w:cs="Times New Roman" w:eastAsia="Times New Roman"/>
          <w:b/>
          <w:sz w:val="24"/>
        </w:rPr>
        <w:t>9.4 Future Directions</w:t>
      </w:r>
    </w:p>
    <w:p>
      <w:pPr>
        <w:keepNext w:val="0"/>
        <w:spacing w:before="0" w:after="120" w:line="360" w:lineRule="auto"/>
        <w:jc w:val="both"/>
      </w:pPr>
      <w:r>
        <w:rPr>
          <w:rFonts w:ascii="Times New Roman" w:hAnsi="Times New Roman" w:cs="Times New Roman" w:eastAsia="Times New Roman"/>
          <w:b w:val="0"/>
          <w:i w:val="0"/>
          <w:sz w:val="24"/>
        </w:rPr>
        <w:t>The most direct improvements follow from Chapter 6. The dependency audit should run online and record whether it actually consulted advisory data. Generated tests should be run first and repaired when they fail for their own reasons, for example a missing import, before their results are reported; a simple deterministic check that every referenced handler is imported would have caught most stored failures. The dynamic property access rule should recognise a check against an allow-list.</w:t>
      </w:r>
    </w:p>
    <w:p>
      <w:pPr>
        <w:keepNext w:val="0"/>
        <w:spacing w:before="0" w:after="120" w:line="360" w:lineRule="auto"/>
        <w:jc w:val="both"/>
      </w:pPr>
      <w:r>
        <w:rPr>
          <w:rFonts w:ascii="Times New Roman" w:hAnsi="Times New Roman" w:cs="Times New Roman" w:eastAsia="Times New Roman"/>
          <w:b w:val="0"/>
          <w:i w:val="0"/>
          <w:sz w:val="24"/>
        </w:rPr>
        <w:t>Beyond these, the deep scan could be run several times and only recurring findings shown as confident, with the rest marked as tentative. Its findings could be cross-checked against the deterministic layers and the code, for example by rejecting a plaintext-password claim when the code calls a hashing function. The QA Agent should measure coverage itself and add browser-based tests for pages. Finally, the evaluation should use a larger seeded set across several features and models, reviewed by people who do not know where the vulnerabilities are.</w:t>
      </w:r>
    </w:p>
    <w:p>
      <w:pPr>
        <w:pStyle w:val="Heading1"/>
      </w:pPr>
      <w:r>
        <w:rPr>
          <w:rFonts w:ascii="Times New Roman" w:hAnsi="Times New Roman" w:cs="Times New Roman" w:eastAsia="Times New Roman"/>
          <w:b/>
          <w:sz w:val="28"/>
        </w:rPr>
        <w:t>REFERENCES</w:t>
      </w:r>
    </w:p>
    <w:p>
      <w:pPr>
        <w:keepNext w:val="0"/>
        <w:tabs>
          <w:tab w:pos="567" w:val="left"/>
        </w:tabs>
        <w:spacing w:before="0" w:after="240" w:line="240" w:lineRule="auto"/>
        <w:ind w:left="567" w:hanging="567"/>
        <w:jc w:val="left"/>
      </w:pPr>
      <w:r>
        <w:rPr>
          <w:rFonts w:ascii="Times New Roman" w:hAnsi="Times New Roman" w:cs="Times New Roman" w:eastAsia="Times New Roman"/>
        </w:rPr>
        <w:t>[1]</w:t>
        <w:tab/>
      </w:r>
      <w:r>
        <w:rPr>
          <w:rFonts w:ascii="Times New Roman" w:hAnsi="Times New Roman" w:cs="Times New Roman" w:eastAsia="Times New Roman"/>
          <w:i w:val="0"/>
        </w:rPr>
        <w:t xml:space="preserve">C. Qian, W. Liu, H. Liu, N. Chen, Y. Dang, J. Li, C. Yang, W. Chen, Y. Su, X. Cong, </w:t>
      </w:r>
      <w:r>
        <w:rPr>
          <w:rFonts w:ascii="Times New Roman" w:hAnsi="Times New Roman" w:cs="Times New Roman" w:eastAsia="Times New Roman"/>
          <w:i/>
        </w:rPr>
        <w:t>et al.</w:t>
      </w:r>
      <w:r>
        <w:rPr>
          <w:rFonts w:ascii="Times New Roman" w:hAnsi="Times New Roman" w:cs="Times New Roman" w:eastAsia="Times New Roman"/>
          <w:i w:val="0"/>
        </w:rPr>
        <w:t xml:space="preserve">, “ChatDev: Communicative agents for software development,” in </w:t>
      </w:r>
      <w:r>
        <w:rPr>
          <w:rFonts w:ascii="Times New Roman" w:hAnsi="Times New Roman" w:cs="Times New Roman" w:eastAsia="Times New Roman"/>
          <w:i/>
        </w:rPr>
        <w:t>Proc. 62nd Annu. Meeting Assoc. Comput. Linguistics (Volume 1: Long Papers)</w:t>
      </w:r>
      <w:r>
        <w:rPr>
          <w:rFonts w:ascii="Times New Roman" w:hAnsi="Times New Roman" w:cs="Times New Roman" w:eastAsia="Times New Roman"/>
          <w:i w:val="0"/>
        </w:rPr>
        <w:t>, 2024, pp. 15174–15186.</w:t>
      </w:r>
    </w:p>
    <w:p>
      <w:pPr>
        <w:keepNext w:val="0"/>
        <w:tabs>
          <w:tab w:pos="567" w:val="left"/>
        </w:tabs>
        <w:spacing w:before="0" w:after="240" w:line="240" w:lineRule="auto"/>
        <w:ind w:left="567" w:hanging="567"/>
        <w:jc w:val="left"/>
      </w:pPr>
      <w:r>
        <w:rPr>
          <w:rFonts w:ascii="Times New Roman" w:hAnsi="Times New Roman" w:cs="Times New Roman" w:eastAsia="Times New Roman"/>
        </w:rPr>
        <w:t>[2]</w:t>
        <w:tab/>
      </w:r>
      <w:r>
        <w:rPr>
          <w:rFonts w:ascii="Times New Roman" w:hAnsi="Times New Roman" w:cs="Times New Roman" w:eastAsia="Times New Roman"/>
          <w:i w:val="0"/>
        </w:rPr>
        <w:t xml:space="preserve">S. Hong, M. Zhuge, J. Chen, X. Zheng, Y. Cheng, J. Wang, C. Zhang, S. Yau, Z. Lin, L. Zhou, </w:t>
      </w:r>
      <w:r>
        <w:rPr>
          <w:rFonts w:ascii="Times New Roman" w:hAnsi="Times New Roman" w:cs="Times New Roman" w:eastAsia="Times New Roman"/>
          <w:i/>
        </w:rPr>
        <w:t>et al.</w:t>
      </w:r>
      <w:r>
        <w:rPr>
          <w:rFonts w:ascii="Times New Roman" w:hAnsi="Times New Roman" w:cs="Times New Roman" w:eastAsia="Times New Roman"/>
          <w:i w:val="0"/>
        </w:rPr>
        <w:t xml:space="preserve">, “MetaGPT: Meta programming for a multi-agent collaborative framework,”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23247–23275.</w:t>
      </w:r>
    </w:p>
    <w:p>
      <w:pPr>
        <w:keepNext w:val="0"/>
        <w:tabs>
          <w:tab w:pos="567" w:val="left"/>
        </w:tabs>
        <w:spacing w:before="0" w:after="240" w:line="240" w:lineRule="auto"/>
        <w:ind w:left="567" w:hanging="567"/>
        <w:jc w:val="left"/>
      </w:pPr>
      <w:r>
        <w:rPr>
          <w:rFonts w:ascii="Times New Roman" w:hAnsi="Times New Roman" w:cs="Times New Roman" w:eastAsia="Times New Roman"/>
        </w:rPr>
        <w:t>[3]</w:t>
        <w:tab/>
      </w:r>
      <w:r>
        <w:rPr>
          <w:rFonts w:ascii="Times New Roman" w:hAnsi="Times New Roman" w:cs="Times New Roman" w:eastAsia="Times New Roman"/>
          <w:i w:val="0"/>
        </w:rPr>
        <w:t xml:space="preserve">X. Zhu, W. Zhou, Q.-L. Han, W. Ma, S. Wen, and Y. Xiang, “When software security meets large language models: A survey,” </w:t>
      </w:r>
      <w:r>
        <w:rPr>
          <w:rFonts w:ascii="Times New Roman" w:hAnsi="Times New Roman" w:cs="Times New Roman" w:eastAsia="Times New Roman"/>
          <w:i/>
        </w:rPr>
        <w:t>IEEE/CAA J. Autom. Sinica</w:t>
      </w:r>
      <w:r>
        <w:rPr>
          <w:rFonts w:ascii="Times New Roman" w:hAnsi="Times New Roman" w:cs="Times New Roman" w:eastAsia="Times New Roman"/>
          <w:i w:val="0"/>
        </w:rPr>
        <w:t>, vol. 12, no. 2, pp. 317–334, 2025.</w:t>
      </w:r>
    </w:p>
    <w:p>
      <w:pPr>
        <w:keepNext w:val="0"/>
        <w:tabs>
          <w:tab w:pos="567" w:val="left"/>
        </w:tabs>
        <w:spacing w:before="0" w:after="240" w:line="240" w:lineRule="auto"/>
        <w:ind w:left="567" w:hanging="567"/>
        <w:jc w:val="left"/>
      </w:pPr>
      <w:r>
        <w:rPr>
          <w:rFonts w:ascii="Times New Roman" w:hAnsi="Times New Roman" w:cs="Times New Roman" w:eastAsia="Times New Roman"/>
        </w:rPr>
        <w:t>[4]</w:t>
        <w:tab/>
      </w:r>
      <w:r>
        <w:rPr>
          <w:rFonts w:ascii="Times New Roman" w:hAnsi="Times New Roman" w:cs="Times New Roman" w:eastAsia="Times New Roman"/>
          <w:i w:val="0"/>
        </w:rPr>
        <w:t xml:space="preserve">J. Wang, Y. Huang, C. Chen, Z. Liu, S. Wang, and Q. Wang, “Software testing with large language models: Survey, landscape, and vision,” </w:t>
      </w:r>
      <w:r>
        <w:rPr>
          <w:rFonts w:ascii="Times New Roman" w:hAnsi="Times New Roman" w:cs="Times New Roman" w:eastAsia="Times New Roman"/>
          <w:i/>
        </w:rPr>
        <w:t>IEEE Trans. Softw. Eng.</w:t>
      </w:r>
      <w:r>
        <w:rPr>
          <w:rFonts w:ascii="Times New Roman" w:hAnsi="Times New Roman" w:cs="Times New Roman" w:eastAsia="Times New Roman"/>
          <w:i w:val="0"/>
        </w:rPr>
        <w:t>, vol. 50, no. 4, pp. 911–936, 2024.</w:t>
      </w:r>
    </w:p>
    <w:p>
      <w:pPr>
        <w:keepNext w:val="0"/>
        <w:tabs>
          <w:tab w:pos="567" w:val="left"/>
        </w:tabs>
        <w:spacing w:before="0" w:after="240" w:line="240" w:lineRule="auto"/>
        <w:ind w:left="567" w:hanging="567"/>
        <w:jc w:val="left"/>
      </w:pPr>
      <w:r>
        <w:rPr>
          <w:rFonts w:ascii="Times New Roman" w:hAnsi="Times New Roman" w:cs="Times New Roman" w:eastAsia="Times New Roman"/>
        </w:rPr>
        <w:t>[5]</w:t>
        <w:tab/>
      </w:r>
      <w:r>
        <w:rPr>
          <w:rFonts w:ascii="Times New Roman" w:hAnsi="Times New Roman" w:cs="Times New Roman" w:eastAsia="Times New Roman"/>
          <w:i w:val="0"/>
        </w:rPr>
        <w:t xml:space="preserve">J. Yang, C. E. Jimenez, A. Wettig, K. Lieret, S. Yao, K. Narasimhan, and O. Press, “SWE-agent: Agent-computer interfaces enable automated software engineering,” in </w:t>
      </w:r>
      <w:r>
        <w:rPr>
          <w:rFonts w:ascii="Times New Roman" w:hAnsi="Times New Roman" w:cs="Times New Roman" w:eastAsia="Times New Roman"/>
          <w:i/>
        </w:rPr>
        <w:t>Advances in Neural Information Processing Systems</w:t>
      </w:r>
      <w:r>
        <w:rPr>
          <w:rFonts w:ascii="Times New Roman" w:hAnsi="Times New Roman" w:cs="Times New Roman" w:eastAsia="Times New Roman"/>
          <w:i w:val="0"/>
        </w:rPr>
        <w:t>, vol. 37, 2024, pp. 50528–50652.</w:t>
      </w:r>
    </w:p>
    <w:p>
      <w:pPr>
        <w:keepNext w:val="0"/>
        <w:tabs>
          <w:tab w:pos="567" w:val="left"/>
        </w:tabs>
        <w:spacing w:before="0" w:after="240" w:line="240" w:lineRule="auto"/>
        <w:ind w:left="567" w:hanging="567"/>
        <w:jc w:val="left"/>
      </w:pPr>
      <w:r>
        <w:rPr>
          <w:rFonts w:ascii="Times New Roman" w:hAnsi="Times New Roman" w:cs="Times New Roman" w:eastAsia="Times New Roman"/>
        </w:rPr>
        <w:t>[6]</w:t>
        <w:tab/>
      </w:r>
      <w:r>
        <w:rPr>
          <w:rFonts w:ascii="Times New Roman" w:hAnsi="Times New Roman" w:cs="Times New Roman" w:eastAsia="Times New Roman"/>
          <w:i w:val="0"/>
        </w:rPr>
        <w:t xml:space="preserve">X. Wang, B. Li, Y. Song, F. F. Xu, X. Tang, M. Zhuge, J. Pan, Y. Song, B. Li, J. Singh, </w:t>
      </w:r>
      <w:r>
        <w:rPr>
          <w:rFonts w:ascii="Times New Roman" w:hAnsi="Times New Roman" w:cs="Times New Roman" w:eastAsia="Times New Roman"/>
          <w:i/>
        </w:rPr>
        <w:t>et al.</w:t>
      </w:r>
      <w:r>
        <w:rPr>
          <w:rFonts w:ascii="Times New Roman" w:hAnsi="Times New Roman" w:cs="Times New Roman" w:eastAsia="Times New Roman"/>
          <w:i w:val="0"/>
        </w:rPr>
        <w:t xml:space="preserve">, “OpenHands: An open platform for AI software developers as generalist agents,”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2025, pp. 65882–65919.</w:t>
      </w:r>
    </w:p>
    <w:p>
      <w:pPr>
        <w:keepNext w:val="0"/>
        <w:tabs>
          <w:tab w:pos="567" w:val="left"/>
        </w:tabs>
        <w:spacing w:before="0" w:after="240" w:line="240" w:lineRule="auto"/>
        <w:ind w:left="567" w:hanging="567"/>
        <w:jc w:val="left"/>
      </w:pPr>
      <w:r>
        <w:rPr>
          <w:rFonts w:ascii="Times New Roman" w:hAnsi="Times New Roman" w:cs="Times New Roman" w:eastAsia="Times New Roman"/>
        </w:rPr>
        <w:t>[7]</w:t>
        <w:tab/>
      </w:r>
      <w:r>
        <w:rPr>
          <w:rFonts w:ascii="Times New Roman" w:hAnsi="Times New Roman" w:cs="Times New Roman" w:eastAsia="Times New Roman"/>
          <w:i w:val="0"/>
        </w:rPr>
        <w:t xml:space="preserve">D. Huang, J. M. Zhang, M. Luck, Q. Bu, Y. Qing, and H. Cui, “AgentCoder: Multi-agent-based code generation with iterative testing and optimisation,”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arXiv:2312.13010, 2023.</w:t>
      </w:r>
    </w:p>
    <w:p>
      <w:pPr>
        <w:keepNext w:val="0"/>
        <w:tabs>
          <w:tab w:pos="567" w:val="left"/>
        </w:tabs>
        <w:spacing w:before="0" w:after="240" w:line="240" w:lineRule="auto"/>
        <w:ind w:left="567" w:hanging="567"/>
        <w:jc w:val="left"/>
      </w:pPr>
      <w:r>
        <w:rPr>
          <w:rFonts w:ascii="Times New Roman" w:hAnsi="Times New Roman" w:cs="Times New Roman" w:eastAsia="Times New Roman"/>
        </w:rPr>
        <w:t>[8]</w:t>
        <w:tab/>
      </w:r>
      <w:r>
        <w:rPr>
          <w:rFonts w:ascii="Times New Roman" w:hAnsi="Times New Roman" w:cs="Times New Roman" w:eastAsia="Times New Roman"/>
          <w:i w:val="0"/>
        </w:rPr>
        <w:t xml:space="preserve">X. Hou, Y. Zhao, Y. Liu, Z. Yang, K. Wang, L. Li, X. Luo, D. Lo, J. Grundy, and H. Wang, “Large language models for software engineering: A systematic literature review,”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33, no. 8, pp. 1–79, 2024.</w:t>
      </w:r>
    </w:p>
    <w:p>
      <w:pPr>
        <w:keepNext w:val="0"/>
        <w:tabs>
          <w:tab w:pos="567" w:val="left"/>
        </w:tabs>
        <w:spacing w:before="0" w:after="240" w:line="240" w:lineRule="auto"/>
        <w:ind w:left="567" w:hanging="567"/>
        <w:jc w:val="left"/>
      </w:pPr>
      <w:r>
        <w:rPr>
          <w:rFonts w:ascii="Times New Roman" w:hAnsi="Times New Roman" w:cs="Times New Roman" w:eastAsia="Times New Roman"/>
        </w:rPr>
        <w:t>[9]</w:t>
        <w:tab/>
      </w:r>
      <w:r>
        <w:rPr>
          <w:rFonts w:ascii="Times New Roman" w:hAnsi="Times New Roman" w:cs="Times New Roman" w:eastAsia="Times New Roman"/>
          <w:i w:val="0"/>
        </w:rPr>
        <w:t xml:space="preserve">J. He, C. Treude, and D. Lo, “LLM-based multi-agent systems for software engineering: Literature review, vision, and the road ahead,”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34, no. 5, pp. 1–30, 2025.</w:t>
      </w:r>
    </w:p>
    <w:p>
      <w:pPr>
        <w:keepNext w:val="0"/>
        <w:tabs>
          <w:tab w:pos="567" w:val="left"/>
        </w:tabs>
        <w:spacing w:before="0" w:after="240" w:line="240" w:lineRule="auto"/>
        <w:ind w:left="567" w:hanging="567"/>
        <w:jc w:val="left"/>
      </w:pPr>
      <w:r>
        <w:rPr>
          <w:rFonts w:ascii="Times New Roman" w:hAnsi="Times New Roman" w:cs="Times New Roman" w:eastAsia="Times New Roman"/>
        </w:rPr>
        <w:t>[10]</w:t>
        <w:tab/>
      </w:r>
      <w:r>
        <w:rPr>
          <w:rFonts w:ascii="Times New Roman" w:hAnsi="Times New Roman" w:cs="Times New Roman" w:eastAsia="Times New Roman"/>
          <w:i w:val="0"/>
        </w:rPr>
        <w:t xml:space="preserve">W. Takerngsaksiri, J. Pasuksmit, P. Thongtanunam, C. Tantithamthavorn, R. Zhang, F. Jiang, J. Li, E. Cook, K. Chen, and M. Wu, “Human-in-the-loop software development agents,” in </w:t>
      </w:r>
      <w:r>
        <w:rPr>
          <w:rFonts w:ascii="Times New Roman" w:hAnsi="Times New Roman" w:cs="Times New Roman" w:eastAsia="Times New Roman"/>
          <w:i/>
        </w:rPr>
        <w:t>Proc. IEEE/ACM 47th Int. Conf. Softw. Eng.: Softw. Eng. Pract. (ICSE-SEIP)</w:t>
      </w:r>
      <w:r>
        <w:rPr>
          <w:rFonts w:ascii="Times New Roman" w:hAnsi="Times New Roman" w:cs="Times New Roman" w:eastAsia="Times New Roman"/>
          <w:i w:val="0"/>
        </w:rPr>
        <w:t>, 2025, pp. 342–352.</w:t>
      </w:r>
    </w:p>
    <w:p>
      <w:pPr>
        <w:keepNext w:val="0"/>
        <w:tabs>
          <w:tab w:pos="567" w:val="left"/>
        </w:tabs>
        <w:spacing w:before="0" w:after="240" w:line="240" w:lineRule="auto"/>
        <w:ind w:left="567" w:hanging="567"/>
        <w:jc w:val="left"/>
      </w:pPr>
      <w:r>
        <w:rPr>
          <w:rFonts w:ascii="Times New Roman" w:hAnsi="Times New Roman" w:cs="Times New Roman" w:eastAsia="Times New Roman"/>
        </w:rPr>
        <w:t>[11]</w:t>
        <w:tab/>
      </w:r>
      <w:r>
        <w:rPr>
          <w:rFonts w:ascii="Times New Roman" w:hAnsi="Times New Roman" w:cs="Times New Roman" w:eastAsia="Times New Roman"/>
          <w:i w:val="0"/>
        </w:rPr>
        <w:t xml:space="preserve">A. R. Hevner, S. T. March, J. Park, and S. Ram, “Design science in information systems research,” </w:t>
      </w:r>
      <w:r>
        <w:rPr>
          <w:rFonts w:ascii="Times New Roman" w:hAnsi="Times New Roman" w:cs="Times New Roman" w:eastAsia="Times New Roman"/>
          <w:i/>
        </w:rPr>
        <w:t>MIS Quarterly</w:t>
      </w:r>
      <w:r>
        <w:rPr>
          <w:rFonts w:ascii="Times New Roman" w:hAnsi="Times New Roman" w:cs="Times New Roman" w:eastAsia="Times New Roman"/>
          <w:i w:val="0"/>
        </w:rPr>
        <w:t>, vol. 28, no. 1, pp. 75–105, 2004.</w:t>
      </w:r>
    </w:p>
    <w:p>
      <w:pPr>
        <w:keepNext w:val="0"/>
        <w:tabs>
          <w:tab w:pos="567" w:val="left"/>
        </w:tabs>
        <w:spacing w:before="0" w:after="240" w:line="240" w:lineRule="auto"/>
        <w:ind w:left="567" w:hanging="567"/>
        <w:jc w:val="left"/>
      </w:pPr>
      <w:r>
        <w:rPr>
          <w:rFonts w:ascii="Times New Roman" w:hAnsi="Times New Roman" w:cs="Times New Roman" w:eastAsia="Times New Roman"/>
        </w:rPr>
        <w:t>[12]</w:t>
        <w:tab/>
      </w:r>
      <w:r>
        <w:rPr>
          <w:rFonts w:ascii="Times New Roman" w:hAnsi="Times New Roman" w:cs="Times New Roman" w:eastAsia="Times New Roman"/>
          <w:i w:val="0"/>
        </w:rPr>
        <w:t xml:space="preserve">C. E. Jimenez, J. Yang, A. Wettig, S. Yao, K. Pei, O. Press, and K. Narasimhan, “SWE-bench: Can language models resolve real-world GitHub issues?,”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54107–54157.</w:t>
      </w:r>
    </w:p>
    <w:p>
      <w:pPr>
        <w:keepNext w:val="0"/>
        <w:tabs>
          <w:tab w:pos="567" w:val="left"/>
        </w:tabs>
        <w:spacing w:before="0" w:after="240" w:line="240" w:lineRule="auto"/>
        <w:ind w:left="567" w:hanging="567"/>
        <w:jc w:val="left"/>
      </w:pPr>
      <w:r>
        <w:rPr>
          <w:rFonts w:ascii="Times New Roman" w:hAnsi="Times New Roman" w:cs="Times New Roman" w:eastAsia="Times New Roman"/>
        </w:rPr>
        <w:t>[13]</w:t>
        <w:tab/>
      </w:r>
      <w:r>
        <w:rPr>
          <w:rFonts w:ascii="Times New Roman" w:hAnsi="Times New Roman" w:cs="Times New Roman" w:eastAsia="Times New Roman"/>
          <w:i w:val="0"/>
        </w:rPr>
        <w:t xml:space="preserve">H. N. Phan, T. N. Nguyen, P. X. Nguyen, and N. D. Bui, “HyperAgent: Generalist software engineering agents to solve coding tasks at scale,”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arXiv:2409.16299, 2024.</w:t>
      </w:r>
    </w:p>
    <w:p>
      <w:pPr>
        <w:keepNext w:val="0"/>
        <w:tabs>
          <w:tab w:pos="567" w:val="left"/>
        </w:tabs>
        <w:spacing w:before="0" w:after="240" w:line="240" w:lineRule="auto"/>
        <w:ind w:left="567" w:hanging="567"/>
        <w:jc w:val="left"/>
      </w:pPr>
      <w:r>
        <w:rPr>
          <w:rFonts w:ascii="Times New Roman" w:hAnsi="Times New Roman" w:cs="Times New Roman" w:eastAsia="Times New Roman"/>
        </w:rPr>
        <w:t>[14]</w:t>
        <w:tab/>
      </w:r>
      <w:r>
        <w:rPr>
          <w:rFonts w:ascii="Times New Roman" w:hAnsi="Times New Roman" w:cs="Times New Roman" w:eastAsia="Times New Roman"/>
          <w:i w:val="0"/>
        </w:rPr>
        <w:t xml:space="preserve">C. S. Xia, Y. Deng, S. Dunn, and L. Zhang, “Agentless: Demystifying LLM-based software engineering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arXiv:2407.01489, 2024.</w:t>
      </w:r>
    </w:p>
    <w:p>
      <w:pPr>
        <w:pStyle w:val="Heading1"/>
      </w:pPr>
      <w:r>
        <w:rPr>
          <w:rFonts w:ascii="Times New Roman" w:hAnsi="Times New Roman" w:cs="Times New Roman" w:eastAsia="Times New Roman"/>
          <w:b/>
          <w:sz w:val="28"/>
        </w:rPr>
        <w:t>GLOSSARY</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2551"/>
        <w:gridCol w:w="5669"/>
      </w:tblGrid>
      <w:tr>
        <w:tc>
          <w:tcPr>
            <w:tcW w:type="dxa" w:w="2551"/>
          </w:tcPr>
          <w:p>
            <w:pPr>
              <w:keepNext w:val="0"/>
              <w:spacing w:before="0" w:after="120" w:line="276" w:lineRule="auto"/>
              <w:jc w:val="left"/>
            </w:pPr>
            <w:r>
              <w:rPr>
                <w:rFonts w:ascii="Times New Roman" w:hAnsi="Times New Roman" w:cs="Times New Roman" w:eastAsia="Times New Roman"/>
                <w:b/>
                <w:sz w:val="24"/>
              </w:rPr>
              <w:t>Abstract syntax tree</w:t>
            </w:r>
          </w:p>
        </w:tc>
        <w:tc>
          <w:tcPr>
            <w:tcW w:type="dxa" w:w="5669"/>
          </w:tcPr>
          <w:p>
            <w:pPr>
              <w:keepNext w:val="0"/>
              <w:spacing w:before="0" w:after="120" w:line="276" w:lineRule="auto"/>
              <w:jc w:val="left"/>
            </w:pPr>
            <w:r>
              <w:rPr>
                <w:rFonts w:ascii="Times New Roman" w:hAnsi="Times New Roman" w:cs="Times New Roman" w:eastAsia="Times New Roman"/>
                <w:b w:val="0"/>
                <w:sz w:val="24"/>
              </w:rPr>
              <w:t>A tree representation of source code produced by a parser, used to find real code constructs.</w:t>
            </w:r>
          </w:p>
        </w:tc>
      </w:tr>
      <w:tr>
        <w:tc>
          <w:tcPr>
            <w:tcW w:type="dxa" w:w="2551"/>
          </w:tcPr>
          <w:p>
            <w:pPr>
              <w:keepNext w:val="0"/>
              <w:spacing w:before="0" w:after="120" w:line="276" w:lineRule="auto"/>
              <w:jc w:val="left"/>
            </w:pPr>
            <w:r>
              <w:rPr>
                <w:rFonts w:ascii="Times New Roman" w:hAnsi="Times New Roman" w:cs="Times New Roman" w:eastAsia="Times New Roman"/>
                <w:b/>
                <w:sz w:val="24"/>
              </w:rPr>
              <w:t>CWE</w:t>
            </w:r>
          </w:p>
        </w:tc>
        <w:tc>
          <w:tcPr>
            <w:tcW w:type="dxa" w:w="5669"/>
          </w:tcPr>
          <w:p>
            <w:pPr>
              <w:keepNext w:val="0"/>
              <w:spacing w:before="0" w:after="120" w:line="276" w:lineRule="auto"/>
              <w:jc w:val="left"/>
            </w:pPr>
            <w:r>
              <w:rPr>
                <w:rFonts w:ascii="Times New Roman" w:hAnsi="Times New Roman" w:cs="Times New Roman" w:eastAsia="Times New Roman"/>
                <w:b w:val="0"/>
                <w:sz w:val="24"/>
              </w:rPr>
              <w:t>Common Weakness Enumeration, a public catalogue of software weakness types.</w:t>
            </w:r>
          </w:p>
        </w:tc>
      </w:tr>
      <w:tr>
        <w:tc>
          <w:tcPr>
            <w:tcW w:type="dxa" w:w="2551"/>
          </w:tcPr>
          <w:p>
            <w:pPr>
              <w:keepNext w:val="0"/>
              <w:spacing w:before="0" w:after="120" w:line="276" w:lineRule="auto"/>
              <w:jc w:val="left"/>
            </w:pPr>
            <w:r>
              <w:rPr>
                <w:rFonts w:ascii="Times New Roman" w:hAnsi="Times New Roman" w:cs="Times New Roman" w:eastAsia="Times New Roman"/>
                <w:b/>
                <w:sz w:val="24"/>
              </w:rPr>
              <w:t>Deep scan</w:t>
            </w:r>
          </w:p>
        </w:tc>
        <w:tc>
          <w:tcPr>
            <w:tcW w:type="dxa" w:w="5669"/>
          </w:tcPr>
          <w:p>
            <w:pPr>
              <w:keepNext w:val="0"/>
              <w:spacing w:before="0" w:after="120" w:line="276" w:lineRule="auto"/>
              <w:jc w:val="left"/>
            </w:pPr>
            <w:r>
              <w:rPr>
                <w:rFonts w:ascii="Times New Roman" w:hAnsi="Times New Roman" w:cs="Times New Roman" w:eastAsia="Times New Roman"/>
                <w:b w:val="0"/>
                <w:sz w:val="24"/>
              </w:rPr>
              <w:t>The model layer that reads the real source code in batches to find vulnerabilities.</w:t>
            </w:r>
          </w:p>
        </w:tc>
      </w:tr>
      <w:tr>
        <w:tc>
          <w:tcPr>
            <w:tcW w:type="dxa" w:w="2551"/>
          </w:tcPr>
          <w:p>
            <w:pPr>
              <w:keepNext w:val="0"/>
              <w:spacing w:before="0" w:after="120" w:line="276" w:lineRule="auto"/>
              <w:jc w:val="left"/>
            </w:pPr>
            <w:r>
              <w:rPr>
                <w:rFonts w:ascii="Times New Roman" w:hAnsi="Times New Roman" w:cs="Times New Roman" w:eastAsia="Times New Roman"/>
                <w:b/>
                <w:sz w:val="24"/>
              </w:rPr>
              <w:t>Deterministic layer</w:t>
            </w:r>
          </w:p>
        </w:tc>
        <w:tc>
          <w:tcPr>
            <w:tcW w:type="dxa" w:w="5669"/>
          </w:tcPr>
          <w:p>
            <w:pPr>
              <w:keepNext w:val="0"/>
              <w:spacing w:before="0" w:after="120" w:line="276" w:lineRule="auto"/>
              <w:jc w:val="left"/>
            </w:pPr>
            <w:r>
              <w:rPr>
                <w:rFonts w:ascii="Times New Roman" w:hAnsi="Times New Roman" w:cs="Times New Roman" w:eastAsia="Times New Roman"/>
                <w:b w:val="0"/>
                <w:sz w:val="24"/>
              </w:rPr>
              <w:t>A scan whose result depends only on fixed rules and the code, not on a model.</w:t>
            </w:r>
          </w:p>
        </w:tc>
      </w:tr>
      <w:tr>
        <w:tc>
          <w:tcPr>
            <w:tcW w:type="dxa" w:w="2551"/>
          </w:tcPr>
          <w:p>
            <w:pPr>
              <w:keepNext w:val="0"/>
              <w:spacing w:before="0" w:after="120" w:line="276" w:lineRule="auto"/>
              <w:jc w:val="left"/>
            </w:pPr>
            <w:r>
              <w:rPr>
                <w:rFonts w:ascii="Times New Roman" w:hAnsi="Times New Roman" w:cs="Times New Roman" w:eastAsia="Times New Roman"/>
                <w:b/>
                <w:sz w:val="24"/>
              </w:rPr>
              <w:t>Environment failure</w:t>
            </w:r>
          </w:p>
        </w:tc>
        <w:tc>
          <w:tcPr>
            <w:tcW w:type="dxa" w:w="5669"/>
          </w:tcPr>
          <w:p>
            <w:pPr>
              <w:keepNext w:val="0"/>
              <w:spacing w:before="0" w:after="120" w:line="276" w:lineRule="auto"/>
              <w:jc w:val="left"/>
            </w:pPr>
            <w:r>
              <w:rPr>
                <w:rFonts w:ascii="Times New Roman" w:hAnsi="Times New Roman" w:cs="Times New Roman" w:eastAsia="Times New Roman"/>
                <w:b w:val="0"/>
                <w:sz w:val="24"/>
              </w:rPr>
              <w:t>A QA run in which the test framework produced no results at all for the planned tests.</w:t>
            </w:r>
          </w:p>
        </w:tc>
      </w:tr>
      <w:tr>
        <w:tc>
          <w:tcPr>
            <w:tcW w:type="dxa" w:w="2551"/>
          </w:tcPr>
          <w:p>
            <w:pPr>
              <w:keepNext w:val="0"/>
              <w:spacing w:before="0" w:after="120" w:line="276" w:lineRule="auto"/>
              <w:jc w:val="left"/>
            </w:pPr>
            <w:r>
              <w:rPr>
                <w:rFonts w:ascii="Times New Roman" w:hAnsi="Times New Roman" w:cs="Times New Roman" w:eastAsia="Times New Roman"/>
                <w:b/>
                <w:sz w:val="24"/>
              </w:rPr>
              <w:t>False positive</w:t>
            </w:r>
          </w:p>
        </w:tc>
        <w:tc>
          <w:tcPr>
            <w:tcW w:type="dxa" w:w="5669"/>
          </w:tcPr>
          <w:p>
            <w:pPr>
              <w:keepNext w:val="0"/>
              <w:spacing w:before="0" w:after="120" w:line="276" w:lineRule="auto"/>
              <w:jc w:val="left"/>
            </w:pPr>
            <w:r>
              <w:rPr>
                <w:rFonts w:ascii="Times New Roman" w:hAnsi="Times New Roman" w:cs="Times New Roman" w:eastAsia="Times New Roman"/>
                <w:b w:val="0"/>
                <w:sz w:val="24"/>
              </w:rPr>
              <w:t>A reported finding that is not a real problem.</w:t>
            </w:r>
          </w:p>
        </w:tc>
      </w:tr>
      <w:tr>
        <w:tc>
          <w:tcPr>
            <w:tcW w:type="dxa" w:w="2551"/>
          </w:tcPr>
          <w:p>
            <w:pPr>
              <w:keepNext w:val="0"/>
              <w:spacing w:before="0" w:after="120" w:line="276" w:lineRule="auto"/>
              <w:jc w:val="left"/>
            </w:pPr>
            <w:r>
              <w:rPr>
                <w:rFonts w:ascii="Times New Roman" w:hAnsi="Times New Roman" w:cs="Times New Roman" w:eastAsia="Times New Roman"/>
                <w:b/>
                <w:sz w:val="24"/>
              </w:rPr>
              <w:t>Fix loop</w:t>
            </w:r>
          </w:p>
        </w:tc>
        <w:tc>
          <w:tcPr>
            <w:tcW w:type="dxa" w:w="5669"/>
          </w:tcPr>
          <w:p>
            <w:pPr>
              <w:keepNext w:val="0"/>
              <w:spacing w:before="0" w:after="120" w:line="276" w:lineRule="auto"/>
              <w:jc w:val="left"/>
            </w:pPr>
            <w:r>
              <w:rPr>
                <w:rFonts w:ascii="Times New Roman" w:hAnsi="Times New Roman" w:cs="Times New Roman" w:eastAsia="Times New Roman"/>
                <w:b w:val="0"/>
                <w:sz w:val="24"/>
              </w:rPr>
              <w:t>Sending security findings to the Coder Agent as a revision, then re-scanning the result.</w:t>
            </w:r>
          </w:p>
        </w:tc>
      </w:tr>
      <w:tr>
        <w:tc>
          <w:tcPr>
            <w:tcW w:type="dxa" w:w="2551"/>
          </w:tcPr>
          <w:p>
            <w:pPr>
              <w:keepNext w:val="0"/>
              <w:spacing w:before="0" w:after="120" w:line="276" w:lineRule="auto"/>
              <w:jc w:val="left"/>
            </w:pPr>
            <w:r>
              <w:rPr>
                <w:rFonts w:ascii="Times New Roman" w:hAnsi="Times New Roman" w:cs="Times New Roman" w:eastAsia="Times New Roman"/>
                <w:b/>
                <w:sz w:val="24"/>
              </w:rPr>
              <w:t>Gate decision</w:t>
            </w:r>
          </w:p>
        </w:tc>
        <w:tc>
          <w:tcPr>
            <w:tcW w:type="dxa" w:w="5669"/>
          </w:tcPr>
          <w:p>
            <w:pPr>
              <w:keepNext w:val="0"/>
              <w:spacing w:before="0" w:after="120" w:line="276" w:lineRule="auto"/>
              <w:jc w:val="left"/>
            </w:pPr>
            <w:r>
              <w:rPr>
                <w:rFonts w:ascii="Times New Roman" w:hAnsi="Times New Roman" w:cs="Times New Roman" w:eastAsia="Times New Roman"/>
                <w:b w:val="0"/>
                <w:sz w:val="24"/>
              </w:rPr>
              <w:t>The pass, review or fail recommendation derived from the severity counts.</w:t>
            </w:r>
          </w:p>
        </w:tc>
      </w:tr>
      <w:tr>
        <w:tc>
          <w:tcPr>
            <w:tcW w:type="dxa" w:w="2551"/>
          </w:tcPr>
          <w:p>
            <w:pPr>
              <w:keepNext w:val="0"/>
              <w:spacing w:before="0" w:after="120" w:line="276" w:lineRule="auto"/>
              <w:jc w:val="left"/>
            </w:pPr>
            <w:r>
              <w:rPr>
                <w:rFonts w:ascii="Times New Roman" w:hAnsi="Times New Roman" w:cs="Times New Roman" w:eastAsia="Times New Roman"/>
                <w:b/>
                <w:sz w:val="24"/>
              </w:rPr>
              <w:t>Integration test</w:t>
            </w:r>
          </w:p>
        </w:tc>
        <w:tc>
          <w:tcPr>
            <w:tcW w:type="dxa" w:w="5669"/>
          </w:tcPr>
          <w:p>
            <w:pPr>
              <w:keepNext w:val="0"/>
              <w:spacing w:before="0" w:after="120" w:line="276" w:lineRule="auto"/>
              <w:jc w:val="left"/>
            </w:pPr>
            <w:r>
              <w:rPr>
                <w:rFonts w:ascii="Times New Roman" w:hAnsi="Times New Roman" w:cs="Times New Roman" w:eastAsia="Times New Roman"/>
                <w:b w:val="0"/>
                <w:sz w:val="24"/>
              </w:rPr>
              <w:t>A test that exercises a route handler together with the modules it imports.</w:t>
            </w:r>
          </w:p>
        </w:tc>
      </w:tr>
      <w:tr>
        <w:tc>
          <w:tcPr>
            <w:tcW w:type="dxa" w:w="2551"/>
          </w:tcPr>
          <w:p>
            <w:pPr>
              <w:keepNext w:val="0"/>
              <w:spacing w:before="0" w:after="120" w:line="276" w:lineRule="auto"/>
              <w:jc w:val="left"/>
            </w:pPr>
            <w:r>
              <w:rPr>
                <w:rFonts w:ascii="Times New Roman" w:hAnsi="Times New Roman" w:cs="Times New Roman" w:eastAsia="Times New Roman"/>
                <w:b/>
                <w:sz w:val="24"/>
              </w:rPr>
              <w:t>Regression test</w:t>
            </w:r>
          </w:p>
        </w:tc>
        <w:tc>
          <w:tcPr>
            <w:tcW w:type="dxa" w:w="5669"/>
          </w:tcPr>
          <w:p>
            <w:pPr>
              <w:keepNext w:val="0"/>
              <w:spacing w:before="0" w:after="120" w:line="276" w:lineRule="auto"/>
              <w:jc w:val="left"/>
            </w:pPr>
            <w:r>
              <w:rPr>
                <w:rFonts w:ascii="Times New Roman" w:hAnsi="Times New Roman" w:cs="Times New Roman" w:eastAsia="Times New Roman"/>
                <w:b w:val="0"/>
                <w:sz w:val="24"/>
              </w:rPr>
              <w:t>A test written from an approved acceptance criterion, to be re-run after later changes.</w:t>
            </w:r>
          </w:p>
        </w:tc>
      </w:tr>
      <w:tr>
        <w:tc>
          <w:tcPr>
            <w:tcW w:type="dxa" w:w="2551"/>
          </w:tcPr>
          <w:p>
            <w:pPr>
              <w:keepNext w:val="0"/>
              <w:spacing w:before="0" w:after="120" w:line="276" w:lineRule="auto"/>
              <w:jc w:val="left"/>
            </w:pPr>
            <w:r>
              <w:rPr>
                <w:rFonts w:ascii="Times New Roman" w:hAnsi="Times New Roman" w:cs="Times New Roman" w:eastAsia="Times New Roman"/>
                <w:b/>
                <w:sz w:val="24"/>
              </w:rPr>
              <w:t>Review layer</w:t>
            </w:r>
          </w:p>
        </w:tc>
        <w:tc>
          <w:tcPr>
            <w:tcW w:type="dxa" w:w="5669"/>
          </w:tcPr>
          <w:p>
            <w:pPr>
              <w:keepNext w:val="0"/>
              <w:spacing w:before="0" w:after="120" w:line="276" w:lineRule="auto"/>
              <w:jc w:val="left"/>
            </w:pPr>
            <w:r>
              <w:rPr>
                <w:rFonts w:ascii="Times New Roman" w:hAnsi="Times New Roman" w:cs="Times New Roman" w:eastAsia="Times New Roman"/>
                <w:b w:val="0"/>
                <w:sz w:val="24"/>
              </w:rPr>
              <w:t>The model layer that reviews a summary of the deterministic findings.</w:t>
            </w:r>
          </w:p>
        </w:tc>
      </w:tr>
      <w:tr>
        <w:tc>
          <w:tcPr>
            <w:tcW w:type="dxa" w:w="2551"/>
          </w:tcPr>
          <w:p>
            <w:pPr>
              <w:keepNext w:val="0"/>
              <w:spacing w:before="0" w:after="120" w:line="276" w:lineRule="auto"/>
              <w:jc w:val="left"/>
            </w:pPr>
            <w:r>
              <w:rPr>
                <w:rFonts w:ascii="Times New Roman" w:hAnsi="Times New Roman" w:cs="Times New Roman" w:eastAsia="Times New Roman"/>
                <w:b/>
                <w:sz w:val="24"/>
              </w:rPr>
              <w:t>Root-cause analysis</w:t>
            </w:r>
          </w:p>
        </w:tc>
        <w:tc>
          <w:tcPr>
            <w:tcW w:type="dxa" w:w="5669"/>
          </w:tcPr>
          <w:p>
            <w:pPr>
              <w:keepNext w:val="0"/>
              <w:spacing w:before="0" w:after="120" w:line="276" w:lineRule="auto"/>
              <w:jc w:val="left"/>
            </w:pPr>
            <w:r>
              <w:rPr>
                <w:rFonts w:ascii="Times New Roman" w:hAnsi="Times New Roman" w:cs="Times New Roman" w:eastAsia="Times New Roman"/>
                <w:b w:val="0"/>
                <w:sz w:val="24"/>
              </w:rPr>
              <w:t>A model step that explains why each failed test failed.</w:t>
            </w:r>
          </w:p>
        </w:tc>
      </w:tr>
      <w:tr>
        <w:tc>
          <w:tcPr>
            <w:tcW w:type="dxa" w:w="2551"/>
          </w:tcPr>
          <w:p>
            <w:pPr>
              <w:keepNext w:val="0"/>
              <w:spacing w:before="0" w:after="120" w:line="276" w:lineRule="auto"/>
              <w:jc w:val="left"/>
            </w:pPr>
            <w:r>
              <w:rPr>
                <w:rFonts w:ascii="Times New Roman" w:hAnsi="Times New Roman" w:cs="Times New Roman" w:eastAsia="Times New Roman"/>
                <w:b/>
                <w:sz w:val="24"/>
              </w:rPr>
              <w:t>Seeded vulnerability</w:t>
            </w:r>
          </w:p>
        </w:tc>
        <w:tc>
          <w:tcPr>
            <w:tcW w:type="dxa" w:w="5669"/>
          </w:tcPr>
          <w:p>
            <w:pPr>
              <w:keepNext w:val="0"/>
              <w:spacing w:before="0" w:after="120" w:line="276" w:lineRule="auto"/>
              <w:jc w:val="left"/>
            </w:pPr>
            <w:r>
              <w:rPr>
                <w:rFonts w:ascii="Times New Roman" w:hAnsi="Times New Roman" w:cs="Times New Roman" w:eastAsia="Times New Roman"/>
                <w:b w:val="0"/>
                <w:sz w:val="24"/>
              </w:rPr>
              <w:t>A known flaw introduced deliberately to measure whether a scanner detects it.</w:t>
            </w:r>
          </w:p>
        </w:tc>
      </w:tr>
      <w:tr>
        <w:tc>
          <w:tcPr>
            <w:tcW w:type="dxa" w:w="2551"/>
          </w:tcPr>
          <w:p>
            <w:pPr>
              <w:keepNext w:val="0"/>
              <w:spacing w:before="0" w:after="120" w:line="276" w:lineRule="auto"/>
              <w:jc w:val="left"/>
            </w:pPr>
            <w:r>
              <w:rPr>
                <w:rFonts w:ascii="Times New Roman" w:hAnsi="Times New Roman" w:cs="Times New Roman" w:eastAsia="Times New Roman"/>
                <w:b/>
                <w:sz w:val="24"/>
              </w:rPr>
              <w:t>Severity tier</w:t>
            </w:r>
          </w:p>
        </w:tc>
        <w:tc>
          <w:tcPr>
            <w:tcW w:type="dxa" w:w="5669"/>
          </w:tcPr>
          <w:p>
            <w:pPr>
              <w:keepNext w:val="0"/>
              <w:spacing w:before="0" w:after="120" w:line="276" w:lineRule="auto"/>
              <w:jc w:val="left"/>
            </w:pPr>
            <w:r>
              <w:rPr>
                <w:rFonts w:ascii="Times New Roman" w:hAnsi="Times New Roman" w:cs="Times New Roman" w:eastAsia="Times New Roman"/>
                <w:b w:val="0"/>
                <w:sz w:val="24"/>
              </w:rPr>
              <w:t>One of Critical, Moderate or Warning, the single scale all findings are mapped to.</w:t>
            </w:r>
          </w:p>
        </w:tc>
      </w:tr>
      <w:tr>
        <w:tc>
          <w:tcPr>
            <w:tcW w:type="dxa" w:w="2551"/>
          </w:tcPr>
          <w:p>
            <w:pPr>
              <w:keepNext w:val="0"/>
              <w:spacing w:before="0" w:after="120" w:line="276" w:lineRule="auto"/>
              <w:jc w:val="left"/>
            </w:pPr>
            <w:r>
              <w:rPr>
                <w:rFonts w:ascii="Times New Roman" w:hAnsi="Times New Roman" w:cs="Times New Roman" w:eastAsia="Times New Roman"/>
                <w:b/>
                <w:sz w:val="24"/>
              </w:rPr>
              <w:t>Unit test</w:t>
            </w:r>
          </w:p>
        </w:tc>
        <w:tc>
          <w:tcPr>
            <w:tcW w:type="dxa" w:w="5669"/>
          </w:tcPr>
          <w:p>
            <w:pPr>
              <w:keepNext w:val="0"/>
              <w:spacing w:before="0" w:after="120" w:line="276" w:lineRule="auto"/>
              <w:jc w:val="left"/>
            </w:pPr>
            <w:r>
              <w:rPr>
                <w:rFonts w:ascii="Times New Roman" w:hAnsi="Times New Roman" w:cs="Times New Roman" w:eastAsia="Times New Roman"/>
                <w:b w:val="0"/>
                <w:sz w:val="24"/>
              </w:rPr>
              <w:t>A test of one module in isolation.</w:t>
            </w:r>
          </w:p>
        </w:tc>
      </w:tr>
    </w:tbl>
    <w:p>
      <w:pPr>
        <w:pStyle w:val="Heading1"/>
      </w:pPr>
      <w:r>
        <w:rPr>
          <w:rFonts w:ascii="Times New Roman" w:hAnsi="Times New Roman" w:cs="Times New Roman" w:eastAsia="Times New Roman"/>
          <w:b/>
          <w:sz w:val="28"/>
        </w:rPr>
        <w:t>APPENDICES</w:t>
      </w:r>
    </w:p>
    <w:p>
      <w:pPr>
        <w:pStyle w:val="Heading2"/>
      </w:pPr>
      <w:r>
        <w:rPr>
          <w:rFonts w:ascii="Times New Roman" w:hAnsi="Times New Roman" w:cs="Times New Roman" w:eastAsia="Times New Roman"/>
          <w:b/>
          <w:sz w:val="24"/>
        </w:rPr>
        <w:t>Appendix A: Supporting Technical Material</w:t>
      </w:r>
    </w:p>
    <w:p>
      <w:pPr>
        <w:pStyle w:val="Heading3"/>
      </w:pPr>
      <w:r>
        <w:rPr>
          <w:rFonts w:ascii="Times New Roman" w:hAnsi="Times New Roman" w:cs="Times New Roman" w:eastAsia="Times New Roman"/>
          <w:b/>
          <w:sz w:val="24"/>
        </w:rPr>
        <w:t>A.1 Deterministic security rules</w:t>
      </w:r>
    </w:p>
    <w:p>
      <w:pPr>
        <w:pStyle w:val="TableCaption"/>
      </w:pPr>
      <w:r>
        <w:rPr>
          <w:rFonts w:ascii="Times New Roman" w:hAnsi="Times New Roman" w:cs="Times New Roman" w:eastAsia="Times New Roman"/>
          <w:b/>
          <w:sz w:val="22"/>
        </w:rPr>
        <w:t>Table A.1:</w:t>
      </w:r>
      <w:r>
        <w:rPr>
          <w:rFonts w:ascii="Times New Roman" w:hAnsi="Times New Roman" w:cs="Times New Roman" w:eastAsia="Times New Roman"/>
          <w:sz w:val="22"/>
        </w:rPr>
        <w:t xml:space="preserve"> Pattern and secret rules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3798"/>
        <w:gridCol w:w="1133"/>
        <w:gridCol w:w="1133"/>
      </w:tblGrid>
      <w:tr>
        <w:trPr>
          <w:tblHeader w:val="true"/>
        </w:trPr>
        <w:tc>
          <w:tcPr>
            <w:tcW w:type="dxa" w:w="2154"/>
            <w:shd w:val="clear" w:color="auto" w:fill="E7E6E2"/>
          </w:tcPr>
          <w:p>
            <w:pPr>
              <w:keepNext/>
              <w:spacing w:before="20" w:after="0" w:line="240" w:lineRule="auto"/>
            </w:pPr>
            <w:r>
              <w:rPr>
                <w:rFonts w:ascii="Times New Roman" w:hAnsi="Times New Roman" w:cs="Times New Roman" w:eastAsia="Times New Roman"/>
                <w:b/>
                <w:sz w:val="20"/>
              </w:rPr>
              <w:t>Rule</w:t>
            </w:r>
          </w:p>
        </w:tc>
        <w:tc>
          <w:tcPr>
            <w:tcW w:type="dxa" w:w="3798"/>
            <w:shd w:val="clear" w:color="auto" w:fill="E7E6E2"/>
          </w:tcPr>
          <w:p>
            <w:pPr>
              <w:keepNext/>
              <w:spacing w:before="20" w:after="0" w:line="240" w:lineRule="auto"/>
            </w:pPr>
            <w:r>
              <w:rPr>
                <w:rFonts w:ascii="Times New Roman" w:hAnsi="Times New Roman" w:cs="Times New Roman" w:eastAsia="Times New Roman"/>
                <w:b/>
                <w:sz w:val="20"/>
              </w:rPr>
              <w:t>Detects</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Severity</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CWE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SEC-JS-001</w:t>
            </w:r>
          </w:p>
        </w:tc>
        <w:tc>
          <w:tcPr>
            <w:tcW w:type="dxa" w:w="3798"/>
          </w:tcPr>
          <w:p>
            <w:pPr>
              <w:keepNext w:val="0"/>
              <w:spacing w:before="20" w:after="0" w:line="240" w:lineRule="auto"/>
            </w:pPr>
            <w:r>
              <w:rPr>
                <w:rFonts w:ascii="Times New Roman" w:hAnsi="Times New Roman" w:cs="Times New Roman" w:eastAsia="Times New Roman"/>
                <w:b w:val="0"/>
                <w:sz w:val="20"/>
              </w:rPr>
              <w:t>eval() call</w:t>
            </w:r>
          </w:p>
        </w:tc>
        <w:tc>
          <w:tcPr>
            <w:tcW w:type="dxa" w:w="1133"/>
          </w:tcPr>
          <w:p>
            <w:pPr>
              <w:keepNext w:val="0"/>
              <w:spacing w:before="20" w:after="0" w:line="240" w:lineRule="auto"/>
            </w:pPr>
            <w:r>
              <w:rPr>
                <w:rFonts w:ascii="Times New Roman" w:hAnsi="Times New Roman" w:cs="Times New Roman" w:eastAsia="Times New Roman"/>
                <w:b w:val="0"/>
                <w:sz w:val="20"/>
              </w:rPr>
              <w:t>Critical</w:t>
            </w:r>
          </w:p>
        </w:tc>
        <w:tc>
          <w:tcPr>
            <w:tcW w:type="dxa" w:w="1133"/>
          </w:tcPr>
          <w:p>
            <w:pPr>
              <w:keepNext w:val="0"/>
              <w:spacing w:before="20" w:after="0" w:line="240" w:lineRule="auto"/>
            </w:pPr>
            <w:r>
              <w:rPr>
                <w:rFonts w:ascii="Times New Roman" w:hAnsi="Times New Roman" w:cs="Times New Roman" w:eastAsia="Times New Roman"/>
                <w:b w:val="0"/>
                <w:sz w:val="20"/>
              </w:rPr>
              <w:t>CWE-95</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SEC-JS-002</w:t>
            </w:r>
          </w:p>
        </w:tc>
        <w:tc>
          <w:tcPr>
            <w:tcW w:type="dxa" w:w="3798"/>
          </w:tcPr>
          <w:p>
            <w:pPr>
              <w:keepNext w:val="0"/>
              <w:spacing w:before="20" w:after="0" w:line="240" w:lineRule="auto"/>
            </w:pPr>
            <w:r>
              <w:rPr>
                <w:rFonts w:ascii="Times New Roman" w:hAnsi="Times New Roman" w:cs="Times New Roman" w:eastAsia="Times New Roman"/>
                <w:b w:val="0"/>
                <w:sz w:val="20"/>
              </w:rPr>
              <w:t>new Function(...)</w:t>
            </w:r>
          </w:p>
        </w:tc>
        <w:tc>
          <w:tcPr>
            <w:tcW w:type="dxa" w:w="1133"/>
          </w:tcPr>
          <w:p>
            <w:pPr>
              <w:keepNext w:val="0"/>
              <w:spacing w:before="20" w:after="0" w:line="240" w:lineRule="auto"/>
            </w:pPr>
            <w:r>
              <w:rPr>
                <w:rFonts w:ascii="Times New Roman" w:hAnsi="Times New Roman" w:cs="Times New Roman" w:eastAsia="Times New Roman"/>
                <w:b w:val="0"/>
                <w:sz w:val="20"/>
              </w:rPr>
              <w:t>High</w:t>
            </w:r>
          </w:p>
        </w:tc>
        <w:tc>
          <w:tcPr>
            <w:tcW w:type="dxa" w:w="1133"/>
          </w:tcPr>
          <w:p>
            <w:pPr>
              <w:keepNext w:val="0"/>
              <w:spacing w:before="20" w:after="0" w:line="240" w:lineRule="auto"/>
            </w:pPr>
            <w:r>
              <w:rPr>
                <w:rFonts w:ascii="Times New Roman" w:hAnsi="Times New Roman" w:cs="Times New Roman" w:eastAsia="Times New Roman"/>
                <w:b w:val="0"/>
                <w:sz w:val="20"/>
              </w:rPr>
              <w:t>CWE-95</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SEC-JS-003</w:t>
            </w:r>
          </w:p>
        </w:tc>
        <w:tc>
          <w:tcPr>
            <w:tcW w:type="dxa" w:w="3798"/>
          </w:tcPr>
          <w:p>
            <w:pPr>
              <w:keepNext w:val="0"/>
              <w:spacing w:before="20" w:after="0" w:line="240" w:lineRule="auto"/>
            </w:pPr>
            <w:r>
              <w:rPr>
                <w:rFonts w:ascii="Times New Roman" w:hAnsi="Times New Roman" w:cs="Times New Roman" w:eastAsia="Times New Roman"/>
                <w:b w:val="0"/>
                <w:sz w:val="20"/>
              </w:rPr>
              <w:t>child_process exec / execSync</w:t>
            </w:r>
          </w:p>
        </w:tc>
        <w:tc>
          <w:tcPr>
            <w:tcW w:type="dxa" w:w="1133"/>
          </w:tcPr>
          <w:p>
            <w:pPr>
              <w:keepNext w:val="0"/>
              <w:spacing w:before="20" w:after="0" w:line="240" w:lineRule="auto"/>
            </w:pPr>
            <w:r>
              <w:rPr>
                <w:rFonts w:ascii="Times New Roman" w:hAnsi="Times New Roman" w:cs="Times New Roman" w:eastAsia="Times New Roman"/>
                <w:b w:val="0"/>
                <w:sz w:val="20"/>
              </w:rPr>
              <w:t>High</w:t>
            </w:r>
          </w:p>
        </w:tc>
        <w:tc>
          <w:tcPr>
            <w:tcW w:type="dxa" w:w="1133"/>
          </w:tcPr>
          <w:p>
            <w:pPr>
              <w:keepNext w:val="0"/>
              <w:spacing w:before="20" w:after="0" w:line="240" w:lineRule="auto"/>
            </w:pPr>
            <w:r>
              <w:rPr>
                <w:rFonts w:ascii="Times New Roman" w:hAnsi="Times New Roman" w:cs="Times New Roman" w:eastAsia="Times New Roman"/>
                <w:b w:val="0"/>
                <w:sz w:val="20"/>
              </w:rPr>
              <w:t>CWE-78</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SEC-JS-004</w:t>
            </w:r>
          </w:p>
        </w:tc>
        <w:tc>
          <w:tcPr>
            <w:tcW w:type="dxa" w:w="3798"/>
          </w:tcPr>
          <w:p>
            <w:pPr>
              <w:keepNext w:val="0"/>
              <w:spacing w:before="20" w:after="0" w:line="240" w:lineRule="auto"/>
            </w:pPr>
            <w:r>
              <w:rPr>
                <w:rFonts w:ascii="Times New Roman" w:hAnsi="Times New Roman" w:cs="Times New Roman" w:eastAsia="Times New Roman"/>
                <w:b w:val="0"/>
                <w:sz w:val="20"/>
              </w:rPr>
              <w:t>document.write()</w:t>
            </w:r>
          </w:p>
        </w:tc>
        <w:tc>
          <w:tcPr>
            <w:tcW w:type="dxa" w:w="1133"/>
          </w:tcPr>
          <w:p>
            <w:pPr>
              <w:keepNext w:val="0"/>
              <w:spacing w:before="20" w:after="0" w:line="240" w:lineRule="auto"/>
            </w:pPr>
            <w:r>
              <w:rPr>
                <w:rFonts w:ascii="Times New Roman" w:hAnsi="Times New Roman" w:cs="Times New Roman" w:eastAsia="Times New Roman"/>
                <w:b w:val="0"/>
                <w:sz w:val="20"/>
              </w:rPr>
              <w:t>Medium</w:t>
            </w:r>
          </w:p>
        </w:tc>
        <w:tc>
          <w:tcPr>
            <w:tcW w:type="dxa" w:w="1133"/>
          </w:tcPr>
          <w:p>
            <w:pPr>
              <w:keepNext w:val="0"/>
              <w:spacing w:before="20" w:after="0" w:line="240" w:lineRule="auto"/>
            </w:pPr>
            <w:r>
              <w:rPr>
                <w:rFonts w:ascii="Times New Roman" w:hAnsi="Times New Roman" w:cs="Times New Roman" w:eastAsia="Times New Roman"/>
                <w:b w:val="0"/>
                <w:sz w:val="20"/>
              </w:rPr>
              <w:t>CWE-79</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SEC-JS-005</w:t>
            </w:r>
          </w:p>
        </w:tc>
        <w:tc>
          <w:tcPr>
            <w:tcW w:type="dxa" w:w="3798"/>
          </w:tcPr>
          <w:p>
            <w:pPr>
              <w:keepNext w:val="0"/>
              <w:spacing w:before="20" w:after="0" w:line="240" w:lineRule="auto"/>
            </w:pPr>
            <w:r>
              <w:rPr>
                <w:rFonts w:ascii="Times New Roman" w:hAnsi="Times New Roman" w:cs="Times New Roman" w:eastAsia="Times New Roman"/>
                <w:b w:val="0"/>
                <w:sz w:val="20"/>
              </w:rPr>
              <w:t>dangerouslySetInnerHTML attribute</w:t>
            </w:r>
          </w:p>
        </w:tc>
        <w:tc>
          <w:tcPr>
            <w:tcW w:type="dxa" w:w="1133"/>
          </w:tcPr>
          <w:p>
            <w:pPr>
              <w:keepNext w:val="0"/>
              <w:spacing w:before="20" w:after="0" w:line="240" w:lineRule="auto"/>
            </w:pPr>
            <w:r>
              <w:rPr>
                <w:rFonts w:ascii="Times New Roman" w:hAnsi="Times New Roman" w:cs="Times New Roman" w:eastAsia="Times New Roman"/>
                <w:b w:val="0"/>
                <w:sz w:val="20"/>
              </w:rPr>
              <w:t>High</w:t>
            </w:r>
          </w:p>
        </w:tc>
        <w:tc>
          <w:tcPr>
            <w:tcW w:type="dxa" w:w="1133"/>
          </w:tcPr>
          <w:p>
            <w:pPr>
              <w:keepNext w:val="0"/>
              <w:spacing w:before="20" w:after="0" w:line="240" w:lineRule="auto"/>
            </w:pPr>
            <w:r>
              <w:rPr>
                <w:rFonts w:ascii="Times New Roman" w:hAnsi="Times New Roman" w:cs="Times New Roman" w:eastAsia="Times New Roman"/>
                <w:b w:val="0"/>
                <w:sz w:val="20"/>
              </w:rPr>
              <w:t>CWE-79</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SEC-JS-006</w:t>
            </w:r>
          </w:p>
        </w:tc>
        <w:tc>
          <w:tcPr>
            <w:tcW w:type="dxa" w:w="3798"/>
          </w:tcPr>
          <w:p>
            <w:pPr>
              <w:keepNext w:val="0"/>
              <w:spacing w:before="20" w:after="0" w:line="240" w:lineRule="auto"/>
            </w:pPr>
            <w:r>
              <w:rPr>
                <w:rFonts w:ascii="Times New Roman" w:hAnsi="Times New Roman" w:cs="Times New Roman" w:eastAsia="Times New Roman"/>
                <w:b w:val="0"/>
                <w:sz w:val="20"/>
              </w:rPr>
              <w:t>obj[sort|order|field|key|column] access</w:t>
            </w:r>
          </w:p>
        </w:tc>
        <w:tc>
          <w:tcPr>
            <w:tcW w:type="dxa" w:w="1133"/>
          </w:tcPr>
          <w:p>
            <w:pPr>
              <w:keepNext w:val="0"/>
              <w:spacing w:before="20" w:after="0" w:line="240" w:lineRule="auto"/>
            </w:pPr>
            <w:r>
              <w:rPr>
                <w:rFonts w:ascii="Times New Roman" w:hAnsi="Times New Roman" w:cs="Times New Roman" w:eastAsia="Times New Roman"/>
                <w:b w:val="0"/>
                <w:sz w:val="20"/>
              </w:rPr>
              <w:t>Medium</w:t>
            </w:r>
          </w:p>
        </w:tc>
        <w:tc>
          <w:tcPr>
            <w:tcW w:type="dxa" w:w="1133"/>
          </w:tcPr>
          <w:p>
            <w:pPr>
              <w:keepNext w:val="0"/>
              <w:spacing w:before="20" w:after="0" w:line="240" w:lineRule="auto"/>
            </w:pPr>
            <w:r>
              <w:rPr>
                <w:rFonts w:ascii="Times New Roman" w:hAnsi="Times New Roman" w:cs="Times New Roman" w:eastAsia="Times New Roman"/>
                <w:b w:val="0"/>
                <w:sz w:val="20"/>
              </w:rPr>
              <w:t>CWE-915</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SEC-JS-007</w:t>
            </w:r>
          </w:p>
        </w:tc>
        <w:tc>
          <w:tcPr>
            <w:tcW w:type="dxa" w:w="3798"/>
          </w:tcPr>
          <w:p>
            <w:pPr>
              <w:keepNext w:val="0"/>
              <w:spacing w:before="20" w:after="0" w:line="240" w:lineRule="auto"/>
            </w:pPr>
            <w:r>
              <w:rPr>
                <w:rFonts w:ascii="Times New Roman" w:hAnsi="Times New Roman" w:cs="Times New Roman" w:eastAsia="Times New Roman"/>
                <w:b w:val="0"/>
                <w:sz w:val="20"/>
              </w:rPr>
              <w:t>Math.random() call</w:t>
            </w:r>
          </w:p>
        </w:tc>
        <w:tc>
          <w:tcPr>
            <w:tcW w:type="dxa" w:w="1133"/>
          </w:tcPr>
          <w:p>
            <w:pPr>
              <w:keepNext w:val="0"/>
              <w:spacing w:before="20" w:after="0" w:line="240" w:lineRule="auto"/>
            </w:pPr>
            <w:r>
              <w:rPr>
                <w:rFonts w:ascii="Times New Roman" w:hAnsi="Times New Roman" w:cs="Times New Roman" w:eastAsia="Times New Roman"/>
                <w:b w:val="0"/>
                <w:sz w:val="20"/>
              </w:rPr>
              <w:t>Low</w:t>
            </w:r>
          </w:p>
        </w:tc>
        <w:tc>
          <w:tcPr>
            <w:tcW w:type="dxa" w:w="1133"/>
          </w:tcPr>
          <w:p>
            <w:pPr>
              <w:keepNext w:val="0"/>
              <w:spacing w:before="20" w:after="0" w:line="240" w:lineRule="auto"/>
            </w:pPr>
            <w:r>
              <w:rPr>
                <w:rFonts w:ascii="Times New Roman" w:hAnsi="Times New Roman" w:cs="Times New Roman" w:eastAsia="Times New Roman"/>
                <w:b w:val="0"/>
                <w:sz w:val="20"/>
              </w:rPr>
              <w:t>CWE-338</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SEC-SECRET-AWS-KEY</w:t>
            </w:r>
          </w:p>
        </w:tc>
        <w:tc>
          <w:tcPr>
            <w:tcW w:type="dxa" w:w="3798"/>
          </w:tcPr>
          <w:p>
            <w:pPr>
              <w:keepNext w:val="0"/>
              <w:spacing w:before="20" w:after="0" w:line="240" w:lineRule="auto"/>
            </w:pPr>
            <w:r>
              <w:rPr>
                <w:rFonts w:ascii="Times New Roman" w:hAnsi="Times New Roman" w:cs="Times New Roman" w:eastAsia="Times New Roman"/>
                <w:b w:val="0"/>
                <w:sz w:val="20"/>
              </w:rPr>
              <w:t>AWS access key ID</w:t>
            </w:r>
          </w:p>
        </w:tc>
        <w:tc>
          <w:tcPr>
            <w:tcW w:type="dxa" w:w="1133"/>
          </w:tcPr>
          <w:p>
            <w:pPr>
              <w:keepNext w:val="0"/>
              <w:spacing w:before="20" w:after="0" w:line="240" w:lineRule="auto"/>
            </w:pPr>
            <w:r>
              <w:rPr>
                <w:rFonts w:ascii="Times New Roman" w:hAnsi="Times New Roman" w:cs="Times New Roman" w:eastAsia="Times New Roman"/>
                <w:b w:val="0"/>
                <w:sz w:val="20"/>
              </w:rPr>
              <w:t>Critical</w:t>
            </w:r>
          </w:p>
        </w:tc>
        <w:tc>
          <w:tcPr>
            <w:tcW w:type="dxa" w:w="1133"/>
          </w:tcPr>
          <w:p>
            <w:pPr>
              <w:keepNext w:val="0"/>
              <w:spacing w:before="20" w:after="0" w:line="240" w:lineRule="auto"/>
            </w:pPr>
            <w:r>
              <w:rPr>
                <w:rFonts w:ascii="Times New Roman" w:hAnsi="Times New Roman" w:cs="Times New Roman" w:eastAsia="Times New Roman"/>
                <w:b w:val="0"/>
                <w:sz w:val="20"/>
              </w:rPr>
              <w:t>CWE-798</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SEC-SECRET-GENERIC-KEY</w:t>
            </w:r>
          </w:p>
        </w:tc>
        <w:tc>
          <w:tcPr>
            <w:tcW w:type="dxa" w:w="3798"/>
          </w:tcPr>
          <w:p>
            <w:pPr>
              <w:keepNext w:val="0"/>
              <w:spacing w:before="20" w:after="0" w:line="240" w:lineRule="auto"/>
            </w:pPr>
            <w:r>
              <w:rPr>
                <w:rFonts w:ascii="Times New Roman" w:hAnsi="Times New Roman" w:cs="Times New Roman" w:eastAsia="Times New Roman"/>
                <w:b w:val="0"/>
                <w:sz w:val="20"/>
              </w:rPr>
              <w:t>API key, secret key or access token literal</w:t>
            </w:r>
          </w:p>
        </w:tc>
        <w:tc>
          <w:tcPr>
            <w:tcW w:type="dxa" w:w="1133"/>
          </w:tcPr>
          <w:p>
            <w:pPr>
              <w:keepNext w:val="0"/>
              <w:spacing w:before="20" w:after="0" w:line="240" w:lineRule="auto"/>
            </w:pPr>
            <w:r>
              <w:rPr>
                <w:rFonts w:ascii="Times New Roman" w:hAnsi="Times New Roman" w:cs="Times New Roman" w:eastAsia="Times New Roman"/>
                <w:b w:val="0"/>
                <w:sz w:val="20"/>
              </w:rPr>
              <w:t>Critical</w:t>
            </w:r>
          </w:p>
        </w:tc>
        <w:tc>
          <w:tcPr>
            <w:tcW w:type="dxa" w:w="1133"/>
          </w:tcPr>
          <w:p>
            <w:pPr>
              <w:keepNext w:val="0"/>
              <w:spacing w:before="20" w:after="0" w:line="240" w:lineRule="auto"/>
            </w:pPr>
            <w:r>
              <w:rPr>
                <w:rFonts w:ascii="Times New Roman" w:hAnsi="Times New Roman" w:cs="Times New Roman" w:eastAsia="Times New Roman"/>
                <w:b w:val="0"/>
                <w:sz w:val="20"/>
              </w:rPr>
              <w:t>CWE-798</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SEC-SECRET-PRIVATE-KEY</w:t>
            </w:r>
          </w:p>
        </w:tc>
        <w:tc>
          <w:tcPr>
            <w:tcW w:type="dxa" w:w="3798"/>
          </w:tcPr>
          <w:p>
            <w:pPr>
              <w:keepNext w:val="0"/>
              <w:spacing w:before="20" w:after="0" w:line="240" w:lineRule="auto"/>
            </w:pPr>
            <w:r>
              <w:rPr>
                <w:rFonts w:ascii="Times New Roman" w:hAnsi="Times New Roman" w:cs="Times New Roman" w:eastAsia="Times New Roman"/>
                <w:b w:val="0"/>
                <w:sz w:val="20"/>
              </w:rPr>
              <w:t>Private key block</w:t>
            </w:r>
          </w:p>
        </w:tc>
        <w:tc>
          <w:tcPr>
            <w:tcW w:type="dxa" w:w="1133"/>
          </w:tcPr>
          <w:p>
            <w:pPr>
              <w:keepNext w:val="0"/>
              <w:spacing w:before="20" w:after="0" w:line="240" w:lineRule="auto"/>
            </w:pPr>
            <w:r>
              <w:rPr>
                <w:rFonts w:ascii="Times New Roman" w:hAnsi="Times New Roman" w:cs="Times New Roman" w:eastAsia="Times New Roman"/>
                <w:b w:val="0"/>
                <w:sz w:val="20"/>
              </w:rPr>
              <w:t>Critical</w:t>
            </w:r>
          </w:p>
        </w:tc>
        <w:tc>
          <w:tcPr>
            <w:tcW w:type="dxa" w:w="1133"/>
          </w:tcPr>
          <w:p>
            <w:pPr>
              <w:keepNext w:val="0"/>
              <w:spacing w:before="20" w:after="0" w:line="240" w:lineRule="auto"/>
            </w:pPr>
            <w:r>
              <w:rPr>
                <w:rFonts w:ascii="Times New Roman" w:hAnsi="Times New Roman" w:cs="Times New Roman" w:eastAsia="Times New Roman"/>
                <w:b w:val="0"/>
                <w:sz w:val="20"/>
              </w:rPr>
              <w:t>CWE-798</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SEC-SECRET-MONGO-URI</w:t>
            </w:r>
          </w:p>
        </w:tc>
        <w:tc>
          <w:tcPr>
            <w:tcW w:type="dxa" w:w="3798"/>
          </w:tcPr>
          <w:p>
            <w:pPr>
              <w:keepNext w:val="0"/>
              <w:spacing w:before="20" w:after="0" w:line="240" w:lineRule="auto"/>
            </w:pPr>
            <w:r>
              <w:rPr>
                <w:rFonts w:ascii="Times New Roman" w:hAnsi="Times New Roman" w:cs="Times New Roman" w:eastAsia="Times New Roman"/>
                <w:b w:val="0"/>
                <w:sz w:val="20"/>
              </w:rPr>
              <w:t>MongoDB URI with an embedded password</w:t>
            </w:r>
          </w:p>
        </w:tc>
        <w:tc>
          <w:tcPr>
            <w:tcW w:type="dxa" w:w="1133"/>
          </w:tcPr>
          <w:p>
            <w:pPr>
              <w:keepNext w:val="0"/>
              <w:spacing w:before="20" w:after="0" w:line="240" w:lineRule="auto"/>
            </w:pPr>
            <w:r>
              <w:rPr>
                <w:rFonts w:ascii="Times New Roman" w:hAnsi="Times New Roman" w:cs="Times New Roman" w:eastAsia="Times New Roman"/>
                <w:b w:val="0"/>
                <w:sz w:val="20"/>
              </w:rPr>
              <w:t>Critical</w:t>
            </w:r>
          </w:p>
        </w:tc>
        <w:tc>
          <w:tcPr>
            <w:tcW w:type="dxa" w:w="1133"/>
          </w:tcPr>
          <w:p>
            <w:pPr>
              <w:keepNext w:val="0"/>
              <w:spacing w:before="20" w:after="0" w:line="240" w:lineRule="auto"/>
            </w:pPr>
            <w:r>
              <w:rPr>
                <w:rFonts w:ascii="Times New Roman" w:hAnsi="Times New Roman" w:cs="Times New Roman" w:eastAsia="Times New Roman"/>
                <w:b w:val="0"/>
                <w:sz w:val="20"/>
              </w:rPr>
              <w:t>CWE-798</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SEC-SECRET-JWT</w:t>
            </w:r>
          </w:p>
        </w:tc>
        <w:tc>
          <w:tcPr>
            <w:tcW w:type="dxa" w:w="3798"/>
          </w:tcPr>
          <w:p>
            <w:pPr>
              <w:keepNext w:val="0"/>
              <w:spacing w:before="20" w:after="0" w:line="240" w:lineRule="auto"/>
            </w:pPr>
            <w:r>
              <w:rPr>
                <w:rFonts w:ascii="Times New Roman" w:hAnsi="Times New Roman" w:cs="Times New Roman" w:eastAsia="Times New Roman"/>
                <w:b w:val="0"/>
                <w:sz w:val="20"/>
              </w:rPr>
              <w:t>Literal JSON Web Token</w:t>
            </w:r>
          </w:p>
        </w:tc>
        <w:tc>
          <w:tcPr>
            <w:tcW w:type="dxa" w:w="1133"/>
          </w:tcPr>
          <w:p>
            <w:pPr>
              <w:keepNext w:val="0"/>
              <w:spacing w:before="20" w:after="0" w:line="240" w:lineRule="auto"/>
            </w:pPr>
            <w:r>
              <w:rPr>
                <w:rFonts w:ascii="Times New Roman" w:hAnsi="Times New Roman" w:cs="Times New Roman" w:eastAsia="Times New Roman"/>
                <w:b w:val="0"/>
                <w:sz w:val="20"/>
              </w:rPr>
              <w:t>Critical</w:t>
            </w:r>
          </w:p>
        </w:tc>
        <w:tc>
          <w:tcPr>
            <w:tcW w:type="dxa" w:w="1133"/>
          </w:tcPr>
          <w:p>
            <w:pPr>
              <w:keepNext w:val="0"/>
              <w:spacing w:before="20" w:after="0" w:line="240" w:lineRule="auto"/>
            </w:pPr>
            <w:r>
              <w:rPr>
                <w:rFonts w:ascii="Times New Roman" w:hAnsi="Times New Roman" w:cs="Times New Roman" w:eastAsia="Times New Roman"/>
                <w:b w:val="0"/>
                <w:sz w:val="20"/>
              </w:rPr>
              <w:t>CWE-798</w:t>
            </w:r>
          </w:p>
        </w:tc>
      </w:tr>
    </w:tbl>
    <w:p>
      <w:pPr>
        <w:keepNext w:val="0"/>
        <w:spacing w:before="0" w:after="80" w:line="240" w:lineRule="auto"/>
        <w:jc w:val="both"/>
      </w:pPr>
    </w:p>
    <w:p>
      <w:pPr>
        <w:pStyle w:val="Heading3"/>
      </w:pPr>
      <w:r>
        <w:rPr>
          <w:rFonts w:ascii="Times New Roman" w:hAnsi="Times New Roman" w:cs="Times New Roman" w:eastAsia="Times New Roman"/>
          <w:b/>
          <w:sz w:val="24"/>
        </w:rPr>
        <w:t>A.2 Test catalogue</w:t>
      </w:r>
    </w:p>
    <w:p>
      <w:pPr>
        <w:pStyle w:val="TableCaption"/>
      </w:pPr>
      <w:r>
        <w:rPr>
          <w:rFonts w:ascii="Times New Roman" w:hAnsi="Times New Roman" w:cs="Times New Roman" w:eastAsia="Times New Roman"/>
          <w:b/>
          <w:sz w:val="22"/>
        </w:rPr>
        <w:t>Table A.2:</w:t>
      </w:r>
      <w:r>
        <w:rPr>
          <w:rFonts w:ascii="Times New Roman" w:hAnsi="Times New Roman" w:cs="Times New Roman" w:eastAsia="Times New Roman"/>
          <w:sz w:val="22"/>
        </w:rPr>
        <w:t xml:space="preserve"> Test files for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14"/>
        <w:gridCol w:w="1133"/>
        <w:gridCol w:w="3571"/>
      </w:tblGrid>
      <w:tr>
        <w:trPr>
          <w:tblHeader w:val="true"/>
        </w:trPr>
        <w:tc>
          <w:tcPr>
            <w:tcW w:type="dxa" w:w="3514"/>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Functions</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What it covers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test_security_agent</w:t>
            </w:r>
          </w:p>
        </w:tc>
        <w:tc>
          <w:tcPr>
            <w:tcW w:type="dxa" w:w="1133"/>
          </w:tcPr>
          <w:p>
            <w:pPr>
              <w:keepNext w:val="0"/>
              <w:spacing w:before="20" w:after="0" w:line="240" w:lineRule="auto"/>
            </w:pPr>
            <w:r>
              <w:rPr>
                <w:rFonts w:ascii="Times New Roman" w:hAnsi="Times New Roman" w:cs="Times New Roman" w:eastAsia="Times New Roman"/>
                <w:b w:val="0"/>
                <w:sz w:val="20"/>
              </w:rPr>
              <w:t>27</w:t>
            </w:r>
          </w:p>
        </w:tc>
        <w:tc>
          <w:tcPr>
            <w:tcW w:type="dxa" w:w="3571"/>
          </w:tcPr>
          <w:p>
            <w:pPr>
              <w:keepNext w:val="0"/>
              <w:spacing w:before="20" w:after="0" w:line="240" w:lineRule="auto"/>
            </w:pPr>
            <w:r>
              <w:rPr>
                <w:rFonts w:ascii="Times New Roman" w:hAnsi="Times New Roman" w:cs="Times New Roman" w:eastAsia="Times New Roman"/>
                <w:b w:val="0"/>
                <w:sz w:val="20"/>
              </w:rPr>
              <w:t>Tiers, gate, model-layer parsing and failures, pending status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test_security_agent_routes</w:t>
            </w:r>
          </w:p>
        </w:tc>
        <w:tc>
          <w:tcPr>
            <w:tcW w:type="dxa" w:w="1133"/>
          </w:tcPr>
          <w:p>
            <w:pPr>
              <w:keepNext w:val="0"/>
              <w:spacing w:before="20" w:after="0" w:line="240" w:lineRule="auto"/>
            </w:pPr>
            <w:r>
              <w:rPr>
                <w:rFonts w:ascii="Times New Roman" w:hAnsi="Times New Roman" w:cs="Times New Roman" w:eastAsia="Times New Roman"/>
                <w:b w:val="0"/>
                <w:sz w:val="20"/>
              </w:rPr>
              <w:t>20</w:t>
            </w:r>
          </w:p>
        </w:tc>
        <w:tc>
          <w:tcPr>
            <w:tcW w:type="dxa" w:w="3571"/>
          </w:tcPr>
          <w:p>
            <w:pPr>
              <w:keepNext w:val="0"/>
              <w:spacing w:before="20" w:after="0" w:line="240" w:lineRule="auto"/>
            </w:pPr>
            <w:r>
              <w:rPr>
                <w:rFonts w:ascii="Times New Roman" w:hAnsi="Times New Roman" w:cs="Times New Roman" w:eastAsia="Times New Roman"/>
                <w:b w:val="0"/>
                <w:sz w:val="20"/>
              </w:rPr>
              <w:t>Scan, deep scan, decision and chat endpoints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test_security_ast_scanner</w:t>
            </w:r>
          </w:p>
        </w:tc>
        <w:tc>
          <w:tcPr>
            <w:tcW w:type="dxa" w:w="1133"/>
          </w:tcPr>
          <w:p>
            <w:pPr>
              <w:keepNext w:val="0"/>
              <w:spacing w:before="20" w:after="0" w:line="240" w:lineRule="auto"/>
            </w:pPr>
            <w:r>
              <w:rPr>
                <w:rFonts w:ascii="Times New Roman" w:hAnsi="Times New Roman" w:cs="Times New Roman" w:eastAsia="Times New Roman"/>
                <w:b w:val="0"/>
                <w:sz w:val="20"/>
              </w:rPr>
              <w:t>9</w:t>
            </w:r>
          </w:p>
        </w:tc>
        <w:tc>
          <w:tcPr>
            <w:tcW w:type="dxa" w:w="3571"/>
          </w:tcPr>
          <w:p>
            <w:pPr>
              <w:keepNext w:val="0"/>
              <w:spacing w:before="20" w:after="0" w:line="240" w:lineRule="auto"/>
            </w:pPr>
            <w:r>
              <w:rPr>
                <w:rFonts w:ascii="Times New Roman" w:hAnsi="Times New Roman" w:cs="Times New Roman" w:eastAsia="Times New Roman"/>
                <w:b w:val="0"/>
                <w:sz w:val="20"/>
              </w:rPr>
              <w:t>Rule matching on recorded syntax-tree events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test_security_deep_scan</w:t>
            </w:r>
          </w:p>
        </w:tc>
        <w:tc>
          <w:tcPr>
            <w:tcW w:type="dxa" w:w="1133"/>
          </w:tcPr>
          <w:p>
            <w:pPr>
              <w:keepNext w:val="0"/>
              <w:spacing w:before="20" w:after="0" w:line="240" w:lineRule="auto"/>
            </w:pPr>
            <w:r>
              <w:rPr>
                <w:rFonts w:ascii="Times New Roman" w:hAnsi="Times New Roman" w:cs="Times New Roman" w:eastAsia="Times New Roman"/>
                <w:b w:val="0"/>
                <w:sz w:val="20"/>
              </w:rPr>
              <w:t>17</w:t>
            </w:r>
          </w:p>
        </w:tc>
        <w:tc>
          <w:tcPr>
            <w:tcW w:type="dxa" w:w="3571"/>
          </w:tcPr>
          <w:p>
            <w:pPr>
              <w:keepNext w:val="0"/>
              <w:spacing w:before="20" w:after="0" w:line="240" w:lineRule="auto"/>
            </w:pPr>
            <w:r>
              <w:rPr>
                <w:rFonts w:ascii="Times New Roman" w:hAnsi="Times New Roman" w:cs="Times New Roman" w:eastAsia="Times New Roman"/>
                <w:b w:val="0"/>
                <w:sz w:val="20"/>
              </w:rPr>
              <w:t>Batching, concurrency, failed batches, IDs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test_security_finding_skip</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571"/>
          </w:tcPr>
          <w:p>
            <w:pPr>
              <w:keepNext w:val="0"/>
              <w:spacing w:before="20" w:after="0" w:line="240" w:lineRule="auto"/>
            </w:pPr>
            <w:r>
              <w:rPr>
                <w:rFonts w:ascii="Times New Roman" w:hAnsi="Times New Roman" w:cs="Times New Roman" w:eastAsia="Times New Roman"/>
                <w:b w:val="0"/>
                <w:sz w:val="20"/>
              </w:rPr>
              <w:t>Marking findings as skipped</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test_security_scanners</w:t>
            </w:r>
          </w:p>
        </w:tc>
        <w:tc>
          <w:tcPr>
            <w:tcW w:type="dxa" w:w="1133"/>
          </w:tcPr>
          <w:p>
            <w:pPr>
              <w:keepNext w:val="0"/>
              <w:spacing w:before="20" w:after="0" w:line="240" w:lineRule="auto"/>
            </w:pPr>
            <w:r>
              <w:rPr>
                <w:rFonts w:ascii="Times New Roman" w:hAnsi="Times New Roman" w:cs="Times New Roman" w:eastAsia="Times New Roman"/>
                <w:b w:val="0"/>
                <w:sz w:val="20"/>
              </w:rPr>
              <w:t>5</w:t>
            </w:r>
          </w:p>
        </w:tc>
        <w:tc>
          <w:tcPr>
            <w:tcW w:type="dxa" w:w="3571"/>
          </w:tcPr>
          <w:p>
            <w:pPr>
              <w:keepNext w:val="0"/>
              <w:spacing w:before="20" w:after="0" w:line="240" w:lineRule="auto"/>
            </w:pPr>
            <w:r>
              <w:rPr>
                <w:rFonts w:ascii="Times New Roman" w:hAnsi="Times New Roman" w:cs="Times New Roman" w:eastAsia="Times New Roman"/>
                <w:b w:val="0"/>
                <w:sz w:val="20"/>
              </w:rPr>
              <w:t>Secret and dependency scans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test_security_pdf_builder</w:t>
            </w:r>
          </w:p>
        </w:tc>
        <w:tc>
          <w:tcPr>
            <w:tcW w:type="dxa" w:w="1133"/>
          </w:tcPr>
          <w:p>
            <w:pPr>
              <w:keepNext w:val="0"/>
              <w:spacing w:before="20" w:after="0" w:line="240" w:lineRule="auto"/>
            </w:pPr>
            <w:r>
              <w:rPr>
                <w:rFonts w:ascii="Times New Roman" w:hAnsi="Times New Roman" w:cs="Times New Roman" w:eastAsia="Times New Roman"/>
                <w:b w:val="0"/>
                <w:sz w:val="20"/>
              </w:rPr>
              <w:t>10</w:t>
            </w:r>
          </w:p>
        </w:tc>
        <w:tc>
          <w:tcPr>
            <w:tcW w:type="dxa" w:w="3571"/>
          </w:tcPr>
          <w:p>
            <w:pPr>
              <w:keepNext w:val="0"/>
              <w:spacing w:before="20" w:after="0" w:line="240" w:lineRule="auto"/>
            </w:pPr>
            <w:r>
              <w:rPr>
                <w:rFonts w:ascii="Times New Roman" w:hAnsi="Times New Roman" w:cs="Times New Roman" w:eastAsia="Times New Roman"/>
                <w:b w:val="0"/>
                <w:sz w:val="20"/>
              </w:rPr>
              <w:t>Security report PDF</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test_qa_generator_fallback</w:t>
            </w:r>
          </w:p>
        </w:tc>
        <w:tc>
          <w:tcPr>
            <w:tcW w:type="dxa" w:w="1133"/>
          </w:tcPr>
          <w:p>
            <w:pPr>
              <w:keepNext w:val="0"/>
              <w:spacing w:before="20" w:after="0" w:line="240" w:lineRule="auto"/>
            </w:pPr>
            <w:r>
              <w:rPr>
                <w:rFonts w:ascii="Times New Roman" w:hAnsi="Times New Roman" w:cs="Times New Roman" w:eastAsia="Times New Roman"/>
                <w:b w:val="0"/>
                <w:sz w:val="20"/>
              </w:rPr>
              <w:t>27</w:t>
            </w:r>
          </w:p>
        </w:tc>
        <w:tc>
          <w:tcPr>
            <w:tcW w:type="dxa" w:w="3571"/>
          </w:tcPr>
          <w:p>
            <w:pPr>
              <w:keepNext w:val="0"/>
              <w:spacing w:before="20" w:after="0" w:line="240" w:lineRule="auto"/>
            </w:pPr>
            <w:r>
              <w:rPr>
                <w:rFonts w:ascii="Times New Roman" w:hAnsi="Times New Roman" w:cs="Times New Roman" w:eastAsia="Times New Roman"/>
                <w:b w:val="0"/>
                <w:sz w:val="20"/>
              </w:rPr>
              <w:t>Generation retries, forbidden constructs, fallbacks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test_qa_agent_matching</w:t>
            </w:r>
          </w:p>
        </w:tc>
        <w:tc>
          <w:tcPr>
            <w:tcW w:type="dxa" w:w="1133"/>
          </w:tcPr>
          <w:p>
            <w:pPr>
              <w:keepNext w:val="0"/>
              <w:spacing w:before="20" w:after="0" w:line="240" w:lineRule="auto"/>
            </w:pPr>
            <w:r>
              <w:rPr>
                <w:rFonts w:ascii="Times New Roman" w:hAnsi="Times New Roman" w:cs="Times New Roman" w:eastAsia="Times New Roman"/>
                <w:b w:val="0"/>
                <w:sz w:val="20"/>
              </w:rPr>
              <w:t>14</w:t>
            </w:r>
          </w:p>
        </w:tc>
        <w:tc>
          <w:tcPr>
            <w:tcW w:type="dxa" w:w="3571"/>
          </w:tcPr>
          <w:p>
            <w:pPr>
              <w:keepNext w:val="0"/>
              <w:spacing w:before="20" w:after="0" w:line="240" w:lineRule="auto"/>
            </w:pPr>
            <w:r>
              <w:rPr>
                <w:rFonts w:ascii="Times New Roman" w:hAnsi="Times New Roman" w:cs="Times New Roman" w:eastAsia="Times New Roman"/>
                <w:b w:val="0"/>
                <w:sz w:val="20"/>
              </w:rPr>
              <w:t>Result matching and Markdown report</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test_qa_agent_routes</w:t>
            </w:r>
          </w:p>
        </w:tc>
        <w:tc>
          <w:tcPr>
            <w:tcW w:type="dxa" w:w="1133"/>
          </w:tcPr>
          <w:p>
            <w:pPr>
              <w:keepNext w:val="0"/>
              <w:spacing w:before="20" w:after="0" w:line="240" w:lineRule="auto"/>
            </w:pPr>
            <w:r>
              <w:rPr>
                <w:rFonts w:ascii="Times New Roman" w:hAnsi="Times New Roman" w:cs="Times New Roman" w:eastAsia="Times New Roman"/>
                <w:b w:val="0"/>
                <w:sz w:val="20"/>
              </w:rPr>
              <w:t>13</w:t>
            </w:r>
          </w:p>
        </w:tc>
        <w:tc>
          <w:tcPr>
            <w:tcW w:type="dxa" w:w="3571"/>
          </w:tcPr>
          <w:p>
            <w:pPr>
              <w:keepNext w:val="0"/>
              <w:spacing w:before="20" w:after="0" w:line="240" w:lineRule="auto"/>
            </w:pPr>
            <w:r>
              <w:rPr>
                <w:rFonts w:ascii="Times New Roman" w:hAnsi="Times New Roman" w:cs="Times New Roman" w:eastAsia="Times New Roman"/>
                <w:b w:val="0"/>
                <w:sz w:val="20"/>
              </w:rPr>
              <w:t>QA endpoints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test_qa_pdf_builder</w:t>
            </w:r>
          </w:p>
        </w:tc>
        <w:tc>
          <w:tcPr>
            <w:tcW w:type="dxa" w:w="1133"/>
          </w:tcPr>
          <w:p>
            <w:pPr>
              <w:keepNext w:val="0"/>
              <w:spacing w:before="20" w:after="0" w:line="240" w:lineRule="auto"/>
            </w:pPr>
            <w:r>
              <w:rPr>
                <w:rFonts w:ascii="Times New Roman" w:hAnsi="Times New Roman" w:cs="Times New Roman" w:eastAsia="Times New Roman"/>
                <w:b w:val="0"/>
                <w:sz w:val="20"/>
              </w:rPr>
              <w:t>11</w:t>
            </w:r>
          </w:p>
        </w:tc>
        <w:tc>
          <w:tcPr>
            <w:tcW w:type="dxa" w:w="3571"/>
          </w:tcPr>
          <w:p>
            <w:pPr>
              <w:keepNext w:val="0"/>
              <w:spacing w:before="20" w:after="0" w:line="240" w:lineRule="auto"/>
            </w:pPr>
            <w:r>
              <w:rPr>
                <w:rFonts w:ascii="Times New Roman" w:hAnsi="Times New Roman" w:cs="Times New Roman" w:eastAsia="Times New Roman"/>
                <w:b w:val="0"/>
                <w:sz w:val="20"/>
              </w:rPr>
              <w:t>QA report PDF</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test_qa_jest_parser</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571"/>
          </w:tcPr>
          <w:p>
            <w:pPr>
              <w:keepNext w:val="0"/>
              <w:spacing w:before="20" w:after="0" w:line="240" w:lineRule="auto"/>
            </w:pPr>
            <w:r>
              <w:rPr>
                <w:rFonts w:ascii="Times New Roman" w:hAnsi="Times New Roman" w:cs="Times New Roman" w:eastAsia="Times New Roman"/>
                <w:b w:val="0"/>
                <w:sz w:val="20"/>
              </w:rPr>
              <w:t>Jest JSON parsing</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test_qa_root_cause_analysis, test_qa_run_stream</w:t>
            </w:r>
          </w:p>
        </w:tc>
        <w:tc>
          <w:tcPr>
            <w:tcW w:type="dxa" w:w="1133"/>
          </w:tcPr>
          <w:p>
            <w:pPr>
              <w:keepNext w:val="0"/>
              <w:spacing w:before="20" w:after="0" w:line="240" w:lineRule="auto"/>
            </w:pPr>
            <w:r>
              <w:rPr>
                <w:rFonts w:ascii="Times New Roman" w:hAnsi="Times New Roman" w:cs="Times New Roman" w:eastAsia="Times New Roman"/>
                <w:b w:val="0"/>
                <w:sz w:val="20"/>
              </w:rPr>
              <w:t>12</w:t>
            </w:r>
          </w:p>
        </w:tc>
        <w:tc>
          <w:tcPr>
            <w:tcW w:type="dxa" w:w="3571"/>
          </w:tcPr>
          <w:p>
            <w:pPr>
              <w:keepNext w:val="0"/>
              <w:spacing w:before="20" w:after="0" w:line="240" w:lineRule="auto"/>
            </w:pPr>
            <w:r>
              <w:rPr>
                <w:rFonts w:ascii="Times New Roman" w:hAnsi="Times New Roman" w:cs="Times New Roman" w:eastAsia="Times New Roman"/>
                <w:b w:val="0"/>
                <w:sz w:val="20"/>
              </w:rPr>
              <w:t>Failure analysis; streamed runs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test_qa_environment_failure, test_qa_executor</w:t>
            </w:r>
          </w:p>
        </w:tc>
        <w:tc>
          <w:tcPr>
            <w:tcW w:type="dxa" w:w="1133"/>
          </w:tcPr>
          <w:p>
            <w:pPr>
              <w:keepNext w:val="0"/>
              <w:spacing w:before="20" w:after="0" w:line="240" w:lineRule="auto"/>
            </w:pPr>
            <w:r>
              <w:rPr>
                <w:rFonts w:ascii="Times New Roman" w:hAnsi="Times New Roman" w:cs="Times New Roman" w:eastAsia="Times New Roman"/>
                <w:b w:val="0"/>
                <w:sz w:val="20"/>
              </w:rPr>
              <w:t>10</w:t>
            </w:r>
          </w:p>
        </w:tc>
        <w:tc>
          <w:tcPr>
            <w:tcW w:type="dxa" w:w="3571"/>
          </w:tcPr>
          <w:p>
            <w:pPr>
              <w:keepNext w:val="0"/>
              <w:spacing w:before="20" w:after="0" w:line="240" w:lineRule="auto"/>
            </w:pPr>
            <w:r>
              <w:rPr>
                <w:rFonts w:ascii="Times New Roman" w:hAnsi="Times New Roman" w:cs="Times New Roman" w:eastAsia="Times New Roman"/>
                <w:b w:val="0"/>
                <w:sz w:val="20"/>
              </w:rPr>
              <w:t>Environment failures; Jest setup and runs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test_qa_agent_chat</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571"/>
          </w:tcPr>
          <w:p>
            <w:pPr>
              <w:keepNext w:val="0"/>
              <w:spacing w:before="20" w:after="0" w:line="240" w:lineRule="auto"/>
            </w:pPr>
            <w:r>
              <w:rPr>
                <w:rFonts w:ascii="Times New Roman" w:hAnsi="Times New Roman" w:cs="Times New Roman" w:eastAsia="Times New Roman"/>
                <w:b w:val="0"/>
                <w:sz w:val="20"/>
              </w:rPr>
              <w:t>Report chat</w:t>
            </w:r>
          </w:p>
        </w:tc>
      </w:tr>
      <w:tr>
        <w:trPr>
          <w:cantSplit w:val="true"/>
        </w:trPr>
        <w:tc>
          <w:tcPr>
            <w:tcW w:type="dxa" w:w="3514"/>
          </w:tcPr>
          <w:p>
            <w:pPr>
              <w:keepNext w:val="0"/>
              <w:spacing w:before="20" w:after="0" w:line="240" w:lineRule="auto"/>
            </w:pPr>
            <w:r>
              <w:rPr>
                <w:rFonts w:ascii="Times New Roman" w:hAnsi="Times New Roman" w:cs="Times New Roman" w:eastAsia="Times New Roman"/>
                <w:b/>
                <w:sz w:val="20"/>
              </w:rPr>
              <w:t>Total</w:t>
            </w:r>
          </w:p>
        </w:tc>
        <w:tc>
          <w:tcPr>
            <w:tcW w:type="dxa" w:w="1133"/>
          </w:tcPr>
          <w:p>
            <w:pPr>
              <w:keepNext w:val="0"/>
              <w:spacing w:before="20" w:after="0" w:line="240" w:lineRule="auto"/>
            </w:pPr>
            <w:r>
              <w:rPr>
                <w:rFonts w:ascii="Times New Roman" w:hAnsi="Times New Roman" w:cs="Times New Roman" w:eastAsia="Times New Roman"/>
                <w:b/>
                <w:sz w:val="20"/>
              </w:rPr>
              <w:t>195</w:t>
            </w:r>
          </w:p>
        </w:tc>
        <w:tc>
          <w:tcPr>
            <w:tcW w:type="dxa" w:w="3571"/>
          </w:tcPr>
          <w:p>
            <w:pPr>
              <w:keepNext w:val="0"/>
              <w:spacing w:before="20" w:after="0" w:line="240" w:lineRule="auto"/>
            </w:pPr>
            <w:r>
              <w:rPr>
                <w:rFonts w:ascii="Times New Roman" w:hAnsi="Times New Roman" w:cs="Times New Roman" w:eastAsia="Times New Roman"/>
                <w:b/>
                <w:sz w:val="20"/>
              </w:rPr>
            </w:r>
          </w:p>
        </w:tc>
      </w:tr>
    </w:tbl>
    <w:p>
      <w:pPr>
        <w:keepNext w:val="0"/>
        <w:spacing w:before="0" w:after="80" w:line="240" w:lineRule="auto"/>
        <w:jc w:val="both"/>
      </w:pPr>
    </w:p>
    <w:p>
      <w:pPr>
        <w:keepNext w:val="0"/>
        <w:spacing w:before="0" w:after="0" w:line="240" w:lineRule="auto"/>
      </w:pPr>
      <w:r>
        <w:br w:type="page"/>
      </w:r>
    </w:p>
    <w:p>
      <w:pPr>
        <w:pStyle w:val="Heading2"/>
      </w:pPr>
      <w:r>
        <w:rPr>
          <w:rFonts w:ascii="Times New Roman" w:hAnsi="Times New Roman" w:cs="Times New Roman" w:eastAsia="Times New Roman"/>
          <w:b/>
          <w:sz w:val="24"/>
        </w:rPr>
        <w:t>Appendix B: Disclosure of AI Tool Use</w:t>
      </w:r>
    </w:p>
    <w:p>
      <w:pPr>
        <w:keepNext w:val="0"/>
        <w:spacing w:before="0" w:after="120" w:line="360" w:lineRule="auto"/>
        <w:jc w:val="both"/>
      </w:pPr>
      <w:r>
        <w:rPr>
          <w:rFonts w:ascii="Times New Roman" w:hAnsi="Times New Roman" w:cs="Times New Roman" w:eastAsia="Times New Roman"/>
          <w:b w:val="0"/>
          <w:i w:val="0"/>
          <w:sz w:val="24"/>
        </w:rPr>
        <w:t>In line with the module policy, this appendix records how generative AI tools were used in this work.</w:t>
      </w:r>
    </w:p>
    <w:p>
      <w:pPr>
        <w:pStyle w:val="TableCaption"/>
      </w:pPr>
      <w:r>
        <w:rPr>
          <w:rFonts w:ascii="Times New Roman" w:hAnsi="Times New Roman" w:cs="Times New Roman" w:eastAsia="Times New Roman"/>
          <w:b/>
          <w:sz w:val="22"/>
        </w:rPr>
        <w:t>Table B.1:</w:t>
      </w:r>
      <w:r>
        <w:rPr>
          <w:rFonts w:ascii="Times New Roman" w:hAnsi="Times New Roman" w:cs="Times New Roman" w:eastAsia="Times New Roman"/>
          <w:sz w:val="22"/>
        </w:rPr>
        <w:t xml:space="preserve"> Use of generative AI tools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417"/>
        <w:gridCol w:w="2834"/>
        <w:gridCol w:w="2267"/>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Activity</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Tool</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How it was used</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How the output was checked</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System runtime</w:t>
            </w:r>
          </w:p>
        </w:tc>
        <w:tc>
          <w:tcPr>
            <w:tcW w:type="dxa" w:w="1417"/>
          </w:tcPr>
          <w:p>
            <w:pPr>
              <w:keepNext w:val="0"/>
              <w:spacing w:before="20" w:after="0" w:line="240" w:lineRule="auto"/>
            </w:pPr>
            <w:r>
              <w:rPr>
                <w:rFonts w:ascii="Times New Roman" w:hAnsi="Times New Roman" w:cs="Times New Roman" w:eastAsia="Times New Roman"/>
                <w:b w:val="0"/>
                <w:sz w:val="20"/>
              </w:rPr>
              <w:t>qwen3-coder via Ollama</w:t>
            </w:r>
          </w:p>
        </w:tc>
        <w:tc>
          <w:tcPr>
            <w:tcW w:type="dxa" w:w="2834"/>
          </w:tcPr>
          <w:p>
            <w:pPr>
              <w:keepNext w:val="0"/>
              <w:spacing w:before="20" w:after="0" w:line="240" w:lineRule="auto"/>
            </w:pPr>
            <w:r>
              <w:rPr>
                <w:rFonts w:ascii="Times New Roman" w:hAnsi="Times New Roman" w:cs="Times New Roman" w:eastAsia="Times New Roman"/>
                <w:b w:val="0"/>
                <w:sz w:val="20"/>
              </w:rPr>
              <w:t>The model inside the Security and QA agents, as described in this thesis</w:t>
            </w:r>
          </w:p>
        </w:tc>
        <w:tc>
          <w:tcPr>
            <w:tcW w:type="dxa" w:w="2267"/>
          </w:tcPr>
          <w:p>
            <w:pPr>
              <w:keepNext w:val="0"/>
              <w:spacing w:before="20" w:after="0" w:line="240" w:lineRule="auto"/>
            </w:pPr>
            <w:r>
              <w:rPr>
                <w:rFonts w:ascii="Times New Roman" w:hAnsi="Times New Roman" w:cs="Times New Roman" w:eastAsia="Times New Roman"/>
                <w:b w:val="0"/>
                <w:sz w:val="20"/>
              </w:rPr>
              <w:t>Deterministic layers, tests, seeded evaluation and human review</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Software development</w:t>
            </w:r>
          </w:p>
        </w:tc>
        <w:tc>
          <w:tcPr>
            <w:tcW w:type="dxa" w:w="1417"/>
          </w:tcPr>
          <w:p>
            <w:pPr>
              <w:keepNext w:val="0"/>
              <w:spacing w:before="20" w:after="0" w:line="240" w:lineRule="auto"/>
            </w:pPr>
            <w:r>
              <w:rPr>
                <w:rFonts w:ascii="Times New Roman" w:hAnsi="Times New Roman" w:cs="Times New Roman" w:eastAsia="Times New Roman"/>
                <w:b w:val="0"/>
                <w:sz w:val="20"/>
              </w:rPr>
              <w:t>[Student to complete]</w:t>
            </w:r>
          </w:p>
        </w:tc>
        <w:tc>
          <w:tcPr>
            <w:tcW w:type="dxa" w:w="2834"/>
          </w:tcPr>
          <w:p>
            <w:pPr>
              <w:keepNext w:val="0"/>
              <w:spacing w:before="20" w:after="0" w:line="240" w:lineRule="auto"/>
            </w:pPr>
            <w:r>
              <w:rPr>
                <w:rFonts w:ascii="Times New Roman" w:hAnsi="Times New Roman" w:cs="Times New Roman" w:eastAsia="Times New Roman"/>
                <w:b w:val="0"/>
                <w:sz w:val="20"/>
              </w:rPr>
              <w:t>[e.g. code suggestions, debugging help]</w:t>
            </w:r>
          </w:p>
        </w:tc>
        <w:tc>
          <w:tcPr>
            <w:tcW w:type="dxa" w:w="2267"/>
          </w:tcPr>
          <w:p>
            <w:pPr>
              <w:keepNext w:val="0"/>
              <w:spacing w:before="20" w:after="0" w:line="240" w:lineRule="auto"/>
            </w:pPr>
            <w:r>
              <w:rPr>
                <w:rFonts w:ascii="Times New Roman" w:hAnsi="Times New Roman" w:cs="Times New Roman" w:eastAsia="Times New Roman"/>
                <w:b w:val="0"/>
                <w:sz w:val="20"/>
              </w:rPr>
              <w:t>[e.g. code review, automated tests]</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Thesis drafting</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Drafting and restructuring text from the team's research paper, the code, the stored reports and git history</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code, reports and paper by the author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Figures</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Drawing the design diagrams and the findings chart from the stored reports</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implementation and reports by the author</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sz w:val="24"/>
        </w:rPr>
        <w:t>[Student to complete: confirm or correct each row above, add any other tools used (for example for grammar checking or literature search), and state which sections you rewrote yourself.]</w:t>
      </w:r>
    </w:p>
    <w:sectPr w:rsidR="00FC693F" w:rsidRPr="0006063C" w:rsidSect="00034616">
      <w:footerReference w:type="default" r:id="rId17"/>
      <w:pgSz w:w="11906" w:h="16838"/>
      <w:pgMar w:top="1417" w:right="1417" w:bottom="2268" w:left="2268" w:header="720" w:footer="113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after="360"/>
      <w:jc w:val="center"/>
    </w:pPr>
    <w:rPr>
      <w:rFonts w:ascii="Times New Roman" w:hAnsi="Times New Roman" w:cs="Times New Roman" w:eastAsia="Times New Roman"/>
      <w:b/>
      <w:i w:val="0"/>
      <w:color w:val="000000"/>
      <w:sz w:val="28"/>
    </w:rPr>
  </w:style>
  <w:style w:type="paragraph" w:customStyle="1" w:styleId="FigureCaption">
    <w:name w:val="Figure Caption"/>
    <w:basedOn w:val="Normal"/>
    <w:pPr>
      <w:spacing w:line="240" w:lineRule="auto" w:before="80" w:after="240"/>
      <w:jc w:val="center"/>
    </w:pPr>
    <w:rPr>
      <w:rFonts w:ascii="Times New Roman" w:hAnsi="Times New Roman" w:cs="Times New Roman" w:eastAsia="Times New Roman"/>
      <w:b w:val="0"/>
      <w:i w:val="0"/>
      <w:color w:val="000000"/>
      <w:sz w:val="22"/>
    </w:rPr>
  </w:style>
  <w:style w:type="paragraph" w:customStyle="1" w:styleId="TableCaption">
    <w:name w:val="Table Caption"/>
    <w:basedOn w:val="Normal"/>
    <w:pPr>
      <w:keepNext/>
      <w:spacing w:line="240" w:lineRule="auto" w:before="160" w:after="80"/>
      <w:jc w:val="center"/>
    </w:pPr>
    <w:rPr>
      <w:rFonts w:ascii="Times New Roman" w:hAnsi="Times New Roman" w:cs="Times New Roman" w:eastAsia="Times New Roman"/>
      <w:b w:val="0"/>
      <w:i w:val="0"/>
      <w:color w:val="000000"/>
      <w:sz w:val="22"/>
    </w:rPr>
  </w:style>
  <w:style w:type="paragraph" w:customStyle="1" w:styleId="TOC1">
    <w:name w:val="TOC 1"/>
    <w:basedOn w:val="Normal"/>
    <w:pPr>
      <w:spacing w:line="240" w:lineRule="auto" w:after="60"/>
      <w:ind w:left="0"/>
    </w:pPr>
    <w:rPr>
      <w:rFonts w:ascii="Times New Roman" w:hAnsi="Times New Roman" w:cs="Times New Roman" w:eastAsia="Times New Roman"/>
      <w:b w:val="0"/>
      <w:i w:val="0"/>
      <w:color w:val="000000"/>
      <w:sz w:val="24"/>
    </w:rPr>
  </w:style>
  <w:style w:type="paragraph" w:customStyle="1" w:styleId="TOC2">
    <w:name w:val="TOC 2"/>
    <w:basedOn w:val="Normal"/>
    <w:pPr>
      <w:spacing w:line="240" w:lineRule="auto" w:after="30"/>
      <w:ind w:left="397"/>
    </w:pPr>
    <w:rPr>
      <w:rFonts w:ascii="Times New Roman" w:hAnsi="Times New Roman" w:cs="Times New Roman" w:eastAsia="Times New Roman"/>
      <w:b w:val="0"/>
      <w:i w:val="0"/>
      <w:color w:val="000000"/>
      <w:sz w:val="24"/>
    </w:rPr>
  </w:style>
  <w:style w:type="paragraph" w:customStyle="1" w:styleId="TOC3">
    <w:name w:val="TOC 3"/>
    <w:basedOn w:val="Normal"/>
    <w:pPr>
      <w:spacing w:line="240" w:lineRule="auto" w:after="30"/>
      <w:ind w:left="794"/>
    </w:pPr>
    <w:rPr>
      <w:rFonts w:ascii="Times New Roman" w:hAnsi="Times New Roman" w:cs="Times New Roman" w:eastAsia="Times New Roman"/>
      <w:b w:val="0"/>
      <w:i w:val="0"/>
      <w:color w:val="000000"/>
      <w:sz w:val="24"/>
    </w:rPr>
  </w:style>
  <w:style w:type="paragraph" w:customStyle="1" w:styleId="TableofFigures">
    <w:name w:val="Table of Figures"/>
    <w:basedOn w:val="Normal"/>
    <w:pPr>
      <w:spacing w:line="276" w:lineRule="auto" w:after="80"/>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Layered Security Analysis And Executable Quality Assurance For Agent-Generated Code In The Autoforge Multi-Agent Pipeline</dc:title>
  <dc:subject/>
  <dc:creator>Oberathna R.D.T.D.</dc:creator>
  <cp:keywords/>
  <dc:description>generated by python-docx</dc:description>
  <cp:lastModifiedBy/>
  <cp:revision>1</cp:revision>
  <dcterms:created xsi:type="dcterms:W3CDTF">2013-12-23T23:15:00Z</dcterms:created>
  <dcterms:modified xsi:type="dcterms:W3CDTF">2013-12-23T23:15:00Z</dcterms:modified>
  <cp:category/>
</cp:coreProperties>
</file>