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CFD9" w14:textId="5B3649CE" w:rsidR="00173855" w:rsidRPr="002A01D0" w:rsidRDefault="004B2464">
      <w:pPr>
        <w:rPr>
          <w:b/>
          <w:bCs/>
        </w:rPr>
      </w:pPr>
      <w:r w:rsidRPr="002A01D0">
        <w:rPr>
          <w:b/>
          <w:bCs/>
        </w:rPr>
        <w:t>Monthly</w:t>
      </w:r>
    </w:p>
    <w:p w14:paraId="557491C0" w14:textId="1FB3E7FB" w:rsidR="004B2464" w:rsidRPr="00DC4964" w:rsidRDefault="004B2464">
      <w:pPr>
        <w:rPr>
          <w:lang w:val="uk-UA"/>
        </w:rPr>
      </w:pPr>
      <w:proofErr w:type="spellStart"/>
      <w:r w:rsidRPr="004B2464">
        <w:t>D_CPI_su_m</w:t>
      </w:r>
      <w:proofErr w:type="spellEnd"/>
      <w:r>
        <w:t xml:space="preserve"> – </w:t>
      </w:r>
      <w:r w:rsidR="00DC4964">
        <w:rPr>
          <w:lang w:val="uk-UA"/>
        </w:rPr>
        <w:t xml:space="preserve">місячні прирости індексу споживчих цін (ІСЦ) шукайте на </w:t>
      </w:r>
      <w:proofErr w:type="spellStart"/>
      <w:r w:rsidR="00DC4964">
        <w:rPr>
          <w:lang w:val="uk-UA"/>
        </w:rPr>
        <w:t>Держстаті</w:t>
      </w:r>
      <w:proofErr w:type="spellEnd"/>
    </w:p>
    <w:p w14:paraId="6135DD76" w14:textId="12095402" w:rsidR="004B2464" w:rsidRPr="00DC4964" w:rsidRDefault="004B2464">
      <w:pPr>
        <w:rPr>
          <w:lang w:val="uk-UA"/>
        </w:rPr>
      </w:pPr>
      <w:r w:rsidRPr="004B2464">
        <w:t>IR</w:t>
      </w:r>
      <w:r w:rsidRPr="00DC4964">
        <w:rPr>
          <w:lang w:val="uk-UA"/>
        </w:rPr>
        <w:t>_</w:t>
      </w:r>
      <w:r w:rsidRPr="004B2464">
        <w:t>POLICY</w:t>
      </w:r>
      <w:r w:rsidRPr="00DC4964">
        <w:rPr>
          <w:lang w:val="uk-UA"/>
        </w:rPr>
        <w:t>_</w:t>
      </w:r>
      <w:r w:rsidRPr="004B2464">
        <w:t>m</w:t>
      </w:r>
      <w:r w:rsidRPr="00DC4964">
        <w:rPr>
          <w:lang w:val="uk-UA"/>
        </w:rPr>
        <w:t xml:space="preserve"> – </w:t>
      </w:r>
      <w:r w:rsidR="00DC4964">
        <w:rPr>
          <w:lang w:val="uk-UA"/>
        </w:rPr>
        <w:t xml:space="preserve">облікову ставку шукайте на сайті НБУ, значення на кінець </w:t>
      </w:r>
      <w:r w:rsidR="00876B7E">
        <w:rPr>
          <w:lang w:val="uk-UA"/>
        </w:rPr>
        <w:t>місяця</w:t>
      </w:r>
      <w:r w:rsidR="00DC4964">
        <w:rPr>
          <w:lang w:val="uk-UA"/>
        </w:rPr>
        <w:t xml:space="preserve">, можете замінити на середнє за </w:t>
      </w:r>
      <w:r w:rsidR="00876B7E">
        <w:rPr>
          <w:lang w:val="uk-UA"/>
        </w:rPr>
        <w:t>місяць</w:t>
      </w:r>
    </w:p>
    <w:p w14:paraId="58CD28B0" w14:textId="3ACD0C12" w:rsidR="004B2464" w:rsidRPr="00876B7E" w:rsidRDefault="004B2464">
      <w:pPr>
        <w:rPr>
          <w:lang w:val="uk-UA"/>
        </w:rPr>
      </w:pPr>
      <w:r w:rsidRPr="004B2464">
        <w:t>ER</w:t>
      </w:r>
      <w:r w:rsidRPr="00DC4964">
        <w:rPr>
          <w:lang w:val="uk-UA"/>
        </w:rPr>
        <w:t>_</w:t>
      </w:r>
      <w:r w:rsidRPr="004B2464">
        <w:t>m</w:t>
      </w:r>
      <w:r w:rsidRPr="00DC4964">
        <w:rPr>
          <w:lang w:val="uk-UA"/>
        </w:rPr>
        <w:t xml:space="preserve"> – </w:t>
      </w:r>
      <w:r w:rsidR="00DC4964">
        <w:rPr>
          <w:lang w:val="uk-UA"/>
        </w:rPr>
        <w:t xml:space="preserve">курс гривні до </w:t>
      </w:r>
      <w:r w:rsidR="001B69F8">
        <w:rPr>
          <w:lang w:val="uk-UA"/>
        </w:rPr>
        <w:t>євро</w:t>
      </w:r>
      <w:r w:rsidR="00DC4964">
        <w:rPr>
          <w:lang w:val="uk-UA"/>
        </w:rPr>
        <w:t xml:space="preserve"> шукайте на сайті НБУ, середнє значення за </w:t>
      </w:r>
      <w:r w:rsidR="00876B7E">
        <w:rPr>
          <w:lang w:val="uk-UA"/>
        </w:rPr>
        <w:t>місяць</w:t>
      </w:r>
    </w:p>
    <w:p w14:paraId="50C0B05B" w14:textId="77777777" w:rsidR="002A01D0" w:rsidRPr="00DC4964" w:rsidRDefault="002A01D0">
      <w:pPr>
        <w:rPr>
          <w:lang w:val="uk-UA"/>
        </w:rPr>
      </w:pPr>
    </w:p>
    <w:p w14:paraId="5D257191" w14:textId="08587370" w:rsidR="002A01D0" w:rsidRPr="005F1E8D" w:rsidRDefault="002A01D0">
      <w:pPr>
        <w:rPr>
          <w:b/>
          <w:bCs/>
          <w:lang w:val="uk-UA"/>
        </w:rPr>
      </w:pPr>
      <w:r w:rsidRPr="00632B58">
        <w:rPr>
          <w:b/>
          <w:bCs/>
        </w:rPr>
        <w:t>Quarterly</w:t>
      </w:r>
    </w:p>
    <w:p w14:paraId="7C67F57A" w14:textId="525F5441" w:rsidR="002A01D0" w:rsidRPr="00876B7E" w:rsidRDefault="002A01D0">
      <w:r>
        <w:t>GDP</w:t>
      </w:r>
      <w:r w:rsidR="00876B7E" w:rsidRPr="00876B7E">
        <w:rPr>
          <w:lang w:val="uk-UA"/>
        </w:rPr>
        <w:t xml:space="preserve"> </w:t>
      </w:r>
      <w:r w:rsidRPr="005F1E8D">
        <w:rPr>
          <w:lang w:val="uk-UA"/>
        </w:rPr>
        <w:t xml:space="preserve">– </w:t>
      </w:r>
      <w:r w:rsidR="00DC4964">
        <w:rPr>
          <w:lang w:val="uk-UA"/>
        </w:rPr>
        <w:t xml:space="preserve">реальний ВВП шукайте на сайті </w:t>
      </w:r>
      <w:proofErr w:type="spellStart"/>
      <w:r w:rsidR="00DC4964">
        <w:rPr>
          <w:lang w:val="uk-UA"/>
        </w:rPr>
        <w:t>Держстату</w:t>
      </w:r>
      <w:proofErr w:type="spellEnd"/>
      <w:r w:rsidR="00876B7E" w:rsidRPr="00876B7E">
        <w:rPr>
          <w:lang w:val="uk-UA"/>
        </w:rPr>
        <w:t xml:space="preserve">, </w:t>
      </w:r>
      <w:r w:rsidR="00876B7E">
        <w:rPr>
          <w:lang w:val="uk-UA"/>
        </w:rPr>
        <w:t xml:space="preserve">сезонне згладжування за допомогою </w:t>
      </w:r>
      <w:r w:rsidR="00876B7E">
        <w:t>TRAMO SEATS</w:t>
      </w:r>
    </w:p>
    <w:p w14:paraId="67494781" w14:textId="77777777" w:rsidR="00632B58" w:rsidRPr="005F1E8D" w:rsidRDefault="00632B58">
      <w:pPr>
        <w:rPr>
          <w:lang w:val="uk-UA"/>
        </w:rPr>
      </w:pPr>
    </w:p>
    <w:p w14:paraId="6A270E6D" w14:textId="1F39DA66" w:rsidR="00632B58" w:rsidRPr="00632B58" w:rsidRDefault="00632B58">
      <w:pPr>
        <w:rPr>
          <w:b/>
          <w:bCs/>
        </w:rPr>
      </w:pPr>
      <w:r w:rsidRPr="00632B58">
        <w:rPr>
          <w:b/>
          <w:bCs/>
        </w:rPr>
        <w:t>Foreign</w:t>
      </w:r>
      <w:r w:rsidR="00CE0A95">
        <w:rPr>
          <w:b/>
          <w:bCs/>
        </w:rPr>
        <w:t xml:space="preserve"> (contains assumptions on the forecasting horizon obtained from external sources)</w:t>
      </w:r>
    </w:p>
    <w:p w14:paraId="034F060B" w14:textId="43BB5D27" w:rsidR="00632B58" w:rsidRPr="005F1E8D" w:rsidRDefault="00632B58">
      <w:pPr>
        <w:rPr>
          <w:lang w:val="uk-UA"/>
        </w:rPr>
      </w:pPr>
      <w:r w:rsidRPr="00632B58">
        <w:t>CPI_</w:t>
      </w:r>
      <w:r w:rsidR="001B69F8">
        <w:rPr>
          <w:lang w:val="cs-CZ"/>
        </w:rPr>
        <w:t>EA</w:t>
      </w:r>
      <w:r>
        <w:t xml:space="preserve"> – </w:t>
      </w:r>
      <w:r w:rsidR="00DC4964">
        <w:rPr>
          <w:lang w:val="uk-UA"/>
        </w:rPr>
        <w:t xml:space="preserve">інфляцію в </w:t>
      </w:r>
      <w:r w:rsidR="001B69F8">
        <w:rPr>
          <w:lang w:val="uk-UA"/>
        </w:rPr>
        <w:t>Єврозоні</w:t>
      </w:r>
      <w:r w:rsidR="005F1E8D">
        <w:t xml:space="preserve"> </w:t>
      </w:r>
      <w:r w:rsidR="001B69F8">
        <w:rPr>
          <w:lang w:val="uk-UA"/>
        </w:rPr>
        <w:t>та</w:t>
      </w:r>
      <w:r w:rsidR="005F1E8D">
        <w:rPr>
          <w:lang w:val="uk-UA"/>
        </w:rPr>
        <w:t xml:space="preserve"> припущення на прогнозному горизонті беріть де завгодно; якщо їх не буде, то модель сама спрогнозує за допомогою </w:t>
      </w:r>
      <w:r w:rsidR="005F1E8D">
        <w:t>AR</w:t>
      </w:r>
      <w:r w:rsidR="005F1E8D" w:rsidRPr="005F1E8D">
        <w:rPr>
          <w:lang w:val="uk-UA"/>
        </w:rPr>
        <w:t xml:space="preserve"> </w:t>
      </w:r>
      <w:r w:rsidR="005F1E8D">
        <w:rPr>
          <w:lang w:val="uk-UA"/>
        </w:rPr>
        <w:t>процесу</w:t>
      </w:r>
    </w:p>
    <w:p w14:paraId="784D1814" w14:textId="3CE90627" w:rsidR="00632B58" w:rsidRPr="00DC4964" w:rsidRDefault="00632B58">
      <w:pPr>
        <w:rPr>
          <w:lang w:val="uk-UA"/>
        </w:rPr>
      </w:pPr>
      <w:r w:rsidRPr="00632B58">
        <w:t>IR</w:t>
      </w:r>
      <w:r w:rsidRPr="00DC4964">
        <w:rPr>
          <w:lang w:val="uk-UA"/>
        </w:rPr>
        <w:t>_</w:t>
      </w:r>
      <w:r w:rsidR="001B69F8">
        <w:t>EA</w:t>
      </w:r>
      <w:r w:rsidRPr="00DC4964">
        <w:rPr>
          <w:lang w:val="uk-UA"/>
        </w:rPr>
        <w:t xml:space="preserve"> – </w:t>
      </w:r>
      <w:r w:rsidR="001B69F8" w:rsidRPr="001B69F8">
        <w:rPr>
          <w:lang w:val="uk-UA"/>
        </w:rPr>
        <w:t>депозитн</w:t>
      </w:r>
      <w:r w:rsidR="001B69F8">
        <w:rPr>
          <w:lang w:val="uk-UA"/>
        </w:rPr>
        <w:t>у</w:t>
      </w:r>
      <w:r w:rsidR="001B69F8" w:rsidRPr="001B69F8">
        <w:rPr>
          <w:lang w:val="uk-UA"/>
        </w:rPr>
        <w:t xml:space="preserve"> ставк</w:t>
      </w:r>
      <w:r w:rsidR="001B69F8">
        <w:rPr>
          <w:lang w:val="uk-UA"/>
        </w:rPr>
        <w:t>у</w:t>
      </w:r>
      <w:r w:rsidR="001B69F8" w:rsidRPr="001B69F8">
        <w:rPr>
          <w:lang w:val="uk-UA"/>
        </w:rPr>
        <w:t xml:space="preserve"> ЄЦБ</w:t>
      </w:r>
      <w:r w:rsidR="001B69F8">
        <w:rPr>
          <w:lang w:val="uk-UA"/>
        </w:rPr>
        <w:t xml:space="preserve"> та</w:t>
      </w:r>
      <w:r w:rsidR="005F1E8D">
        <w:rPr>
          <w:lang w:val="uk-UA"/>
        </w:rPr>
        <w:t xml:space="preserve"> припущення на прогнозному горизонті беріть де завгодно; якщо їх не буде, то модель сама спрогнозує за допомогою </w:t>
      </w:r>
      <w:r w:rsidR="005F1E8D">
        <w:t>AR</w:t>
      </w:r>
      <w:r w:rsidR="005F1E8D" w:rsidRPr="005F1E8D">
        <w:rPr>
          <w:lang w:val="uk-UA"/>
        </w:rPr>
        <w:t xml:space="preserve"> </w:t>
      </w:r>
      <w:r w:rsidR="005F1E8D">
        <w:rPr>
          <w:lang w:val="uk-UA"/>
        </w:rPr>
        <w:t>процесу</w:t>
      </w:r>
    </w:p>
    <w:p w14:paraId="0DC04181" w14:textId="4885EDD2" w:rsidR="00BB2F7F" w:rsidRPr="00DC4964" w:rsidRDefault="00632B58">
      <w:pPr>
        <w:rPr>
          <w:lang w:val="uk-UA"/>
        </w:rPr>
      </w:pPr>
      <w:r w:rsidRPr="00632B58">
        <w:t>GDP</w:t>
      </w:r>
      <w:r w:rsidRPr="005F1E8D">
        <w:rPr>
          <w:lang w:val="uk-UA"/>
        </w:rPr>
        <w:t>_</w:t>
      </w:r>
      <w:r w:rsidR="001B69F8">
        <w:t>EA</w:t>
      </w:r>
      <w:r w:rsidRPr="005F1E8D">
        <w:rPr>
          <w:lang w:val="uk-UA"/>
        </w:rPr>
        <w:t xml:space="preserve"> – </w:t>
      </w:r>
      <w:r w:rsidR="00DC4964">
        <w:rPr>
          <w:lang w:val="uk-UA"/>
        </w:rPr>
        <w:t>ВВП</w:t>
      </w:r>
      <w:r w:rsidR="001B69F8">
        <w:rPr>
          <w:lang w:val="uk-UA"/>
        </w:rPr>
        <w:t xml:space="preserve"> Єврозони</w:t>
      </w:r>
      <w:r w:rsidR="005F1E8D">
        <w:rPr>
          <w:lang w:val="uk-UA"/>
        </w:rPr>
        <w:t xml:space="preserve"> </w:t>
      </w:r>
      <w:r w:rsidR="001B69F8">
        <w:rPr>
          <w:lang w:val="uk-UA"/>
        </w:rPr>
        <w:t>та</w:t>
      </w:r>
      <w:r w:rsidR="005F1E8D">
        <w:rPr>
          <w:lang w:val="uk-UA"/>
        </w:rPr>
        <w:t xml:space="preserve"> припущення на прогнозному горизонті беріть де завгодно; якщо їх не буде, то модель сама спрогнозує за допомогою </w:t>
      </w:r>
      <w:r w:rsidR="005F1E8D">
        <w:t xml:space="preserve">AR </w:t>
      </w:r>
      <w:r w:rsidR="005F1E8D">
        <w:rPr>
          <w:lang w:val="uk-UA"/>
        </w:rPr>
        <w:t>процесу</w:t>
      </w:r>
    </w:p>
    <w:sectPr w:rsidR="00BB2F7F" w:rsidRPr="00DC49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DB"/>
    <w:rsid w:val="000E2B4C"/>
    <w:rsid w:val="000E446A"/>
    <w:rsid w:val="00173855"/>
    <w:rsid w:val="001B69F8"/>
    <w:rsid w:val="001C4E8B"/>
    <w:rsid w:val="001F62AA"/>
    <w:rsid w:val="002A01D0"/>
    <w:rsid w:val="004B2464"/>
    <w:rsid w:val="005C42D1"/>
    <w:rsid w:val="005F1E8D"/>
    <w:rsid w:val="00632B58"/>
    <w:rsid w:val="00851A32"/>
    <w:rsid w:val="00876B7E"/>
    <w:rsid w:val="009673DB"/>
    <w:rsid w:val="00A7252F"/>
    <w:rsid w:val="00BB2F7F"/>
    <w:rsid w:val="00BB66D0"/>
    <w:rsid w:val="00BE49DD"/>
    <w:rsid w:val="00C33462"/>
    <w:rsid w:val="00CE0A95"/>
    <w:rsid w:val="00DC4964"/>
    <w:rsid w:val="00E32299"/>
    <w:rsid w:val="00E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FBE2"/>
  <w15:chartTrackingRefBased/>
  <w15:docId w15:val="{51079024-EF1E-472F-B0C1-C4C8BFD2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2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40</cp:revision>
  <dcterms:created xsi:type="dcterms:W3CDTF">2024-07-31T15:39:00Z</dcterms:created>
  <dcterms:modified xsi:type="dcterms:W3CDTF">2026-09-29T17:21:00Z</dcterms:modified>
</cp:coreProperties>
</file>