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BPAI ONLYOFFICE 联调文档</w:t>
      </w:r>
    </w:p>
    <w:p>
      <w:r>
        <w:t>这是一份本地 .docx 样例文件，用于替代外网 sample.docx。</w:t>
      </w:r>
    </w:p>
    <w:p>
      <w:r>
        <w:t>如果你能在 docs workspace 里看到并编辑它，说明文档加载链路已经通了。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Claude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BPAI ONLYOFFICE 联调文档</dc:title>
  <dc:creator>Claude</dc:creator>
  <cp:lastModifiedBy>Claude</cp:lastModifiedBy>
  <dcterms:created xsi:type="dcterms:W3CDTF">2026-03-30T00:00:00Z</dcterms:created>
  <dcterms:modified xsi:type="dcterms:W3CDTF">2026-03-30T00:00:00Z</dcterms:modified>
</cp:coreProperties>
</file>