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THE GRAND HOTEL</w:t>
      </w:r>
    </w:p>
    <w:p>
      <w:r>
        <w:rPr>
          <w:color w:val="666666"/>
          <w:sz w:val="18"/>
          <w:szCs w:val="18"/>
        </w:rPr>
        <w:t xml:space="preserve">Hospitality Group · Sydney</w:t>
      </w:r>
    </w:p>
    <w:p>
      <w:r>
        <w:rPr>
          <w:sz w:val="18"/>
          <w:szCs w:val="18"/>
        </w:rPr>
        <w:t xml:space="preserve">123 Luxury Ave</w:t>
      </w:r>
    </w:p>
    <w:p>
      <w:r>
        <w:rPr>
          <w:sz w:val="18"/>
          <w:szCs w:val="18"/>
        </w:rPr>
        <w:t xml:space="preserve">Sydney NSW 2000</w:t>
      </w:r>
    </w:p>
    <w:p>
      <w:r>
        <w:rPr>
          <w:sz w:val="18"/>
          <w:szCs w:val="18"/>
        </w:rPr>
        <w:t xml:space="preserve">orders@grandhotelsydney.com.au</w:t>
      </w:r>
    </w:p>
    <w:p>
      <w: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Purchase Order</w:t>
      </w:r>
    </w:p>
    <w:p>
      <w:r>
        <w:t xml:space="preserve">PO Number:       GH-DEMO-002</w:t>
      </w:r>
    </w:p>
    <w:p>
      <w:r>
        <w:t xml:space="preserve">Order date:      2026-06-02</w:t>
      </w:r>
    </w:p>
    <w:p>
      <w:r>
        <w:t xml:space="preserve">Requested date:  2026-06-09</w:t>
      </w:r>
    </w:p>
    <w:p>
      <w:r>
        <w:t xml:space="preserve">Buyer:           Charles Lim · Procurement</w:t>
      </w:r>
    </w:p>
    <w:p>
      <w:r>
        <w:t xml:space="preserve"/>
      </w:r>
    </w:p>
    <w:p>
      <w:r>
        <w:rPr>
          <w:b/>
          <w:bCs/>
        </w:rPr>
        <w:t xml:space="preserve">Ship to:</w:t>
      </w:r>
    </w:p>
    <w:p>
      <w:r>
        <w:t xml:space="preserve">  The Grand Hotel</w:t>
      </w:r>
    </w:p>
    <w:p>
      <w:r>
        <w:t xml:space="preserve">  Loading Dock B</w:t>
      </w:r>
    </w:p>
    <w:p>
      <w:r>
        <w:t xml:space="preserve">  123 Luxury Ave</w:t>
      </w:r>
    </w:p>
    <w:p>
      <w:r>
        <w:t xml:space="preserve">  Sydney NSW 2000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Line items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AYM-SOY-001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 Soy Sauce 210ml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cartons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AYM-NOO-001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Rice Noodles 200g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(12)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AYM-SAT-001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Satay Sauce 250ml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AYM-CUR-001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Thai Red Curry Paste 195g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(6)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Notes</w:t>
      </w:r>
    </w:p>
    <w:p>
      <w:r>
        <w:t xml:space="preserve">Top-up order for the function centre. Same delivery window as our standing order.</w:t>
      </w:r>
    </w:p>
    <w:p>
      <w:r>
        <w:t xml:space="preserve"/>
      </w:r>
    </w:p>
    <w:p>
      <w:pPr>
        <w:jc w:val="center"/>
      </w:pPr>
      <w:r>
        <w:rPr>
          <w:color w:val="888888"/>
          <w:sz w:val="16"/>
          <w:szCs w:val="16"/>
        </w:rPr>
        <w:t xml:space="preserve">Please confirm receipt by reply. Contact procurement for any substitutions.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GH-DEMO-002</dc:title>
  <dc:creator>NexOrder PO Fixture Generator</dc:creator>
  <dc:description>Sample purchase order for end-to-end testing of the PO Inbox pipeline</dc:description>
  <cp:lastModifiedBy>Un-named</cp:lastModifiedBy>
  <cp:revision>1</cp:revision>
  <dcterms:created xsi:type="dcterms:W3CDTF">2026-06-01T14:03:34.698Z</dcterms:created>
  <dcterms:modified xsi:type="dcterms:W3CDTF">2026-06-01T14:03:34.698Z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