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Family Success Planning Budget Narrative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Personnel Related Expenses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Payroll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Family Success Planning is approximately $29,945.00 a month, equating to a yearly total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$359,340.00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These staff members include the Programs Lead, Family Success Planning Director, as well as various Family Success Coaches and Youth Success Advocates that run the Family Success Planning Program.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Taxes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these expenses 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 $35,934.00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yearly.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ensure that the positions are filled with qualified and dedicated candidates, GOODProjects offers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benefits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include health care, dental care, vision, mental care, life insurance, and more to offer a competitive package. In total, this equates to $2,844.78 a month,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$34,137.30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yearly.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Workman’s Compensation Insurance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essential with the work that we are doing to ensure all staff members within the program are covered, costing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$5,030.76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year.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total,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personnel related expenses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total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$434,442.06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year.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Expenses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order to operate in the community that we serve with Family Success Planning, we have secured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facility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heart of Southwest DC. Annually, GOODProjects incurs a cost of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 $99,000.00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reserve and lease this facility. This facility incurs an annual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utility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$10,800.00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Family Success Planning takes a holistic approach that understands that each individuals needs and desires vary, just like you and I. To reflect this throughout the program, GOODProjects puts on several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throughout the month that targets the needs of these individuals by allocating $1,600.00 monthly for activities, 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 $19,200.00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annually.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Furthermore, to ensure that the activities that are being activated through our services are done so at the highest level, GOODProjects budgets for $2,500.00 a month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supplies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$30,000.00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annually.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Lastly, our direct staff provides support to those that we serve through home visits, support, school visits, and more. To effectively provide this support, GOODProjects has budgeted $1,000.00 a month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travel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expenses,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$12,000.00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annually.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total,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related expense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 total at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 $171,000.00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year.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