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6406" w:rsidRDefault="003F6679">
      <w:r>
        <w:rPr>
          <w:b/>
        </w:rPr>
        <w:t>Experiment 4</w:t>
      </w:r>
      <w:r>
        <w:rPr>
          <w:b/>
        </w:rPr>
        <w:br/>
      </w:r>
      <w:r w:rsidRPr="003F6679">
        <w:rPr>
          <w:b/>
        </w:rPr>
        <w:t>OLAP Operations Experiment</w:t>
      </w:r>
      <w:r w:rsidR="00C15CF4">
        <w:rPr>
          <w:b/>
        </w:rPr>
        <w:br/>
      </w:r>
      <w:r w:rsidR="00C15CF4">
        <w:rPr>
          <w:b/>
        </w:rPr>
        <w:br/>
      </w:r>
    </w:p>
    <w:p w:rsidR="000B6406" w:rsidRDefault="00C15CF4">
      <w:pPr>
        <w:pStyle w:val="Heading2"/>
      </w:pPr>
      <w:r>
        <w:t>Aim</w:t>
      </w:r>
    </w:p>
    <w:p w:rsidR="003F6679" w:rsidRDefault="003F6679" w:rsidP="003F6679">
      <w:r>
        <w:t>OLAP Operations (Slice, Dice, Drill-up &amp; Drill-down) using Microsoft</w:t>
      </w:r>
    </w:p>
    <w:p w:rsidR="000B6406" w:rsidRDefault="003F6679" w:rsidP="003F6679">
      <w:r>
        <w:t>Power BI</w:t>
      </w:r>
    </w:p>
    <w:p w:rsidR="000B6406" w:rsidRDefault="00C15CF4">
      <w:pPr>
        <w:pStyle w:val="Heading2"/>
      </w:pPr>
      <w:r>
        <w:t>Tools / Software Required</w:t>
      </w:r>
    </w:p>
    <w:p w:rsidR="000B6406" w:rsidRDefault="00C15CF4">
      <w:r>
        <w:t>1. Microsoft Power BI Desktop</w:t>
      </w:r>
      <w:bookmarkStart w:id="0" w:name="_GoBack"/>
      <w:bookmarkEnd w:id="0"/>
      <w:r>
        <w:br/>
        <w:t>2. Global Superstore Dataset.xlsx</w:t>
      </w:r>
      <w:r>
        <w:br/>
        <w:t>3. Power Query Editor (Built into Power BI Desktop)</w:t>
      </w:r>
      <w:r>
        <w:br/>
        <w:t>4. DAX (Data Analysis Expressions)</w:t>
      </w:r>
      <w:r>
        <w:br/>
      </w:r>
      <w:r>
        <w:br/>
        <w:t>Dataset Source:</w:t>
      </w:r>
      <w:r>
        <w:br/>
        <w:t>Global Superstore Dataset (Kaggle)</w:t>
      </w:r>
      <w:r>
        <w:br/>
        <w:t>https://www.kaggle.com/datasets/apoorvaappz/global-super-store-dataset</w:t>
      </w:r>
    </w:p>
    <w:p w:rsidR="000B6406" w:rsidRDefault="00C15CF4">
      <w:pPr>
        <w:pStyle w:val="Heading2"/>
      </w:pPr>
      <w:r>
        <w:t>Theory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OLAP (Online Analytical Processing)</w:t>
      </w:r>
      <w:r w:rsidRPr="003F6679">
        <w:t xml:space="preserve"> is a technology used to </w:t>
      </w:r>
      <w:proofErr w:type="spellStart"/>
      <w:r w:rsidRPr="003F6679">
        <w:t>analyze</w:t>
      </w:r>
      <w:proofErr w:type="spellEnd"/>
      <w:r w:rsidRPr="003F6679">
        <w:t xml:space="preserve"> large amounts of data from multiple dimensions. It allows users to examine data from different perspectives and at different levels of detail.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t xml:space="preserve">For example, in a </w:t>
      </w:r>
      <w:r w:rsidRPr="003F6679">
        <w:rPr>
          <w:bCs/>
        </w:rPr>
        <w:t>Sales</w:t>
      </w:r>
      <w:r w:rsidRPr="003F6679">
        <w:t xml:space="preserve"> dataset, we may have:</w:t>
      </w:r>
    </w:p>
    <w:p w:rsidR="003F6679" w:rsidRPr="003F6679" w:rsidRDefault="003F6679" w:rsidP="003F6679">
      <w:pPr>
        <w:numPr>
          <w:ilvl w:val="0"/>
          <w:numId w:val="14"/>
        </w:numPr>
        <w:spacing w:before="100" w:beforeAutospacing="1" w:after="100" w:afterAutospacing="1"/>
      </w:pPr>
      <w:r w:rsidRPr="003F6679">
        <w:rPr>
          <w:bCs/>
        </w:rPr>
        <w:t>Time:</w:t>
      </w:r>
      <w:r w:rsidRPr="003F6679">
        <w:t xml:space="preserve"> Year → Quarter → Month </w:t>
      </w:r>
    </w:p>
    <w:p w:rsidR="003F6679" w:rsidRPr="003F6679" w:rsidRDefault="003F6679" w:rsidP="003F6679">
      <w:pPr>
        <w:numPr>
          <w:ilvl w:val="0"/>
          <w:numId w:val="14"/>
        </w:numPr>
        <w:spacing w:before="100" w:beforeAutospacing="1" w:after="100" w:afterAutospacing="1"/>
      </w:pPr>
      <w:r w:rsidRPr="003F6679">
        <w:rPr>
          <w:bCs/>
        </w:rPr>
        <w:t>Geography:</w:t>
      </w:r>
      <w:r w:rsidRPr="003F6679">
        <w:t xml:space="preserve"> Country → State → City </w:t>
      </w:r>
    </w:p>
    <w:p w:rsidR="003F6679" w:rsidRPr="003F6679" w:rsidRDefault="003F6679" w:rsidP="003F6679">
      <w:pPr>
        <w:numPr>
          <w:ilvl w:val="0"/>
          <w:numId w:val="14"/>
        </w:numPr>
        <w:spacing w:before="100" w:beforeAutospacing="1" w:after="100" w:afterAutospacing="1"/>
      </w:pPr>
      <w:r w:rsidRPr="003F6679">
        <w:rPr>
          <w:bCs/>
        </w:rPr>
        <w:t>Product:</w:t>
      </w:r>
      <w:r w:rsidRPr="003F6679">
        <w:t xml:space="preserve"> Category → Subcategory → Product </w:t>
      </w:r>
    </w:p>
    <w:p w:rsidR="003F6679" w:rsidRPr="003F6679" w:rsidRDefault="003F6679" w:rsidP="003F6679">
      <w:pPr>
        <w:numPr>
          <w:ilvl w:val="0"/>
          <w:numId w:val="14"/>
        </w:numPr>
        <w:spacing w:before="100" w:beforeAutospacing="1" w:after="100" w:afterAutospacing="1"/>
      </w:pPr>
      <w:r w:rsidRPr="003F6679">
        <w:rPr>
          <w:bCs/>
        </w:rPr>
        <w:t>Measures:</w:t>
      </w:r>
      <w:r w:rsidRPr="003F6679">
        <w:t xml:space="preserve"> Sales, Quantity, Profit 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t>Power BI provides interactive visualizations and filtering capabilities that can be used to perform OLAP-style analysis.</w:t>
      </w:r>
    </w:p>
    <w:p w:rsidR="003F6679" w:rsidRPr="003F6679" w:rsidRDefault="003F6679" w:rsidP="003F6679">
      <w:pPr>
        <w:spacing w:before="100" w:beforeAutospacing="1" w:after="100" w:afterAutospacing="1"/>
        <w:outlineLvl w:val="2"/>
        <w:rPr>
          <w:bCs/>
        </w:rPr>
      </w:pPr>
      <w:r w:rsidRPr="003F6679">
        <w:rPr>
          <w:bCs/>
        </w:rPr>
        <w:t>1. Slice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Slice</w:t>
      </w:r>
      <w:r w:rsidRPr="003F6679">
        <w:t xml:space="preserve"> selects a single value from one dimension and </w:t>
      </w:r>
      <w:proofErr w:type="spellStart"/>
      <w:r w:rsidRPr="003F6679">
        <w:t>analyzes</w:t>
      </w:r>
      <w:proofErr w:type="spellEnd"/>
      <w:r w:rsidRPr="003F6679">
        <w:t xml:space="preserve"> the resulting subset of data.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Example:</w:t>
      </w:r>
      <w:r w:rsidRPr="003F6679">
        <w:br/>
        <w:t xml:space="preserve">Suppose the dataset contains sales for 2024 and 2025. Selecting only </w:t>
      </w:r>
      <w:r w:rsidRPr="003F6679">
        <w:rPr>
          <w:bCs/>
        </w:rPr>
        <w:t>2025</w:t>
      </w:r>
      <w:r w:rsidRPr="003F6679">
        <w:t xml:space="preserve"> creates a slice of the sales data.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In Power BI:</w:t>
      </w:r>
    </w:p>
    <w:p w:rsidR="003F6679" w:rsidRPr="003F6679" w:rsidRDefault="003F6679" w:rsidP="003F6679">
      <w:pPr>
        <w:numPr>
          <w:ilvl w:val="0"/>
          <w:numId w:val="15"/>
        </w:numPr>
        <w:spacing w:before="100" w:beforeAutospacing="1" w:after="100" w:afterAutospacing="1"/>
      </w:pPr>
      <w:r w:rsidRPr="003F6679">
        <w:t xml:space="preserve">Import the sales dataset. </w:t>
      </w:r>
    </w:p>
    <w:p w:rsidR="003F6679" w:rsidRPr="003F6679" w:rsidRDefault="003F6679" w:rsidP="003F6679">
      <w:pPr>
        <w:numPr>
          <w:ilvl w:val="0"/>
          <w:numId w:val="15"/>
        </w:numPr>
        <w:spacing w:before="100" w:beforeAutospacing="1" w:after="100" w:afterAutospacing="1"/>
      </w:pPr>
      <w:r w:rsidRPr="003F6679">
        <w:t xml:space="preserve">Create a chart showing </w:t>
      </w:r>
      <w:r w:rsidRPr="003F6679">
        <w:rPr>
          <w:bCs/>
        </w:rPr>
        <w:t>Sales by Region</w:t>
      </w:r>
      <w:r w:rsidRPr="003F6679">
        <w:t xml:space="preserve">. </w:t>
      </w:r>
    </w:p>
    <w:p w:rsidR="003F6679" w:rsidRPr="003F6679" w:rsidRDefault="003F6679" w:rsidP="003F6679">
      <w:pPr>
        <w:numPr>
          <w:ilvl w:val="0"/>
          <w:numId w:val="15"/>
        </w:numPr>
        <w:spacing w:before="100" w:beforeAutospacing="1" w:after="100" w:afterAutospacing="1"/>
      </w:pPr>
      <w:r w:rsidRPr="003F6679">
        <w:lastRenderedPageBreak/>
        <w:t xml:space="preserve">Add a </w:t>
      </w:r>
      <w:r w:rsidRPr="003F6679">
        <w:rPr>
          <w:bCs/>
        </w:rPr>
        <w:t>Year slicer</w:t>
      </w:r>
      <w:r w:rsidRPr="003F6679">
        <w:t xml:space="preserve">. </w:t>
      </w:r>
    </w:p>
    <w:p w:rsidR="003F6679" w:rsidRPr="003F6679" w:rsidRDefault="003F6679" w:rsidP="003F6679">
      <w:pPr>
        <w:numPr>
          <w:ilvl w:val="0"/>
          <w:numId w:val="15"/>
        </w:numPr>
        <w:spacing w:before="100" w:beforeAutospacing="1" w:after="100" w:afterAutospacing="1"/>
      </w:pPr>
      <w:r w:rsidRPr="003F6679">
        <w:t xml:space="preserve">Select 2025. </w:t>
      </w:r>
    </w:p>
    <w:p w:rsidR="003F6679" w:rsidRPr="003F6679" w:rsidRDefault="003F6679" w:rsidP="003F6679">
      <w:pPr>
        <w:numPr>
          <w:ilvl w:val="0"/>
          <w:numId w:val="15"/>
        </w:numPr>
        <w:spacing w:before="100" w:beforeAutospacing="1" w:after="100" w:afterAutospacing="1"/>
      </w:pPr>
      <w:r w:rsidRPr="003F6679">
        <w:t xml:space="preserve">The visual now displays sales only for 2025. 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Result:</w:t>
      </w:r>
      <w:r w:rsidRPr="003F6679">
        <w:t xml:space="preserve"> Data is filtered based on one dimension.</w:t>
      </w:r>
    </w:p>
    <w:p w:rsidR="003F6679" w:rsidRPr="003F6679" w:rsidRDefault="00E4798F" w:rsidP="003F6679">
      <w:r>
        <w:pict>
          <v:rect id="_x0000_i1025" style="width:0;height:1.5pt" o:hralign="center" o:hrstd="t" o:hr="t" fillcolor="#a0a0a0" stroked="f"/>
        </w:pict>
      </w:r>
    </w:p>
    <w:p w:rsidR="003F6679" w:rsidRPr="003F6679" w:rsidRDefault="003F6679" w:rsidP="003F6679">
      <w:pPr>
        <w:spacing w:before="100" w:beforeAutospacing="1" w:after="100" w:afterAutospacing="1"/>
        <w:outlineLvl w:val="2"/>
        <w:rPr>
          <w:bCs/>
        </w:rPr>
      </w:pPr>
      <w:r w:rsidRPr="003F6679">
        <w:rPr>
          <w:bCs/>
        </w:rPr>
        <w:t>2. Dice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Dice</w:t>
      </w:r>
      <w:r w:rsidRPr="003F6679">
        <w:t xml:space="preserve"> selects multiple values from multiple dimensions to create a smaller subset of the data.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Example:</w:t>
      </w:r>
      <w:r w:rsidRPr="003F6679">
        <w:br/>
      </w:r>
      <w:proofErr w:type="spellStart"/>
      <w:r w:rsidRPr="003F6679">
        <w:t>Analyze</w:t>
      </w:r>
      <w:proofErr w:type="spellEnd"/>
      <w:r w:rsidRPr="003F6679">
        <w:t>:</w:t>
      </w:r>
    </w:p>
    <w:p w:rsidR="003F6679" w:rsidRPr="003F6679" w:rsidRDefault="003F6679" w:rsidP="003F6679">
      <w:pPr>
        <w:numPr>
          <w:ilvl w:val="0"/>
          <w:numId w:val="16"/>
        </w:numPr>
        <w:spacing w:before="100" w:beforeAutospacing="1" w:after="100" w:afterAutospacing="1"/>
      </w:pPr>
      <w:r w:rsidRPr="003F6679">
        <w:t xml:space="preserve">Years: 2024 and 2025 </w:t>
      </w:r>
    </w:p>
    <w:p w:rsidR="003F6679" w:rsidRPr="003F6679" w:rsidRDefault="003F6679" w:rsidP="003F6679">
      <w:pPr>
        <w:numPr>
          <w:ilvl w:val="0"/>
          <w:numId w:val="16"/>
        </w:numPr>
        <w:spacing w:before="100" w:beforeAutospacing="1" w:after="100" w:afterAutospacing="1"/>
      </w:pPr>
      <w:r w:rsidRPr="003F6679">
        <w:t xml:space="preserve">Regions: North and South </w:t>
      </w:r>
    </w:p>
    <w:p w:rsidR="003F6679" w:rsidRPr="003F6679" w:rsidRDefault="003F6679" w:rsidP="003F6679">
      <w:pPr>
        <w:numPr>
          <w:ilvl w:val="0"/>
          <w:numId w:val="16"/>
        </w:numPr>
        <w:spacing w:before="100" w:beforeAutospacing="1" w:after="100" w:afterAutospacing="1"/>
      </w:pPr>
      <w:r w:rsidRPr="003F6679">
        <w:t xml:space="preserve">Categories: Electronics and Furniture 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t>This produces a smaller multidimensional subset.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In Power BI:</w:t>
      </w:r>
    </w:p>
    <w:p w:rsidR="003F6679" w:rsidRPr="003F6679" w:rsidRDefault="003F6679" w:rsidP="003F6679">
      <w:pPr>
        <w:numPr>
          <w:ilvl w:val="0"/>
          <w:numId w:val="17"/>
        </w:numPr>
        <w:spacing w:before="100" w:beforeAutospacing="1" w:after="100" w:afterAutospacing="1"/>
      </w:pPr>
      <w:r w:rsidRPr="003F6679">
        <w:t xml:space="preserve">Add a Year slicer. </w:t>
      </w:r>
    </w:p>
    <w:p w:rsidR="003F6679" w:rsidRPr="003F6679" w:rsidRDefault="003F6679" w:rsidP="003F6679">
      <w:pPr>
        <w:numPr>
          <w:ilvl w:val="0"/>
          <w:numId w:val="17"/>
        </w:numPr>
        <w:spacing w:before="100" w:beforeAutospacing="1" w:after="100" w:afterAutospacing="1"/>
      </w:pPr>
      <w:r w:rsidRPr="003F6679">
        <w:t xml:space="preserve">Add a Region slicer. </w:t>
      </w:r>
    </w:p>
    <w:p w:rsidR="003F6679" w:rsidRPr="003F6679" w:rsidRDefault="003F6679" w:rsidP="003F6679">
      <w:pPr>
        <w:numPr>
          <w:ilvl w:val="0"/>
          <w:numId w:val="17"/>
        </w:numPr>
        <w:spacing w:before="100" w:beforeAutospacing="1" w:after="100" w:afterAutospacing="1"/>
      </w:pPr>
      <w:r w:rsidRPr="003F6679">
        <w:t xml:space="preserve">Add a Product Category slicer. </w:t>
      </w:r>
    </w:p>
    <w:p w:rsidR="003F6679" w:rsidRPr="003F6679" w:rsidRDefault="003F6679" w:rsidP="003F6679">
      <w:pPr>
        <w:numPr>
          <w:ilvl w:val="0"/>
          <w:numId w:val="17"/>
        </w:numPr>
        <w:spacing w:before="100" w:beforeAutospacing="1" w:after="100" w:afterAutospacing="1"/>
      </w:pPr>
      <w:r w:rsidRPr="003F6679">
        <w:t xml:space="preserve">Select the required values from each slicer. </w:t>
      </w:r>
    </w:p>
    <w:p w:rsidR="003F6679" w:rsidRPr="003F6679" w:rsidRDefault="003F6679" w:rsidP="003F6679">
      <w:pPr>
        <w:numPr>
          <w:ilvl w:val="0"/>
          <w:numId w:val="17"/>
        </w:numPr>
        <w:spacing w:before="100" w:beforeAutospacing="1" w:after="100" w:afterAutospacing="1"/>
      </w:pPr>
      <w:r w:rsidRPr="003F6679">
        <w:t xml:space="preserve">The report displays only the selected combination. 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Result:</w:t>
      </w:r>
      <w:r w:rsidRPr="003F6679">
        <w:t xml:space="preserve"> Data is filtered simultaneously using multiple dimensions.</w:t>
      </w:r>
    </w:p>
    <w:p w:rsidR="003F6679" w:rsidRPr="003F6679" w:rsidRDefault="00E4798F" w:rsidP="003F6679">
      <w:r>
        <w:pict>
          <v:rect id="_x0000_i1026" style="width:0;height:1.5pt" o:hralign="center" o:hrstd="t" o:hr="t" fillcolor="#a0a0a0" stroked="f"/>
        </w:pict>
      </w:r>
    </w:p>
    <w:p w:rsidR="003F6679" w:rsidRPr="003F6679" w:rsidRDefault="003F6679" w:rsidP="003F6679">
      <w:pPr>
        <w:spacing w:before="100" w:beforeAutospacing="1" w:after="100" w:afterAutospacing="1"/>
        <w:outlineLvl w:val="2"/>
        <w:rPr>
          <w:bCs/>
        </w:rPr>
      </w:pPr>
      <w:r w:rsidRPr="003F6679">
        <w:rPr>
          <w:bCs/>
        </w:rPr>
        <w:t>3. Drill-down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Drill-down</w:t>
      </w:r>
      <w:r w:rsidRPr="003F6679">
        <w:t xml:space="preserve"> moves from a higher-level summary to more detailed information.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t>For example: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Year → Quarter → Month → Day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t>Suppose a chart displays: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t>2025 → Q1 → January → Day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lastRenderedPageBreak/>
        <w:t xml:space="preserve">Clicking the </w:t>
      </w:r>
      <w:r w:rsidRPr="003F6679">
        <w:rPr>
          <w:bCs/>
        </w:rPr>
        <w:t>Drill Down</w:t>
      </w:r>
      <w:r w:rsidRPr="003F6679">
        <w:t xml:space="preserve"> button allows you to move from yearly sales to quarterly, monthly, and daily sales.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In Power BI:</w:t>
      </w:r>
    </w:p>
    <w:p w:rsidR="003F6679" w:rsidRPr="003F6679" w:rsidRDefault="003F6679" w:rsidP="003F6679">
      <w:pPr>
        <w:numPr>
          <w:ilvl w:val="0"/>
          <w:numId w:val="18"/>
        </w:numPr>
        <w:spacing w:before="100" w:beforeAutospacing="1" w:after="100" w:afterAutospacing="1"/>
      </w:pPr>
      <w:r w:rsidRPr="003F6679">
        <w:t>Create a hierarchy such as:</w:t>
      </w:r>
      <w:r w:rsidRPr="003F6679">
        <w:br/>
        <w:t xml:space="preserve">Year &gt; Quarter &gt; Month. </w:t>
      </w:r>
    </w:p>
    <w:p w:rsidR="003F6679" w:rsidRPr="003F6679" w:rsidRDefault="003F6679" w:rsidP="003F6679">
      <w:pPr>
        <w:numPr>
          <w:ilvl w:val="0"/>
          <w:numId w:val="18"/>
        </w:numPr>
        <w:spacing w:before="100" w:beforeAutospacing="1" w:after="100" w:afterAutospacing="1"/>
      </w:pPr>
      <w:r w:rsidRPr="003F6679">
        <w:t xml:space="preserve">Add the hierarchy to a chart's axis. </w:t>
      </w:r>
    </w:p>
    <w:p w:rsidR="003F6679" w:rsidRPr="003F6679" w:rsidRDefault="003F6679" w:rsidP="003F6679">
      <w:pPr>
        <w:numPr>
          <w:ilvl w:val="0"/>
          <w:numId w:val="18"/>
        </w:numPr>
        <w:spacing w:before="100" w:beforeAutospacing="1" w:after="100" w:afterAutospacing="1"/>
      </w:pPr>
      <w:r w:rsidRPr="003F6679">
        <w:t xml:space="preserve">Enable the </w:t>
      </w:r>
      <w:r w:rsidRPr="003F6679">
        <w:rPr>
          <w:bCs/>
        </w:rPr>
        <w:t>Drill Down</w:t>
      </w:r>
      <w:r w:rsidRPr="003F6679">
        <w:t xml:space="preserve"> option. </w:t>
      </w:r>
    </w:p>
    <w:p w:rsidR="003F6679" w:rsidRPr="003F6679" w:rsidRDefault="003F6679" w:rsidP="003F6679">
      <w:pPr>
        <w:numPr>
          <w:ilvl w:val="0"/>
          <w:numId w:val="18"/>
        </w:numPr>
        <w:spacing w:before="100" w:beforeAutospacing="1" w:after="100" w:afterAutospacing="1"/>
      </w:pPr>
      <w:r w:rsidRPr="003F6679">
        <w:t xml:space="preserve">Select a year. </w:t>
      </w:r>
    </w:p>
    <w:p w:rsidR="003F6679" w:rsidRPr="003F6679" w:rsidRDefault="003F6679" w:rsidP="003F6679">
      <w:pPr>
        <w:numPr>
          <w:ilvl w:val="0"/>
          <w:numId w:val="18"/>
        </w:numPr>
        <w:spacing w:before="100" w:beforeAutospacing="1" w:after="100" w:afterAutospacing="1"/>
      </w:pPr>
      <w:r w:rsidRPr="003F6679">
        <w:t xml:space="preserve">Power BI displays the corresponding quarters. </w:t>
      </w:r>
    </w:p>
    <w:p w:rsidR="003F6679" w:rsidRPr="003F6679" w:rsidRDefault="003F6679" w:rsidP="003F6679">
      <w:pPr>
        <w:numPr>
          <w:ilvl w:val="0"/>
          <w:numId w:val="18"/>
        </w:numPr>
        <w:spacing w:before="100" w:beforeAutospacing="1" w:after="100" w:afterAutospacing="1"/>
      </w:pPr>
      <w:r w:rsidRPr="003F6679">
        <w:t xml:space="preserve">Continue drilling down to months. 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Result:</w:t>
      </w:r>
      <w:r w:rsidRPr="003F6679">
        <w:t xml:space="preserve"> More detailed information is obtained from summarized data.</w:t>
      </w:r>
    </w:p>
    <w:p w:rsidR="003F6679" w:rsidRPr="003F6679" w:rsidRDefault="00E4798F" w:rsidP="003F6679">
      <w:r>
        <w:pict>
          <v:rect id="_x0000_i1027" style="width:0;height:1.5pt" o:hralign="center" o:hrstd="t" o:hr="t" fillcolor="#a0a0a0" stroked="f"/>
        </w:pict>
      </w:r>
    </w:p>
    <w:p w:rsidR="003F6679" w:rsidRPr="003F6679" w:rsidRDefault="003F6679" w:rsidP="003F6679">
      <w:pPr>
        <w:spacing w:before="100" w:beforeAutospacing="1" w:after="100" w:afterAutospacing="1"/>
        <w:outlineLvl w:val="2"/>
        <w:rPr>
          <w:bCs/>
        </w:rPr>
      </w:pPr>
      <w:r w:rsidRPr="003F6679">
        <w:rPr>
          <w:bCs/>
        </w:rPr>
        <w:t>4. Drill-up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Drill-up</w:t>
      </w:r>
      <w:r w:rsidRPr="003F6679">
        <w:t xml:space="preserve"> is the reverse of drill-down. It moves from detailed information to a higher-level summary.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t>For example: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Day → Month → Quarter → Year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t>If the report currently shows monthly sales, drilling up can return to quarterly or yearly sales.</w:t>
      </w:r>
    </w:p>
    <w:p w:rsidR="003F6679" w:rsidRPr="003F6679" w:rsidRDefault="003F6679" w:rsidP="003F6679">
      <w:pPr>
        <w:spacing w:before="100" w:beforeAutospacing="1" w:after="100" w:afterAutospacing="1"/>
      </w:pPr>
      <w:r w:rsidRPr="003F6679">
        <w:rPr>
          <w:bCs/>
        </w:rPr>
        <w:t>Result:</w:t>
      </w:r>
      <w:r w:rsidRPr="003F6679">
        <w:t xml:space="preserve"> Detailed information is summarized into a higher-level view.</w:t>
      </w:r>
    </w:p>
    <w:p w:rsidR="003F6679" w:rsidRPr="003F6679" w:rsidRDefault="003F6679" w:rsidP="003F6679"/>
    <w:p w:rsidR="000B6406" w:rsidRDefault="00C15CF4">
      <w:pPr>
        <w:pStyle w:val="Heading2"/>
      </w:pPr>
      <w:r>
        <w:t>Conduct</w:t>
      </w:r>
      <w:r>
        <w:br/>
      </w:r>
      <w:r>
        <w:br/>
        <w:t>Part</w:t>
      </w:r>
      <w:r w:rsidR="00946E4B">
        <w:t xml:space="preserve"> A: Load </w:t>
      </w:r>
      <w:proofErr w:type="spellStart"/>
      <w:r w:rsidR="00946E4B">
        <w:t>DataModel</w:t>
      </w:r>
      <w:proofErr w:type="spellEnd"/>
    </w:p>
    <w:p w:rsidR="000B6406" w:rsidRDefault="00C15CF4">
      <w:r>
        <w:t>Step 1: Download the Global Superstore Dataset from Kaggle.</w:t>
      </w:r>
      <w:r>
        <w:br/>
      </w:r>
      <w:r w:rsidR="004D772E" w:rsidRPr="004D772E">
        <w:rPr>
          <w:noProof/>
        </w:rPr>
        <w:drawing>
          <wp:inline distT="0" distB="0" distL="0" distR="0" wp14:anchorId="003E204B" wp14:editId="010513D2">
            <wp:extent cx="5486400" cy="250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2: Open Power BI Desktop.</w:t>
      </w:r>
      <w:r>
        <w:br/>
        <w:t>Home &gt; Get Data &gt; Excel Workbook</w:t>
      </w:r>
      <w:r>
        <w:br/>
        <w:t>Select Global Superstore Dataset.xlsx</w:t>
      </w:r>
      <w:r>
        <w:br/>
        <w:t>Click Transform Data.</w:t>
      </w:r>
      <w:r>
        <w:br/>
      </w:r>
      <w:r>
        <w:br/>
        <w:t>Step 3: Import the following worksheets:</w:t>
      </w:r>
      <w:r>
        <w:br/>
        <w:t>• Orders</w:t>
      </w:r>
      <w:r>
        <w:br/>
        <w:t>• Returns</w:t>
      </w:r>
      <w:r>
        <w:br/>
      </w:r>
      <w:r>
        <w:lastRenderedPageBreak/>
        <w:t>• People</w:t>
      </w:r>
      <w:r>
        <w:br/>
      </w:r>
      <w:r w:rsidR="004D772E" w:rsidRPr="004D772E">
        <w:rPr>
          <w:noProof/>
        </w:rPr>
        <w:drawing>
          <wp:inline distT="0" distB="0" distL="0" distR="0" wp14:anchorId="479DFCDE" wp14:editId="64828DE3">
            <wp:extent cx="5486400" cy="43637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Verify that all imported tables appear in the Queries pane.</w:t>
      </w:r>
    </w:p>
    <w:p w:rsidR="000B6406" w:rsidRDefault="00C15CF4">
      <w:pPr>
        <w:pStyle w:val="Heading2"/>
      </w:pPr>
      <w:r>
        <w:t>Part B</w:t>
      </w:r>
      <w:r w:rsidR="00946E4B">
        <w:t>: Verify Relationships</w:t>
      </w:r>
    </w:p>
    <w:p w:rsidR="00EA598B" w:rsidRDefault="00BF46E8">
      <w:r>
        <w:t>Step 4</w:t>
      </w:r>
      <w:r>
        <w:t>: Navigate to Model View.</w:t>
      </w:r>
      <w:r>
        <w:br/>
      </w:r>
      <w:r w:rsidRPr="00D1264D">
        <w:rPr>
          <w:noProof/>
        </w:rPr>
        <w:drawing>
          <wp:inline distT="0" distB="0" distL="0" distR="0" wp14:anchorId="66543C78" wp14:editId="48A0C1E1">
            <wp:extent cx="1867062" cy="2301439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Step 5</w:t>
      </w:r>
      <w:r>
        <w:t>: Create relationships:</w:t>
      </w:r>
      <w:r>
        <w:br/>
        <w:t>Orders ↔ Returns (Order ID)</w:t>
      </w:r>
      <w:r>
        <w:br/>
      </w:r>
      <w:r>
        <w:lastRenderedPageBreak/>
        <w:t>Orders ↔ People (Region)</w:t>
      </w:r>
      <w:r>
        <w:br/>
      </w:r>
      <w:r w:rsidRPr="00D1264D">
        <w:rPr>
          <w:noProof/>
        </w:rPr>
        <w:drawing>
          <wp:inline distT="0" distB="0" distL="0" distR="0" wp14:anchorId="5A3AA476" wp14:editId="16C426E6">
            <wp:extent cx="5486400" cy="460692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06" w:rsidRDefault="00BF46E8">
      <w:pPr>
        <w:pStyle w:val="Heading2"/>
      </w:pPr>
      <w:r>
        <w:t>Part C: Foundational Analytical Canvas</w:t>
      </w:r>
    </w:p>
    <w:p w:rsidR="00BF46E8" w:rsidRDefault="00C15CF4" w:rsidP="00F926D2">
      <w:r>
        <w:br/>
      </w:r>
      <w:r w:rsidR="00E4798F">
        <w:t>Step 6</w:t>
      </w:r>
      <w:r>
        <w:t xml:space="preserve">: </w:t>
      </w:r>
      <w:r w:rsidR="00BF46E8" w:rsidRPr="00BF46E8">
        <w:t>Establishing primary visualizations as the baseline for interactive OLAP operations</w:t>
      </w:r>
    </w:p>
    <w:p w:rsidR="0091529E" w:rsidRDefault="0091529E" w:rsidP="0091529E">
      <w:r w:rsidRPr="0091529E">
        <w:lastRenderedPageBreak/>
        <w:drawing>
          <wp:inline distT="0" distB="0" distL="0" distR="0" wp14:anchorId="5746E1AB" wp14:editId="18153176">
            <wp:extent cx="5486400" cy="29006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5CF4">
        <w:br/>
        <w:t xml:space="preserve">Step </w:t>
      </w:r>
      <w:r w:rsidR="00E4798F">
        <w:t>7</w:t>
      </w:r>
      <w:r w:rsidR="00C15CF4">
        <w:t>:</w:t>
      </w:r>
      <w:r>
        <w:t>Executing a Slice</w:t>
      </w:r>
      <w:r w:rsidR="00F926D2">
        <w:t xml:space="preserve"> Operation</w:t>
      </w:r>
      <w:r>
        <w:br/>
      </w:r>
      <w:r w:rsidR="00C15CF4">
        <w:t xml:space="preserve"> </w:t>
      </w:r>
      <w:r w:rsidR="00F926D2">
        <w:tab/>
      </w:r>
      <w:r>
        <w:t>First, add a Slicer visual to your</w:t>
      </w:r>
    </w:p>
    <w:p w:rsidR="0091529E" w:rsidRDefault="0091529E" w:rsidP="00F926D2">
      <w:pPr>
        <w:ind w:firstLine="720"/>
      </w:pPr>
      <w:r>
        <w:t>report canvas.</w:t>
      </w:r>
    </w:p>
    <w:p w:rsidR="0091529E" w:rsidRDefault="0091529E" w:rsidP="0091529E"/>
    <w:p w:rsidR="0091529E" w:rsidRDefault="0091529E" w:rsidP="00F926D2">
      <w:pPr>
        <w:ind w:firstLine="720"/>
      </w:pPr>
      <w:r>
        <w:t>Next, drag the 'Region' field into this</w:t>
      </w:r>
    </w:p>
    <w:p w:rsidR="0091529E" w:rsidRDefault="0091529E" w:rsidP="00F926D2">
      <w:pPr>
        <w:ind w:firstLine="720"/>
      </w:pPr>
      <w:r>
        <w:t>slicer.</w:t>
      </w:r>
    </w:p>
    <w:p w:rsidR="0091529E" w:rsidRDefault="0091529E" w:rsidP="0091529E"/>
    <w:p w:rsidR="0091529E" w:rsidRDefault="0091529E" w:rsidP="00F926D2">
      <w:pPr>
        <w:ind w:firstLine="720"/>
      </w:pPr>
      <w:r>
        <w:t>And select the 'West' option.</w:t>
      </w:r>
    </w:p>
    <w:p w:rsidR="0091529E" w:rsidRDefault="0091529E" w:rsidP="0091529E"/>
    <w:p w:rsidR="0091529E" w:rsidRDefault="0091529E" w:rsidP="00F926D2">
      <w:pPr>
        <w:ind w:firstLine="720"/>
      </w:pPr>
      <w:r>
        <w:t>Finally, observe the dynamic</w:t>
      </w:r>
    </w:p>
    <w:p w:rsidR="0091529E" w:rsidRDefault="0091529E" w:rsidP="00F926D2">
      <w:pPr>
        <w:ind w:firstLine="720"/>
      </w:pPr>
      <w:r>
        <w:t>changes across your Sales, Profit,</w:t>
      </w:r>
    </w:p>
    <w:p w:rsidR="000B6406" w:rsidRDefault="0091529E" w:rsidP="00F926D2">
      <w:pPr>
        <w:ind w:firstLine="720"/>
      </w:pPr>
      <w:r>
        <w:t>and Orders visuals.</w:t>
      </w:r>
    </w:p>
    <w:p w:rsidR="00C15CF4" w:rsidRDefault="00F926D2">
      <w:r w:rsidRPr="00F926D2">
        <w:drawing>
          <wp:inline distT="0" distB="0" distL="0" distR="0" wp14:anchorId="6C51CA05" wp14:editId="10EF436B">
            <wp:extent cx="5486400" cy="26720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6D2" w:rsidRDefault="00F926D2">
      <w:r w:rsidRPr="00F926D2">
        <w:lastRenderedPageBreak/>
        <w:drawing>
          <wp:inline distT="0" distB="0" distL="0" distR="0" wp14:anchorId="27FEB3D3" wp14:editId="244F7531">
            <wp:extent cx="5486400" cy="305244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6D2" w:rsidRDefault="00F926D2">
      <w:r w:rsidRPr="00F926D2">
        <w:drawing>
          <wp:inline distT="0" distB="0" distL="0" distR="0" wp14:anchorId="4C4D69F3" wp14:editId="58A0CE4F">
            <wp:extent cx="5486400" cy="30067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6D2" w:rsidRDefault="00F926D2">
      <w:r w:rsidRPr="00F926D2">
        <w:lastRenderedPageBreak/>
        <w:drawing>
          <wp:inline distT="0" distB="0" distL="0" distR="0" wp14:anchorId="465208B8" wp14:editId="3B48F9C0">
            <wp:extent cx="5486400" cy="30181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26D2" w:rsidRDefault="00F926D2">
      <w:r>
        <w:t xml:space="preserve">Step </w:t>
      </w:r>
      <w:r w:rsidR="00E4798F">
        <w:t>8</w:t>
      </w:r>
      <w:r>
        <w:t>:</w:t>
      </w:r>
      <w:r>
        <w:t xml:space="preserve"> Executing a Dice Operation</w:t>
      </w:r>
    </w:p>
    <w:p w:rsidR="00F926D2" w:rsidRDefault="00F926D2" w:rsidP="00F926D2">
      <w:pPr>
        <w:ind w:firstLine="720"/>
      </w:pPr>
      <w:r w:rsidRPr="00F926D2">
        <w:t>Isolating precise data sub-cubes across multiple dimensions simultaneously</w:t>
      </w:r>
    </w:p>
    <w:p w:rsidR="001B53C1" w:rsidRDefault="001B53C1" w:rsidP="001B53C1">
      <w:r w:rsidRPr="001B53C1">
        <w:drawing>
          <wp:inline distT="0" distB="0" distL="0" distR="0" wp14:anchorId="2A5CA7C9" wp14:editId="0F9F2724">
            <wp:extent cx="5486400" cy="292798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53C1" w:rsidRDefault="001B53C1" w:rsidP="001B53C1">
      <w:r>
        <w:t xml:space="preserve">Step </w:t>
      </w:r>
      <w:r w:rsidR="00E4798F">
        <w:t>9</w:t>
      </w:r>
      <w:r>
        <w:t xml:space="preserve">: </w:t>
      </w:r>
      <w:r>
        <w:t>Executing Drill-Down Operations</w:t>
      </w:r>
    </w:p>
    <w:p w:rsidR="001B53C1" w:rsidRDefault="005B3F98" w:rsidP="001B53C1">
      <w:r w:rsidRPr="005B3F98">
        <w:lastRenderedPageBreak/>
        <w:drawing>
          <wp:inline distT="0" distB="0" distL="0" distR="0" wp14:anchorId="483908ED" wp14:editId="6965D48D">
            <wp:extent cx="5486400" cy="31413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F98" w:rsidRDefault="005B3F98" w:rsidP="001B53C1"/>
    <w:p w:rsidR="00981EB8" w:rsidRDefault="00981EB8" w:rsidP="00981EB8">
      <w:r>
        <w:t xml:space="preserve">Step </w:t>
      </w:r>
      <w:r w:rsidR="00E4798F">
        <w:t>10</w:t>
      </w:r>
      <w:r>
        <w:t xml:space="preserve">: Executing </w:t>
      </w:r>
      <w:r>
        <w:t>Drill-Up</w:t>
      </w:r>
      <w:r>
        <w:t xml:space="preserve"> Operations</w:t>
      </w:r>
    </w:p>
    <w:p w:rsidR="00981EB8" w:rsidRDefault="00981EB8" w:rsidP="00981EB8"/>
    <w:p w:rsidR="001B53C1" w:rsidRDefault="00981EB8" w:rsidP="001B53C1">
      <w:r w:rsidRPr="00981EB8">
        <w:drawing>
          <wp:inline distT="0" distB="0" distL="0" distR="0" wp14:anchorId="337582BD" wp14:editId="78B8C835">
            <wp:extent cx="5486400" cy="3026410"/>
            <wp:effectExtent l="0" t="0" r="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406" w:rsidRDefault="00C15CF4">
      <w:pPr>
        <w:pStyle w:val="Heading2"/>
      </w:pPr>
      <w:r>
        <w:t>Result</w:t>
      </w:r>
    </w:p>
    <w:p w:rsidR="004A50CF" w:rsidRPr="00AA5FF6" w:rsidRDefault="00AA5FF6" w:rsidP="004A50CF">
      <w:r w:rsidRPr="00AA5FF6">
        <w:t xml:space="preserve">The </w:t>
      </w:r>
      <w:r w:rsidRPr="00AA5FF6">
        <w:rPr>
          <w:rStyle w:val="Strong"/>
        </w:rPr>
        <w:t>OLAP operations—Slice, Dice, Drill-down, and Drill-up—were successfully implemented using Microsoft Power BI</w:t>
      </w:r>
      <w:r w:rsidRPr="00AA5FF6">
        <w:t xml:space="preserve">. Interactive visualizations, slicers, filters, and hierarchies were used to </w:t>
      </w:r>
      <w:proofErr w:type="spellStart"/>
      <w:r w:rsidRPr="00AA5FF6">
        <w:t>analyze</w:t>
      </w:r>
      <w:proofErr w:type="spellEnd"/>
      <w:r w:rsidRPr="00AA5FF6">
        <w:t xml:space="preserve"> the sales data at different levels of detail. The operations enabled effective multidimensional analysis and helped in understanding trends and relationships within the dataset.</w:t>
      </w:r>
    </w:p>
    <w:p w:rsidR="000B6406" w:rsidRDefault="00C15CF4">
      <w:pPr>
        <w:pStyle w:val="Heading2"/>
      </w:pPr>
      <w:r>
        <w:lastRenderedPageBreak/>
        <w:t>Learning Outcomes</w:t>
      </w:r>
    </w:p>
    <w:p w:rsidR="004A50CF" w:rsidRDefault="004A50CF" w:rsidP="004A50CF">
      <w:pPr>
        <w:pStyle w:val="pdq2pgselectionanchorcontainer"/>
      </w:pPr>
      <w:r>
        <w:t>After completing this experiment, students will be able to:</w:t>
      </w:r>
    </w:p>
    <w:p w:rsidR="00AA5FF6" w:rsidRDefault="00AA5FF6" w:rsidP="00AA5FF6">
      <w:pPr>
        <w:pStyle w:val="ListParagraph"/>
        <w:numPr>
          <w:ilvl w:val="0"/>
          <w:numId w:val="19"/>
        </w:numPr>
        <w:spacing w:before="100" w:beforeAutospacing="1" w:after="100" w:afterAutospacing="1"/>
      </w:pPr>
      <w:r>
        <w:t>Load and validate a BI model.</w:t>
      </w:r>
    </w:p>
    <w:p w:rsidR="00AA5FF6" w:rsidRDefault="00AA5FF6" w:rsidP="00AA5FF6">
      <w:pPr>
        <w:pStyle w:val="ListParagraph"/>
        <w:numPr>
          <w:ilvl w:val="0"/>
          <w:numId w:val="19"/>
        </w:numPr>
        <w:spacing w:before="100" w:beforeAutospacing="1" w:after="100" w:afterAutospacing="1"/>
      </w:pPr>
      <w:r>
        <w:t>Create analytical reports, and execute Slice and Dice operations.</w:t>
      </w:r>
    </w:p>
    <w:p w:rsidR="000B6406" w:rsidRDefault="00AA5FF6" w:rsidP="00AA5FF6">
      <w:pPr>
        <w:pStyle w:val="ListParagraph"/>
        <w:numPr>
          <w:ilvl w:val="0"/>
          <w:numId w:val="19"/>
        </w:numPr>
        <w:spacing w:before="100" w:beforeAutospacing="1" w:after="100" w:afterAutospacing="1"/>
      </w:pPr>
      <w:r>
        <w:t>Creating hierarchies and performing Drill-down and Drill-up manoeuvres to compare multidimensional insights.</w:t>
      </w:r>
    </w:p>
    <w:p w:rsidR="00AA5FF6" w:rsidRDefault="00AA5FF6" w:rsidP="00AA5FF6">
      <w:pPr>
        <w:pStyle w:val="ListParagraph"/>
        <w:spacing w:before="100" w:beforeAutospacing="1" w:after="100" w:afterAutospacing="1"/>
        <w:ind w:left="360"/>
      </w:pPr>
    </w:p>
    <w:sectPr w:rsidR="00AA5FF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66C8A"/>
    <w:multiLevelType w:val="multilevel"/>
    <w:tmpl w:val="629C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A31C1E"/>
    <w:multiLevelType w:val="multilevel"/>
    <w:tmpl w:val="AFD2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FA1869"/>
    <w:multiLevelType w:val="multilevel"/>
    <w:tmpl w:val="2FAE7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BF26E2"/>
    <w:multiLevelType w:val="multilevel"/>
    <w:tmpl w:val="EE1A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D6ED5"/>
    <w:multiLevelType w:val="hybridMultilevel"/>
    <w:tmpl w:val="62468BA4"/>
    <w:lvl w:ilvl="0" w:tplc="3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F0D4C35"/>
    <w:multiLevelType w:val="multilevel"/>
    <w:tmpl w:val="B998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005281"/>
    <w:multiLevelType w:val="hybridMultilevel"/>
    <w:tmpl w:val="CA06F820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313E2B"/>
    <w:multiLevelType w:val="multilevel"/>
    <w:tmpl w:val="93AC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C63D4"/>
    <w:multiLevelType w:val="multilevel"/>
    <w:tmpl w:val="33FE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B644F0"/>
    <w:multiLevelType w:val="multilevel"/>
    <w:tmpl w:val="020A9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9"/>
  </w:num>
  <w:num w:numId="12">
    <w:abstractNumId w:val="12"/>
  </w:num>
  <w:num w:numId="13">
    <w:abstractNumId w:val="15"/>
  </w:num>
  <w:num w:numId="14">
    <w:abstractNumId w:val="17"/>
  </w:num>
  <w:num w:numId="15">
    <w:abstractNumId w:val="18"/>
  </w:num>
  <w:num w:numId="16">
    <w:abstractNumId w:val="14"/>
  </w:num>
  <w:num w:numId="17">
    <w:abstractNumId w:val="10"/>
  </w:num>
  <w:num w:numId="18">
    <w:abstractNumId w:val="11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B6406"/>
    <w:rsid w:val="0015074B"/>
    <w:rsid w:val="001B53C1"/>
    <w:rsid w:val="001C6516"/>
    <w:rsid w:val="0029639D"/>
    <w:rsid w:val="00326F90"/>
    <w:rsid w:val="003F6679"/>
    <w:rsid w:val="004A50CF"/>
    <w:rsid w:val="004C62C5"/>
    <w:rsid w:val="004D772E"/>
    <w:rsid w:val="005B3F98"/>
    <w:rsid w:val="00616C70"/>
    <w:rsid w:val="00896FD9"/>
    <w:rsid w:val="0091529E"/>
    <w:rsid w:val="00946E4B"/>
    <w:rsid w:val="00981EB8"/>
    <w:rsid w:val="00AA1D8D"/>
    <w:rsid w:val="00AA5FF6"/>
    <w:rsid w:val="00B47730"/>
    <w:rsid w:val="00BF46E8"/>
    <w:rsid w:val="00C15CF4"/>
    <w:rsid w:val="00CB0664"/>
    <w:rsid w:val="00D1264D"/>
    <w:rsid w:val="00E4798F"/>
    <w:rsid w:val="00EA598B"/>
    <w:rsid w:val="00F926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A0F3F0"/>
  <w14:defaultImageDpi w14:val="300"/>
  <w15:docId w15:val="{C391CF4D-FB38-4282-9058-E8A01FD8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667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ZW" w:eastAsia="en-ZW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4A50CF"/>
    <w:pPr>
      <w:spacing w:before="100" w:beforeAutospacing="1" w:after="100" w:afterAutospacing="1"/>
    </w:pPr>
  </w:style>
  <w:style w:type="character" w:styleId="HTMLCode">
    <w:name w:val="HTML Code"/>
    <w:basedOn w:val="DefaultParagraphFont"/>
    <w:uiPriority w:val="99"/>
    <w:semiHidden/>
    <w:unhideWhenUsed/>
    <w:rsid w:val="004A50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36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89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BCACA9E-401F-4AFD-B239-A48BEE568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1362</TotalTime>
  <Pages>10</Pages>
  <Words>681</Words>
  <Characters>3883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dumisani chinyanga</cp:lastModifiedBy>
  <cp:revision>9</cp:revision>
  <dcterms:created xsi:type="dcterms:W3CDTF">2026-08-15T14:37:00Z</dcterms:created>
  <dcterms:modified xsi:type="dcterms:W3CDTF">2026-08-21T09:59:00Z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5a339365-56ce-4e0f-b259-3ee52ec190b8</vt:lpwstr>
  </property>
</Properties>
</file>