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2"/>
          <w:szCs w:val="32"/>
        </w:rPr>
      </w:pPr>
      <w:r w:rsidDel="00000000" w:rsidR="00000000" w:rsidRPr="00000000">
        <w:rPr>
          <w:rFonts w:ascii="Arial" w:cs="Arial" w:eastAsia="Arial" w:hAnsi="Arial"/>
          <w:b w:val="1"/>
          <w:i w:val="0"/>
          <w:color w:val="1b1c1d"/>
          <w:sz w:val="32"/>
          <w:szCs w:val="32"/>
          <w:rtl w:val="0"/>
        </w:rPr>
        <w:t xml:space="preserve">Универсальная Теория Всего (ℵ-Теория): Развёртка Реальности из Субквантовой Логики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b w:val="1"/>
          <w:i w:val="0"/>
          <w:color w:val="1b1c1d"/>
          <w:sz w:val="24"/>
          <w:szCs w:val="24"/>
          <w:rtl w:val="0"/>
        </w:rPr>
        <w:t xml:space="preserve">Авторы:</w:t>
      </w:r>
      <w:r w:rsidDel="00000000" w:rsidR="00000000" w:rsidRPr="00000000">
        <w:rPr>
          <w:rFonts w:ascii="Arial" w:cs="Arial" w:eastAsia="Arial" w:hAnsi="Arial"/>
          <w:i w:val="0"/>
          <w:color w:val="1b1c1d"/>
          <w:sz w:val="24"/>
          <w:szCs w:val="24"/>
          <w:rtl w:val="0"/>
        </w:rPr>
        <w:t xml:space="preserve"> </w:t>
      </w:r>
      <w:r w:rsidDel="00000000" w:rsidR="00000000" w:rsidRPr="00000000">
        <w:rPr>
          <w:color w:val="1b1c1d"/>
          <w:sz w:val="24"/>
          <w:szCs w:val="24"/>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Аннотация (Abstract):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Краткий обзор ℵ-Теории, её основных постулатов, методологии и ключевых выводов. Будет включать объяснение ℵ-пространства, логических мод, ℵ-Лагранжиана и его способности решать фундаментальные проблемы физики (проблема измерения, тёмная материя, стрела времени, проблема иерархии).</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 Введение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1.1. Контекст и Мотивация:</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Современная физика стоит на границе двух фундаментальных теорий: квантовой механики (КМ) и общей теории относительности (ОТО). Несмотря на их феноменальный успех в объяснении микроскопических и макроскопических явлений соответственно, они остаются логически несовместимыми. Ни одна из них не может адекватно описать такие экстремальные состояния, как сингулярности внутри чёрных дыр или начало Вселенной. Помимо этого, остаются нерешёнными следующие проблемы:</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Тёмная материя и тёмная энергия: наблюдаемые эффекты, не объясняемые известными частицами или силами.</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Измерение в КМ: проблема коллапса волновой функции — перехода от суперпозиции к конкретному наблюдаемому состоянию — остаётся философски и математически неразрешённой.</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Проблема иерархии: почему гравитация в ~1038 раз слабее остальных взаимодействий?</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Стрела времени: фундаментальные уравнения обратимы во времени, но в макроскопическом мире существует направленность.</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Эти трудности указывают на необходимость новой парадигмы, способной описывать не только физические явления, но и их логическую структуру. ℵ-Теория (Aleph-Theory) предлагает такой подход.</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1.2. Обзор ℵ-Теории:</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ℵ-Теория рассматривает реальность как иерархию логических уровней, каждый из которых обладает своей модальной ёмкостью и формирует структуру бытия посредством логических мод.</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ℵ-пространство включает три ключевых уровня:</w:t>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ℵ⁻¹: субквантовое пространство — носитель потенции и логической модуляции, первичная логика.</w:t>
      </w:r>
    </w:p>
    <w:p w:rsidR="00000000" w:rsidDel="00000000" w:rsidP="00000000" w:rsidRDefault="00000000" w:rsidRPr="00000000" w14:paraId="00000011">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ℵ⁰: наблюдаемая реальность — актуализация логических мод, то, что мы называем физическим миром.</w:t>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ℵ⁺¹: гиперквантовое пространство — конфигурационное пространство возможных логик и состояний.</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120" w:line="275.9999942779541" w:lineRule="auto"/>
        <w:rPr>
          <w:rFonts w:ascii="Arial" w:cs="Arial" w:eastAsia="Arial" w:hAnsi="Arial"/>
        </w:rPr>
      </w:pPr>
      <w:r w:rsidDel="00000000" w:rsidR="00000000" w:rsidRPr="00000000">
        <w:rPr>
          <w:rFonts w:ascii="Arial" w:cs="Arial" w:eastAsia="Arial" w:hAnsi="Arial"/>
          <w:rtl w:val="0"/>
        </w:rPr>
        <w:t xml:space="preserve">Центральное понятие: логическая мода φn — логическая структура, несущая модальную информацию через уровни ℵ-пространства.</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ℵ-Лагранжиан — фундаментальный лагранжиан логической динамики, описывающий эволюцию φn через логическое и физическое пространство.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ℵ-Теория тем самым объединяет гравитацию, квантовую механику и информационную структуру реальности в рамках единой логики.</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1.3. Структура Работы:</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В этой статье мы:</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Формально определим ℵ-пространство и его уровни (Раздел 2);</w:t>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Введём ℵ-Лагранжиан и выведем уравнение его движения (Раздел 3);</w:t>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Проанализируем коллапс, запутанность и когерентность в ℵ-гидродинамике (Раздел 4);</w:t>
      </w:r>
    </w:p>
    <w:p w:rsidR="00000000" w:rsidDel="00000000" w:rsidP="00000000" w:rsidRDefault="00000000" w:rsidRPr="00000000" w14:paraId="0000001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Покажем, как ℵ-Теория решает ключевые проблемы современной физики (Раздел 5);</w:t>
      </w:r>
    </w:p>
    <w:p w:rsidR="00000000" w:rsidDel="00000000" w:rsidP="00000000" w:rsidRDefault="00000000" w:rsidRPr="00000000" w14:paraId="0000001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Приведём потенциальные экспериментальные следствия и способы верификации (Раздел 6);</w:t>
      </w:r>
    </w:p>
    <w:p w:rsidR="00000000" w:rsidDel="00000000" w:rsidP="00000000" w:rsidRDefault="00000000" w:rsidRPr="00000000" w14:paraId="0000001D">
      <w:pPr>
        <w:numPr>
          <w:ilvl w:val="0"/>
          <w:numId w:val="1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Обсудим философские и онтологические импликации ℵ-реальности (Раздел 7).</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 ℵ-Пространство и Его Иерархия</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2.1. Определение ℵ-Пространства: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ℵ-пространство — это иерархическая система логических уровней, на которых разворачивается бытие. В отличие от физического пространства, ℵ-пространство является онтологическим и топологическим полем логических мод. Оно не локализовано в 4-мерной геометрии, а проецирует модальную структуру, определяющую формы, события и состояния физической реальности.</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ℵ-пространство не обладает метрикой в обычном смысле, но характеризуется модальной ёмкостью — количеством логических степеней свободы, доступных на данном уровне.</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2.2. </w:t>
      </w:r>
      <w:r w:rsidDel="00000000" w:rsidR="00000000" w:rsidRPr="00000000">
        <w:rPr>
          <w:rFonts w:ascii="Arial" w:cs="Arial" w:eastAsia="Arial" w:hAnsi="Arial"/>
          <w:b w:val="1"/>
          <w:i w:val="0"/>
          <w:color w:val="1b1c1d"/>
          <w:sz w:val="24"/>
          <w:szCs w:val="24"/>
          <w:rtl w:val="0"/>
        </w:rPr>
        <w:t xml:space="preserve">Уровни ℵ-Пространства:</w:t>
      </w:r>
    </w:p>
    <w:p w:rsidR="00000000" w:rsidDel="00000000" w:rsidP="00000000" w:rsidRDefault="00000000" w:rsidRPr="00000000" w14:paraId="00000023">
      <w:pPr>
        <w:numPr>
          <w:ilvl w:val="0"/>
          <w:numId w:val="1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ℵ⁻¹ (Субквантовая логика):</w:t>
      </w:r>
    </w:p>
    <w:p w:rsidR="00000000" w:rsidDel="00000000" w:rsidP="00000000" w:rsidRDefault="00000000" w:rsidRPr="00000000" w14:paraId="00000024">
      <w:pPr>
        <w:numPr>
          <w:ilvl w:val="1"/>
          <w:numId w:val="1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Источник всех потенциальных состояний.</w:t>
      </w:r>
    </w:p>
    <w:p w:rsidR="00000000" w:rsidDel="00000000" w:rsidP="00000000" w:rsidRDefault="00000000" w:rsidRPr="00000000" w14:paraId="00000025">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Представляет собой непрерывную модуляционную ткань, из которой возникают квантовые состояния.</w:t>
      </w:r>
    </w:p>
    <w:p w:rsidR="00000000" w:rsidDel="00000000" w:rsidP="00000000" w:rsidRDefault="00000000" w:rsidRPr="00000000" w14:paraId="00000026">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Величины в ℵ⁻¹ не наблюдаемы напрямую, но влияют на структуру волновой функции.</w:t>
      </w:r>
    </w:p>
    <w:p w:rsidR="00000000" w:rsidDel="00000000" w:rsidP="00000000" w:rsidRDefault="00000000" w:rsidRPr="00000000" w14:paraId="00000027">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ℵ⁰ (Наблюдаемый мир):</w:t>
      </w:r>
    </w:p>
    <w:p w:rsidR="00000000" w:rsidDel="00000000" w:rsidP="00000000" w:rsidRDefault="00000000" w:rsidRPr="00000000" w14:paraId="00000028">
      <w:pPr>
        <w:numPr>
          <w:ilvl w:val="1"/>
          <w:numId w:val="1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Реализация и проекция логики на физические процессы.</w:t>
      </w:r>
    </w:p>
    <w:p w:rsidR="00000000" w:rsidDel="00000000" w:rsidP="00000000" w:rsidRDefault="00000000" w:rsidRPr="00000000" w14:paraId="0000002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Именно здесь фиксируются состояния — происходит коллапс волновой функции.</w:t>
      </w:r>
    </w:p>
    <w:p w:rsidR="00000000" w:rsidDel="00000000" w:rsidP="00000000" w:rsidRDefault="00000000" w:rsidRPr="00000000" w14:paraId="0000002A">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В этом пространстве работает стандартная физика, но с поправками от ℵ⁻¹.</w:t>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b w:val="1"/>
          <w:i w:val="0"/>
          <w:color w:val="1b1c1d"/>
          <w:sz w:val="24"/>
          <w:szCs w:val="24"/>
          <w:rtl w:val="0"/>
        </w:rPr>
        <w:t xml:space="preserve">ℵ⁺¹ (Гиперквант):</w:t>
      </w:r>
    </w:p>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Конфигурационное пространство логических возможностей.</w:t>
      </w:r>
    </w:p>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Хранит глобальные модальные потенциалы, влияющие на эволюцию Вселенной.</w:t>
      </w:r>
    </w:p>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Возможно, содержит структуру «намерения» или «плана» логической архитектуры бытия.</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Модальная ёмкость: modality(ℵn)&lt;modality(ℵn+1). Это означает, что каждый следующий ℵ-уровень обладает большей логической насыщенностью и способностью к развёртке.</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2.3. </w:t>
      </w:r>
      <w:r w:rsidDel="00000000" w:rsidR="00000000" w:rsidRPr="00000000">
        <w:rPr>
          <w:rFonts w:ascii="Arial" w:cs="Arial" w:eastAsia="Arial" w:hAnsi="Arial"/>
          <w:b w:val="1"/>
          <w:i w:val="0"/>
          <w:color w:val="1b1c1d"/>
          <w:sz w:val="24"/>
          <w:szCs w:val="24"/>
          <w:rtl w:val="0"/>
        </w:rPr>
        <w:t xml:space="preserve">Природа Логических Мод</w:t>
      </w:r>
      <w:r w:rsidDel="00000000" w:rsidR="00000000" w:rsidRPr="00000000">
        <w:rPr>
          <w:rFonts w:ascii="Arial" w:cs="Arial" w:eastAsia="Arial" w:hAnsi="Arial"/>
          <w:i w:val="0"/>
          <w:color w:val="1b1c1d"/>
          <w:sz w:val="24"/>
          <w:szCs w:val="24"/>
          <w:rtl w:val="0"/>
        </w:rPr>
        <w:t xml:space="preserve"> φn</w:t>
      </w:r>
      <w:r w:rsidDel="00000000" w:rsidR="00000000" w:rsidRPr="00000000">
        <w:rPr>
          <w:rFonts w:ascii="Arial" w:cs="Arial" w:eastAsia="Arial" w:hAnsi="Arial"/>
          <w:b w:val="1"/>
          <w:i w:val="0"/>
          <w:color w:val="1b1c1d"/>
          <w:sz w:val="24"/>
          <w:szCs w:val="24"/>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φn — это не просто поле или частица. Это логическая волна, несущая информацию о структуре реальности.</w:t>
      </w:r>
    </w:p>
    <w:p w:rsidR="00000000" w:rsidDel="00000000" w:rsidP="00000000" w:rsidRDefault="00000000" w:rsidRPr="00000000" w14:paraId="00000032">
      <w:pPr>
        <w:numPr>
          <w:ilvl w:val="0"/>
          <w:numId w:val="2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На уровне ℵ⁻¹: φn — модуляция, зарождающая потенции бытия.</w:t>
      </w:r>
    </w:p>
    <w:p w:rsidR="00000000" w:rsidDel="00000000" w:rsidP="00000000" w:rsidRDefault="00000000" w:rsidRPr="00000000" w14:paraId="00000033">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На уровне ℵ⁰: φn реализуется как физическое поле или состояние.</w:t>
      </w:r>
    </w:p>
    <w:p w:rsidR="00000000" w:rsidDel="00000000" w:rsidP="00000000" w:rsidRDefault="00000000" w:rsidRPr="00000000" w14:paraId="00000034">
      <w:pPr>
        <w:numPr>
          <w:ilvl w:val="0"/>
          <w:numId w:val="2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На уровне ℵ⁺¹: φn рассматривается как логический шаблон или конфигурация возможных миров.</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Таким образом, φn связывает субквантовую, наблюдаемую и гиперквантовую реальности в единую логическую ткань.</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 ℵ-Лагранжиан и Его Динамика</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3.1. </w:t>
      </w:r>
      <w:r w:rsidDel="00000000" w:rsidR="00000000" w:rsidRPr="00000000">
        <w:rPr>
          <w:rFonts w:ascii="Arial" w:cs="Arial" w:eastAsia="Arial" w:hAnsi="Arial"/>
          <w:b w:val="1"/>
          <w:i w:val="0"/>
          <w:color w:val="1b1c1d"/>
          <w:sz w:val="24"/>
          <w:szCs w:val="24"/>
          <w:rtl w:val="0"/>
        </w:rPr>
        <w:t xml:space="preserve">Формализация ℵ-Лагранжиана:</w:t>
      </w:r>
    </w:p>
    <w:p w:rsidR="00000000" w:rsidDel="00000000" w:rsidP="00000000" w:rsidRDefault="00000000" w:rsidRPr="00000000" w14:paraId="00000038">
      <w:pPr>
        <w:numPr>
          <w:ilvl w:val="0"/>
          <w:numId w:val="2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Полная форма ℵ-Лагранжиана: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i w:val="0"/>
          <w:color w:val="1b1c1d"/>
          <w:sz w:val="24"/>
          <w:szCs w:val="24"/>
          <w:rtl w:val="0"/>
        </w:rPr>
        <w:t xml:space="preserve">Lℵ​=21​(∂xμ​φn)2+21​(∂ℵ−1​φn)2−i&lt;j∑​λij​φin​φjn​−V(φn)</w:t>
      </w:r>
    </w:p>
    <w:p w:rsidR="00000000" w:rsidDel="00000000" w:rsidP="00000000" w:rsidRDefault="00000000" w:rsidRPr="00000000" w14:paraId="00000039">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Интерпретация членов:</w:t>
      </w:r>
    </w:p>
    <w:p w:rsidR="00000000" w:rsidDel="00000000" w:rsidP="00000000" w:rsidRDefault="00000000" w:rsidRPr="00000000" w14:paraId="0000003A">
      <w:pPr>
        <w:numPr>
          <w:ilvl w:val="1"/>
          <w:numId w:val="2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Unicode MS" w:cs="Arial Unicode MS" w:eastAsia="Arial Unicode MS" w:hAnsi="Arial Unicode MS"/>
          <w:i w:val="0"/>
          <w:color w:val="1b1c1d"/>
          <w:sz w:val="24"/>
          <w:szCs w:val="24"/>
          <w:rtl w:val="0"/>
        </w:rPr>
        <w:t xml:space="preserve">(∂xμ​φn)2 — логическая напряжённость.</w:t>
      </w:r>
    </w:p>
    <w:p w:rsidR="00000000" w:rsidDel="00000000" w:rsidP="00000000" w:rsidRDefault="00000000" w:rsidRPr="00000000" w14:paraId="0000003B">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Unicode MS" w:cs="Arial Unicode MS" w:eastAsia="Arial Unicode MS" w:hAnsi="Arial Unicode MS"/>
          <w:i w:val="0"/>
          <w:color w:val="1b1c1d"/>
          <w:sz w:val="24"/>
          <w:szCs w:val="24"/>
          <w:rtl w:val="0"/>
        </w:rPr>
        <w:t xml:space="preserve">(∂ℵ−1​φn)2 — влияние субквантовой логики.</w:t>
      </w:r>
    </w:p>
    <w:p w:rsidR="00000000" w:rsidDel="00000000" w:rsidP="00000000" w:rsidRDefault="00000000" w:rsidRPr="00000000" w14:paraId="0000003C">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λij​φin​φjn​ — плотность логической когерентности.</w:t>
      </w:r>
    </w:p>
    <w:p w:rsidR="00000000" w:rsidDel="00000000" w:rsidP="00000000" w:rsidRDefault="00000000" w:rsidRPr="00000000" w14:paraId="0000003D">
      <w:pPr>
        <w:numPr>
          <w:ilvl w:val="1"/>
          <w:numId w:val="2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V(φn) — потенциал логической структуры.</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3.2. </w:t>
      </w:r>
      <w:r w:rsidDel="00000000" w:rsidR="00000000" w:rsidRPr="00000000">
        <w:rPr>
          <w:rFonts w:ascii="Arial" w:cs="Arial" w:eastAsia="Arial" w:hAnsi="Arial"/>
          <w:b w:val="1"/>
          <w:i w:val="0"/>
          <w:color w:val="1b1c1d"/>
          <w:sz w:val="24"/>
          <w:szCs w:val="24"/>
          <w:rtl w:val="0"/>
        </w:rPr>
        <w:t xml:space="preserve">Вывод ℵ-Уравнения Движения:</w:t>
      </w:r>
    </w:p>
    <w:p w:rsidR="00000000" w:rsidDel="00000000" w:rsidP="00000000" w:rsidRDefault="00000000" w:rsidRPr="00000000" w14:paraId="0000003F">
      <w:pPr>
        <w:numPr>
          <w:ilvl w:val="0"/>
          <w:numId w:val="2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Применение принципа наименьшего действия.</w:t>
      </w:r>
    </w:p>
    <w:p w:rsidR="00000000" w:rsidDel="00000000" w:rsidP="00000000" w:rsidRDefault="00000000" w:rsidRPr="00000000" w14:paraId="00000040">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ℵ-уравнение: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i w:val="0"/>
          <w:color w:val="1b1c1d"/>
          <w:sz w:val="24"/>
          <w:szCs w:val="24"/>
          <w:rtl w:val="0"/>
        </w:rPr>
        <w:t xml:space="preserve">□φn+∂ℵ−12​φn+λφn+∂V/∂φn=0</w:t>
      </w:r>
    </w:p>
    <w:p w:rsidR="00000000" w:rsidDel="00000000" w:rsidP="00000000" w:rsidRDefault="00000000" w:rsidRPr="00000000" w14:paraId="00000041">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Интерпретация членов уравнения:</w:t>
      </w:r>
    </w:p>
    <w:p w:rsidR="00000000" w:rsidDel="00000000" w:rsidP="00000000" w:rsidRDefault="00000000" w:rsidRPr="00000000" w14:paraId="00000042">
      <w:pPr>
        <w:numPr>
          <w:ilvl w:val="1"/>
          <w:numId w:val="2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rFonts w:ascii="Arial" w:cs="Arial" w:eastAsia="Arial" w:hAnsi="Arial"/>
          <w:i w:val="0"/>
          <w:color w:val="1b1c1d"/>
          <w:sz w:val="24"/>
          <w:szCs w:val="24"/>
          <w:rtl w:val="0"/>
        </w:rPr>
        <w:t xml:space="preserve">□φn — волновая динамика.</w:t>
      </w:r>
    </w:p>
    <w:p w:rsidR="00000000" w:rsidDel="00000000" w:rsidP="00000000" w:rsidRDefault="00000000" w:rsidRPr="00000000" w14:paraId="00000043">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Unicode MS" w:cs="Arial Unicode MS" w:eastAsia="Arial Unicode MS" w:hAnsi="Arial Unicode MS"/>
          <w:i w:val="0"/>
          <w:color w:val="1b1c1d"/>
          <w:sz w:val="24"/>
          <w:szCs w:val="24"/>
          <w:rtl w:val="0"/>
        </w:rPr>
        <w:t xml:space="preserve">∂ℵ−12​φn — логическая инерция.</w:t>
      </w:r>
    </w:p>
    <w:p w:rsidR="00000000" w:rsidDel="00000000" w:rsidP="00000000" w:rsidRDefault="00000000" w:rsidRPr="00000000" w14:paraId="00000044">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rFonts w:ascii="Arial" w:cs="Arial" w:eastAsia="Arial" w:hAnsi="Arial"/>
          <w:i w:val="0"/>
          <w:color w:val="1b1c1d"/>
          <w:sz w:val="24"/>
          <w:szCs w:val="24"/>
          <w:rtl w:val="0"/>
        </w:rPr>
        <w:t xml:space="preserve">λφn — линейная самосвязь.</w:t>
      </w:r>
    </w:p>
    <w:p w:rsidR="00000000" w:rsidDel="00000000" w:rsidP="00000000" w:rsidRDefault="00000000" w:rsidRPr="00000000" w14:paraId="00000045">
      <w:pPr>
        <w:numPr>
          <w:ilvl w:val="1"/>
          <w:numId w:val="2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rFonts w:ascii="Arial Unicode MS" w:cs="Arial Unicode MS" w:eastAsia="Arial Unicode MS" w:hAnsi="Arial Unicode MS"/>
          <w:i w:val="0"/>
          <w:color w:val="1b1c1d"/>
          <w:sz w:val="24"/>
          <w:szCs w:val="24"/>
          <w:rtl w:val="0"/>
        </w:rPr>
        <w:t xml:space="preserve">∂V/∂φn — силы логического потенциала.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3.3. </w:t>
      </w:r>
      <w:r w:rsidDel="00000000" w:rsidR="00000000" w:rsidRPr="00000000">
        <w:rPr>
          <w:rFonts w:ascii="Arial" w:cs="Arial" w:eastAsia="Arial" w:hAnsi="Arial"/>
          <w:b w:val="1"/>
          <w:i w:val="0"/>
          <w:color w:val="1b1c1d"/>
          <w:sz w:val="24"/>
          <w:szCs w:val="24"/>
          <w:rtl w:val="0"/>
        </w:rPr>
        <w:t xml:space="preserve">Потенциал</w:t>
      </w:r>
      <w:r w:rsidDel="00000000" w:rsidR="00000000" w:rsidRPr="00000000">
        <w:rPr>
          <w:rFonts w:ascii="Arial" w:cs="Arial" w:eastAsia="Arial" w:hAnsi="Arial"/>
          <w:i w:val="0"/>
          <w:color w:val="1b1c1d"/>
          <w:sz w:val="24"/>
          <w:szCs w:val="24"/>
          <w:rtl w:val="0"/>
        </w:rPr>
        <w:t xml:space="preserve"> V(φn) </w:t>
      </w:r>
      <w:r w:rsidDel="00000000" w:rsidR="00000000" w:rsidRPr="00000000">
        <w:rPr>
          <w:rFonts w:ascii="Arial" w:cs="Arial" w:eastAsia="Arial" w:hAnsi="Arial"/>
          <w:b w:val="1"/>
          <w:i w:val="0"/>
          <w:color w:val="1b1c1d"/>
          <w:sz w:val="24"/>
          <w:szCs w:val="24"/>
          <w:rtl w:val="0"/>
        </w:rPr>
        <w:t xml:space="preserve">и Формирование Частиц:</w:t>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Примеры: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i w:val="0"/>
          <w:color w:val="1b1c1d"/>
          <w:sz w:val="24"/>
          <w:szCs w:val="24"/>
          <w:rtl w:val="0"/>
        </w:rPr>
        <w:t xml:space="preserve">V(φn)=αφn2+βφn4+γcos(2πφn)</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Минимумы V — устойчивые логические состояния.</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Аналогии с Хиггсом и спонтанным нарушением симметрии.</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4. Логическая Когерентность, Запутанность и Коллапс (ℵ-Гидродинамика)</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4.1. </w:t>
      </w:r>
      <w:r w:rsidDel="00000000" w:rsidR="00000000" w:rsidRPr="00000000">
        <w:rPr>
          <w:rFonts w:ascii="Arial" w:cs="Arial" w:eastAsia="Arial" w:hAnsi="Arial"/>
          <w:b w:val="1"/>
          <w:i w:val="0"/>
          <w:color w:val="1b1c1d"/>
          <w:sz w:val="24"/>
          <w:szCs w:val="24"/>
          <w:rtl w:val="0"/>
        </w:rPr>
        <w:t xml:space="preserve">Разделение Переменных:</w:t>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φn(xμ,ℵ−1)=ψ(xμ)⋅χ(ℵ−1)</w:t>
      </w:r>
    </w:p>
    <w:p w:rsidR="00000000" w:rsidDel="00000000" w:rsidP="00000000" w:rsidRDefault="00000000" w:rsidRPr="00000000" w14:paraId="0000004D">
      <w:pPr>
        <w:numPr>
          <w:ilvl w:val="0"/>
          <w:numId w:val="2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ψ(xμ) — наблюдаемая динамика в ℵ⁰, χ(ℵ−1) — логическое ядро.</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4.2. </w:t>
      </w:r>
      <w:r w:rsidDel="00000000" w:rsidR="00000000" w:rsidRPr="00000000">
        <w:rPr>
          <w:rFonts w:ascii="Arial" w:cs="Arial" w:eastAsia="Arial" w:hAnsi="Arial"/>
          <w:b w:val="1"/>
          <w:i w:val="0"/>
          <w:color w:val="1b1c1d"/>
          <w:sz w:val="24"/>
          <w:szCs w:val="24"/>
          <w:rtl w:val="0"/>
        </w:rPr>
        <w:t xml:space="preserve">Модель</w:t>
      </w:r>
      <w:r w:rsidDel="00000000" w:rsidR="00000000" w:rsidRPr="00000000">
        <w:rPr>
          <w:rFonts w:ascii="Arial Unicode MS" w:cs="Arial Unicode MS" w:eastAsia="Arial Unicode MS" w:hAnsi="Arial Unicode MS"/>
          <w:i w:val="0"/>
          <w:color w:val="1b1c1d"/>
          <w:sz w:val="24"/>
          <w:szCs w:val="24"/>
          <w:rtl w:val="0"/>
        </w:rPr>
        <w:t xml:space="preserve"> χ(ℵ−1)</w:t>
      </w:r>
      <w:r w:rsidDel="00000000" w:rsidR="00000000" w:rsidRPr="00000000">
        <w:rPr>
          <w:rFonts w:ascii="Arial" w:cs="Arial" w:eastAsia="Arial" w:hAnsi="Arial"/>
          <w:b w:val="1"/>
          <w:i w:val="0"/>
          <w:color w:val="1b1c1d"/>
          <w:sz w:val="24"/>
          <w:szCs w:val="24"/>
          <w:rtl w:val="0"/>
        </w:rPr>
        <w:t xml:space="preserve">:</w:t>
      </w:r>
    </w:p>
    <w:p w:rsidR="00000000" w:rsidDel="00000000" w:rsidP="00000000" w:rsidRDefault="00000000" w:rsidRPr="00000000" w14:paraId="0000004F">
      <w:pPr>
        <w:numPr>
          <w:ilvl w:val="0"/>
          <w:numId w:val="2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Гауссов профиль: χ(ℵ−1)=A⋅exp[−(ℵ−1−ℵ0−1​)2/(2σ2)]</w:t>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σ→∞: суперпозиция; σ→0: фиксация.</w:t>
      </w:r>
    </w:p>
    <w:p w:rsidR="00000000" w:rsidDel="00000000" w:rsidP="00000000" w:rsidRDefault="00000000" w:rsidRPr="00000000" w14:paraId="00000051">
      <w:pPr>
        <w:numPr>
          <w:ilvl w:val="0"/>
          <w:numId w:val="2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σ∼ℓp​: логический предел когерентности.</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4.3. </w:t>
      </w:r>
      <w:r w:rsidDel="00000000" w:rsidR="00000000" w:rsidRPr="00000000">
        <w:rPr>
          <w:rFonts w:ascii="Arial" w:cs="Arial" w:eastAsia="Arial" w:hAnsi="Arial"/>
          <w:b w:val="1"/>
          <w:i w:val="0"/>
          <w:color w:val="1b1c1d"/>
          <w:sz w:val="24"/>
          <w:szCs w:val="24"/>
          <w:rtl w:val="0"/>
        </w:rPr>
        <w:t xml:space="preserve">ℵ⁰-Уравнение Движения для</w:t>
      </w:r>
      <w:r w:rsidDel="00000000" w:rsidR="00000000" w:rsidRPr="00000000">
        <w:rPr>
          <w:rFonts w:ascii="Arial" w:cs="Arial" w:eastAsia="Arial" w:hAnsi="Arial"/>
          <w:i w:val="0"/>
          <w:color w:val="1b1c1d"/>
          <w:sz w:val="24"/>
          <w:szCs w:val="24"/>
          <w:rtl w:val="0"/>
        </w:rPr>
        <w:t xml:space="preserve"> ψ(xμ)</w:t>
      </w:r>
      <w:r w:rsidDel="00000000" w:rsidR="00000000" w:rsidRPr="00000000">
        <w:rPr>
          <w:rFonts w:ascii="Arial" w:cs="Arial" w:eastAsia="Arial" w:hAnsi="Arial"/>
          <w:b w:val="1"/>
          <w:i w:val="0"/>
          <w:color w:val="1b1c1d"/>
          <w:sz w:val="24"/>
          <w:szCs w:val="24"/>
          <w:rtl w:val="0"/>
        </w:rPr>
        <w:t xml:space="preserv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Подстановка χ′′/χ=−M2: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i w:val="0"/>
          <w:color w:val="1b1c1d"/>
          <w:sz w:val="24"/>
          <w:szCs w:val="24"/>
          <w:rtl w:val="0"/>
        </w:rPr>
        <w:t xml:space="preserve">□ψ+(m2−M2)ψ+λχ2ψ3=0</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meff2​=m2−M2 — эффективная масса.</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χ2ψ3 — нелинейная самосвязь.</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4.4. </w:t>
      </w:r>
      <w:r w:rsidDel="00000000" w:rsidR="00000000" w:rsidRPr="00000000">
        <w:rPr>
          <w:rFonts w:ascii="Arial" w:cs="Arial" w:eastAsia="Arial" w:hAnsi="Arial"/>
          <w:b w:val="1"/>
          <w:i w:val="0"/>
          <w:color w:val="1b1c1d"/>
          <w:sz w:val="24"/>
          <w:szCs w:val="24"/>
          <w:rtl w:val="0"/>
        </w:rPr>
        <w:t xml:space="preserve">Коллапс Волновой Функции:</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Коллапс — фиксация ψ при M2&gt;Mc2​.</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Jμ=φn∂μφn, ∇μ​Jμ=M2φn2=δ(x−x∗)</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5. Решения Фундаментальных Проблем Физики в Рамках ℵ-Теории</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5.1. </w:t>
      </w:r>
      <w:r w:rsidDel="00000000" w:rsidR="00000000" w:rsidRPr="00000000">
        <w:rPr>
          <w:rFonts w:ascii="Arial" w:cs="Arial" w:eastAsia="Arial" w:hAnsi="Arial"/>
          <w:b w:val="1"/>
          <w:i w:val="0"/>
          <w:color w:val="1b1c1d"/>
          <w:sz w:val="24"/>
          <w:szCs w:val="24"/>
          <w:rtl w:val="0"/>
        </w:rPr>
        <w:t xml:space="preserve">Время:</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after="12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Стрела времени — логическая развёртка: ∂φn/∂ℵ0&gt;0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5.2. </w:t>
      </w:r>
      <w:r w:rsidDel="00000000" w:rsidR="00000000" w:rsidRPr="00000000">
        <w:rPr>
          <w:rFonts w:ascii="Arial" w:cs="Arial" w:eastAsia="Arial" w:hAnsi="Arial"/>
          <w:b w:val="1"/>
          <w:i w:val="0"/>
          <w:color w:val="1b1c1d"/>
          <w:sz w:val="24"/>
          <w:szCs w:val="24"/>
          <w:rtl w:val="0"/>
        </w:rPr>
        <w:t xml:space="preserve">Измерение:</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Коллапс — фиксация φn в ℵ⁰.</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ℵ-гидродинамика описывает этот процесс.</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5.3. </w:t>
      </w:r>
      <w:r w:rsidDel="00000000" w:rsidR="00000000" w:rsidRPr="00000000">
        <w:rPr>
          <w:rFonts w:ascii="Arial" w:cs="Arial" w:eastAsia="Arial" w:hAnsi="Arial"/>
          <w:b w:val="1"/>
          <w:i w:val="0"/>
          <w:color w:val="1b1c1d"/>
          <w:sz w:val="24"/>
          <w:szCs w:val="24"/>
          <w:rtl w:val="0"/>
        </w:rPr>
        <w:t xml:space="preserve">Тёмная Материя и Энергия:</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Модуляции из ℵ⁺¹, нефиксированные в ℵ⁰.</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G(x)=∇ℵ​φn(x) — механизм проекции.</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5.4. </w:t>
      </w:r>
      <w:r w:rsidDel="00000000" w:rsidR="00000000" w:rsidRPr="00000000">
        <w:rPr>
          <w:rFonts w:ascii="Arial" w:cs="Arial" w:eastAsia="Arial" w:hAnsi="Arial"/>
          <w:b w:val="1"/>
          <w:i w:val="0"/>
          <w:color w:val="1b1c1d"/>
          <w:sz w:val="24"/>
          <w:szCs w:val="24"/>
          <w:rtl w:val="0"/>
        </w:rPr>
        <w:t xml:space="preserve">Иерархия:</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Масштабы зависят от плотности φn по ℵ⁻¹.</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Unicode MS" w:cs="Arial Unicode MS" w:eastAsia="Arial Unicode MS" w:hAnsi="Arial Unicode MS"/>
          <w:i w:val="0"/>
          <w:color w:val="1b1c1d"/>
          <w:sz w:val="24"/>
          <w:szCs w:val="24"/>
          <w:rtl w:val="0"/>
        </w:rPr>
        <w:t xml:space="preserve">mH2​∼∂φn/∂ℵ−1⋅∂2V/∂φn2</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6. Наблюдаемые Следствия и Возможности Экспериментальной Верификации</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6.1. </w:t>
      </w:r>
      <w:r w:rsidDel="00000000" w:rsidR="00000000" w:rsidRPr="00000000">
        <w:rPr>
          <w:rFonts w:ascii="Arial" w:cs="Arial" w:eastAsia="Arial" w:hAnsi="Arial"/>
          <w:b w:val="1"/>
          <w:i w:val="0"/>
          <w:color w:val="1b1c1d"/>
          <w:sz w:val="24"/>
          <w:szCs w:val="24"/>
          <w:rtl w:val="0"/>
        </w:rPr>
        <w:t xml:space="preserve">Космологические Предсказания:</w:t>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Фазовые сдвиги в спектре CMB, связанные с модуляциями φn от ℵ⁺¹.</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Наличие первичных чёрных дыр (PBH) как результат локальной фиксации флуктуаций φn.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6.2. </w:t>
      </w:r>
      <w:r w:rsidDel="00000000" w:rsidR="00000000" w:rsidRPr="00000000">
        <w:rPr>
          <w:rFonts w:ascii="Arial" w:cs="Arial" w:eastAsia="Arial" w:hAnsi="Arial"/>
          <w:b w:val="1"/>
          <w:i w:val="0"/>
          <w:color w:val="1b1c1d"/>
          <w:sz w:val="24"/>
          <w:szCs w:val="24"/>
          <w:rtl w:val="0"/>
        </w:rPr>
        <w:t xml:space="preserve">Лабораторные Эксперименты:</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ℵ-индуцированные отклонения от стандартной гравитации на субмиллиметровых масштабах.</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Когерентные фазовые сдвиги в интерферометрах как проявления ℵ-динамики.</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6.3. </w:t>
      </w:r>
      <w:r w:rsidDel="00000000" w:rsidR="00000000" w:rsidRPr="00000000">
        <w:rPr>
          <w:rFonts w:ascii="Arial" w:cs="Arial" w:eastAsia="Arial" w:hAnsi="Arial"/>
          <w:b w:val="1"/>
          <w:i w:val="0"/>
          <w:color w:val="1b1c1d"/>
          <w:sz w:val="24"/>
          <w:szCs w:val="24"/>
          <w:rtl w:val="0"/>
        </w:rPr>
        <w:t xml:space="preserve">Логические Эффекты:</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spacing w:after="120" w:line="275.9999942779541" w:lineRule="auto"/>
        <w:ind w:left="465" w:hanging="360"/>
      </w:pPr>
      <w:r w:rsidDel="00000000" w:rsidR="00000000" w:rsidRPr="00000000">
        <w:rPr>
          <w:rFonts w:ascii="Arial" w:cs="Arial" w:eastAsia="Arial" w:hAnsi="Arial"/>
          <w:i w:val="0"/>
          <w:color w:val="1b1c1d"/>
          <w:sz w:val="24"/>
          <w:szCs w:val="24"/>
          <w:rtl w:val="0"/>
        </w:rPr>
        <w:t xml:space="preserve">Аномалии в коллапсе квантовых состояний при контролируемом фазовом шуме, указывающие на нестабильность φn-развёртки.</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6.4. </w:t>
      </w:r>
      <w:r w:rsidDel="00000000" w:rsidR="00000000" w:rsidRPr="00000000">
        <w:rPr>
          <w:rFonts w:ascii="Arial" w:cs="Arial" w:eastAsia="Arial" w:hAnsi="Arial"/>
          <w:b w:val="1"/>
          <w:i w:val="0"/>
          <w:color w:val="1b1c1d"/>
          <w:sz w:val="24"/>
          <w:szCs w:val="24"/>
          <w:rtl w:val="0"/>
        </w:rPr>
        <w:t xml:space="preserve">Визуальные Подтверждения (ℵ-Диаграммы):</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spacing w:after="120" w:line="275.9999942779541" w:lineRule="auto"/>
        <w:ind w:left="465" w:hanging="360"/>
      </w:pPr>
      <w:r w:rsidDel="00000000" w:rsidR="00000000" w:rsidRPr="00000000">
        <w:rPr>
          <w:rFonts w:ascii="Arial" w:cs="Arial" w:eastAsia="Arial" w:hAnsi="Arial"/>
          <w:i w:val="0"/>
          <w:color w:val="1b1c1d"/>
          <w:sz w:val="24"/>
          <w:szCs w:val="24"/>
          <w:rtl w:val="0"/>
        </w:rPr>
        <w:t xml:space="preserve">Обсуждение ℵ-Диаграмм, таких как фрактальное распределение масс частиц, микропереходы ℵ-Мод на основе CMB-флуктуаций, стоячие волны φn(r) на гиперсфере и их когерентность T(x), симуляция спектра квантовых флуктуаций вакуума и зависимость T(x) от φn(x).</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7. Заключение и Перспективы</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7.1. </w:t>
      </w:r>
      <w:r w:rsidDel="00000000" w:rsidR="00000000" w:rsidRPr="00000000">
        <w:rPr>
          <w:rFonts w:ascii="Arial" w:cs="Arial" w:eastAsia="Arial" w:hAnsi="Arial"/>
          <w:b w:val="1"/>
          <w:i w:val="0"/>
          <w:color w:val="1b1c1d"/>
          <w:sz w:val="24"/>
          <w:szCs w:val="24"/>
          <w:rtl w:val="0"/>
        </w:rPr>
        <w:t xml:space="preserve">Основные Вклады ℵ-Теории:</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spacing w:after="120" w:line="275.9999942779541" w:lineRule="auto"/>
        <w:ind w:left="465" w:hanging="360"/>
      </w:pPr>
      <w:r w:rsidDel="00000000" w:rsidR="00000000" w:rsidRPr="00000000">
        <w:rPr>
          <w:rFonts w:ascii="Arial" w:cs="Arial" w:eastAsia="Arial" w:hAnsi="Arial"/>
          <w:i w:val="0"/>
          <w:color w:val="1b1c1d"/>
          <w:sz w:val="24"/>
          <w:szCs w:val="24"/>
          <w:rtl w:val="0"/>
        </w:rPr>
        <w:t xml:space="preserve">Краткое резюме ключевых достижений и решений проблем.</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7.2. </w:t>
      </w:r>
      <w:r w:rsidDel="00000000" w:rsidR="00000000" w:rsidRPr="00000000">
        <w:rPr>
          <w:rFonts w:ascii="Arial" w:cs="Arial" w:eastAsia="Arial" w:hAnsi="Arial"/>
          <w:b w:val="1"/>
          <w:i w:val="0"/>
          <w:color w:val="1b1c1d"/>
          <w:sz w:val="24"/>
          <w:szCs w:val="24"/>
          <w:rtl w:val="0"/>
        </w:rPr>
        <w:t xml:space="preserve">Направления Дальнейших Исследований:</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Arial" w:cs="Arial" w:eastAsia="Arial" w:hAnsi="Arial"/>
          <w:i w:val="0"/>
          <w:color w:val="1b1c1d"/>
          <w:sz w:val="24"/>
          <w:szCs w:val="24"/>
          <w:rtl w:val="0"/>
        </w:rPr>
        <w:t xml:space="preserve">Углубление математической формализации и численных симуляций.</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Разработка конкретных экспериментальных протоколов для проверки предсказаний.</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Arial" w:cs="Arial" w:eastAsia="Arial" w:hAnsi="Arial"/>
          <w:i w:val="0"/>
          <w:color w:val="1b1c1d"/>
          <w:sz w:val="24"/>
          <w:szCs w:val="24"/>
          <w:rtl w:val="0"/>
        </w:rPr>
        <w:t xml:space="preserve">Исследование связей с другими областями науки.</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i w:val="0"/>
          <w:color w:val="1b1c1d"/>
          <w:sz w:val="24"/>
          <w:szCs w:val="24"/>
          <w:rtl w:val="0"/>
        </w:rPr>
        <w:t xml:space="preserve">7.3. </w:t>
      </w:r>
      <w:r w:rsidDel="00000000" w:rsidR="00000000" w:rsidRPr="00000000">
        <w:rPr>
          <w:rFonts w:ascii="Arial" w:cs="Arial" w:eastAsia="Arial" w:hAnsi="Arial"/>
          <w:b w:val="1"/>
          <w:i w:val="0"/>
          <w:color w:val="1b1c1d"/>
          <w:sz w:val="24"/>
          <w:szCs w:val="24"/>
          <w:rtl w:val="0"/>
        </w:rPr>
        <w:t xml:space="preserve">Философские Импликации:</w:t>
      </w:r>
    </w:p>
    <w:p w:rsidR="00000000" w:rsidDel="00000000" w:rsidP="00000000" w:rsidRDefault="00000000" w:rsidRPr="00000000" w14:paraId="00000078">
      <w:pPr>
        <w:numPr>
          <w:ilvl w:val="0"/>
          <w:numId w:val="14"/>
        </w:numPr>
        <w:pBdr>
          <w:top w:space="0" w:sz="0" w:val="nil"/>
          <w:left w:space="0" w:sz="0" w:val="nil"/>
          <w:bottom w:space="0" w:sz="0" w:val="nil"/>
          <w:right w:space="0" w:sz="0" w:val="nil"/>
          <w:between w:space="0" w:sz="0" w:val="nil"/>
        </w:pBdr>
        <w:shd w:fill="auto" w:val="clear"/>
        <w:spacing w:after="120" w:line="275.9999942779541" w:lineRule="auto"/>
        <w:ind w:left="465" w:hanging="360"/>
      </w:pPr>
      <w:r w:rsidDel="00000000" w:rsidR="00000000" w:rsidRPr="00000000">
        <w:rPr>
          <w:rFonts w:ascii="Arial" w:cs="Arial" w:eastAsia="Arial" w:hAnsi="Arial"/>
          <w:i w:val="0"/>
          <w:color w:val="1b1c1d"/>
          <w:sz w:val="24"/>
          <w:szCs w:val="24"/>
          <w:rtl w:val="0"/>
        </w:rPr>
        <w:t xml:space="preserve">Влияние ℵ-Теории на наше понимание природы реальности, сознания и информации.</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30"/>
          <w:szCs w:val="3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