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AF4B9" w14:textId="16C053C6" w:rsidR="006C4BE1" w:rsidRDefault="006C4BE1" w:rsidP="006C4BE1">
      <w:pPr>
        <w:pStyle w:val="Heading3"/>
        <w:numPr>
          <w:ilvl w:val="0"/>
          <w:numId w:val="0"/>
        </w:numPr>
        <w:jc w:val="center"/>
        <w:rPr>
          <w:b/>
          <w:bCs/>
          <w:i w:val="0"/>
          <w:caps/>
          <w:sz w:val="24"/>
          <w:szCs w:val="28"/>
        </w:rPr>
      </w:pPr>
      <w:bookmarkStart w:id="0" w:name="_Hlk105253250"/>
      <w:r w:rsidRPr="006C4BE1">
        <w:rPr>
          <w:b/>
          <w:bCs/>
          <w:i w:val="0"/>
          <w:caps/>
          <w:sz w:val="24"/>
          <w:szCs w:val="28"/>
        </w:rPr>
        <w:t>Cruise Control in Esterel - Design Report</w:t>
      </w:r>
    </w:p>
    <w:p w14:paraId="6B5A89ED" w14:textId="6AB0B508" w:rsidR="006C4BE1" w:rsidRPr="006C4BE1" w:rsidRDefault="006C4BE1" w:rsidP="006C4BE1">
      <w:pPr>
        <w:jc w:val="center"/>
      </w:pPr>
      <w:r w:rsidRPr="006C4BE1">
        <w:rPr>
          <w:b/>
          <w:bCs/>
          <w:i/>
          <w:caps/>
          <w:sz w:val="24"/>
        </w:rPr>
        <w:t>COMPSYS 723 Assignment 2, Team 12</w:t>
      </w:r>
    </w:p>
    <w:p w14:paraId="3C5B11BB" w14:textId="77777777" w:rsidR="006C4BE1" w:rsidRDefault="006C4BE1" w:rsidP="006C4BE1">
      <w:pPr>
        <w:pStyle w:val="Author"/>
      </w:pPr>
      <w:bookmarkStart w:id="1" w:name="_Hlk105253223"/>
      <w:bookmarkStart w:id="2" w:name="_59a9cov2ygwz" w:colFirst="0" w:colLast="0"/>
      <w:bookmarkEnd w:id="0"/>
      <w:bookmarkEnd w:id="2"/>
      <w:r>
        <w:t xml:space="preserve">Hao Lin and </w:t>
      </w:r>
      <w:proofErr w:type="spellStart"/>
      <w:r w:rsidRPr="00785E1A">
        <w:t>Chamith</w:t>
      </w:r>
      <w:proofErr w:type="spellEnd"/>
      <w:r w:rsidRPr="00785E1A">
        <w:t xml:space="preserve"> </w:t>
      </w:r>
      <w:proofErr w:type="spellStart"/>
      <w:r w:rsidRPr="00785E1A">
        <w:t>Nanayakkara</w:t>
      </w:r>
      <w:bookmarkEnd w:id="1"/>
      <w:proofErr w:type="spellEnd"/>
    </w:p>
    <w:p w14:paraId="0CC41970" w14:textId="77777777" w:rsidR="006C4BE1" w:rsidRDefault="006C4BE1" w:rsidP="006C4BE1">
      <w:pPr>
        <w:pStyle w:val="Affiliation"/>
      </w:pPr>
      <w:r>
        <w:t>Department of Electrical and Computer Engineering</w:t>
      </w:r>
    </w:p>
    <w:p w14:paraId="5A10A3BF" w14:textId="77777777" w:rsidR="006C4BE1" w:rsidRDefault="006C4BE1" w:rsidP="006C4BE1">
      <w:pPr>
        <w:pStyle w:val="Affiliation"/>
      </w:pPr>
      <w:r>
        <w:t>University of Auckland, Auckland, New Zealand</w:t>
      </w:r>
    </w:p>
    <w:p w14:paraId="1419FEC3" w14:textId="6CE4750A" w:rsidR="005A1FEF" w:rsidRDefault="005A1FEF" w:rsidP="00472D18">
      <w:pPr>
        <w:pStyle w:val="Affiliation"/>
        <w:jc w:val="both"/>
        <w:rPr>
          <w:rFonts w:ascii="Courier New" w:hAnsi="Courier New"/>
          <w:sz w:val="18"/>
        </w:rPr>
      </w:pPr>
    </w:p>
    <w:p w14:paraId="444F4041" w14:textId="77777777" w:rsidR="005A1FEF" w:rsidRDefault="005A1FEF">
      <w:pPr>
        <w:pStyle w:val="Affiliation"/>
        <w:rPr>
          <w:rFonts w:ascii="Courier New" w:hAnsi="Courier New"/>
          <w:sz w:val="18"/>
        </w:rPr>
        <w:sectPr w:rsidR="005A1FEF">
          <w:footerReference w:type="even" r:id="rId7"/>
          <w:footnotePr>
            <w:numRestart w:val="eachPage"/>
          </w:footnotePr>
          <w:pgSz w:w="11907" w:h="16840" w:code="9"/>
          <w:pgMar w:top="1588" w:right="1134" w:bottom="1871" w:left="1134" w:header="0" w:footer="0" w:gutter="0"/>
          <w:cols w:space="720"/>
        </w:sectPr>
      </w:pPr>
      <w:r>
        <w:rPr>
          <w:rFonts w:ascii="Courier New" w:hAnsi="Courier New"/>
          <w:sz w:val="18"/>
        </w:rPr>
        <w:br/>
      </w:r>
    </w:p>
    <w:p w14:paraId="353DC4E6" w14:textId="77777777" w:rsidR="005A1FEF" w:rsidRDefault="005A1FEF">
      <w:pPr>
        <w:pStyle w:val="Heading1"/>
      </w:pPr>
      <w:bookmarkStart w:id="3" w:name="_Hlk105253284"/>
      <w:r>
        <w:t>Introduction</w:t>
      </w:r>
    </w:p>
    <w:bookmarkEnd w:id="3"/>
    <w:p w14:paraId="32024AA8" w14:textId="77777777" w:rsidR="006C4BE1" w:rsidRDefault="006C4BE1" w:rsidP="006C4BE1">
      <w:r>
        <w:t xml:space="preserve">We are implementing a vehicle cruise control system in the </w:t>
      </w:r>
      <w:proofErr w:type="spellStart"/>
      <w:r>
        <w:t>Esterel</w:t>
      </w:r>
      <w:proofErr w:type="spellEnd"/>
      <w:r>
        <w:t xml:space="preserve"> synchronous programming</w:t>
      </w:r>
    </w:p>
    <w:p w14:paraId="1CF6CF52" w14:textId="77777777" w:rsidR="006C4BE1" w:rsidRDefault="006C4BE1" w:rsidP="006C4BE1">
      <w:r>
        <w:t xml:space="preserve">Language. A Finite State Machine (FSM) is used to implement the primary control module and C function hosting is used to implement a PI </w:t>
      </w:r>
      <w:proofErr w:type="gramStart"/>
      <w:r>
        <w:t>controller..</w:t>
      </w:r>
      <w:proofErr w:type="gramEnd"/>
    </w:p>
    <w:p w14:paraId="437C50C9" w14:textId="77777777" w:rsidR="006C4BE1" w:rsidRDefault="006C4BE1" w:rsidP="006C4BE1"/>
    <w:p w14:paraId="25D36757" w14:textId="61C6BB98" w:rsidR="006C4BE1" w:rsidRDefault="006C4BE1" w:rsidP="006C4BE1">
      <w:r>
        <w:t xml:space="preserve">Version control was done through </w:t>
      </w:r>
      <w:proofErr w:type="spellStart"/>
      <w:r>
        <w:t>github</w:t>
      </w:r>
      <w:proofErr w:type="spellEnd"/>
      <w:r>
        <w:t xml:space="preserve">: </w:t>
      </w:r>
      <w:hyperlink r:id="rId8" w:history="1">
        <w:r w:rsidRPr="003937C1">
          <w:rPr>
            <w:rStyle w:val="Hyperlink"/>
          </w:rPr>
          <w:t>https://github.com/uoa-hlin784/COMSYS723_Assignment_2_Team12_Cruise_Control</w:t>
        </w:r>
      </w:hyperlink>
    </w:p>
    <w:p w14:paraId="4968BD4B" w14:textId="77777777" w:rsidR="006C4BE1" w:rsidRDefault="006C4BE1" w:rsidP="006C4BE1">
      <w:pPr>
        <w:pStyle w:val="Heading1"/>
      </w:pPr>
      <w:r>
        <w:t>Introduction</w:t>
      </w:r>
    </w:p>
    <w:p w14:paraId="53E7B81F" w14:textId="77777777" w:rsidR="006C4BE1" w:rsidRDefault="006C4BE1" w:rsidP="006C4BE1">
      <w:r>
        <w:t xml:space="preserve">We first decomposed the specifications given in the brief. The information is segregated into Cruise Parameters, Interface Requirements, </w:t>
      </w:r>
      <w:r w:rsidRPr="006C4BE1">
        <w:rPr>
          <w:lang w:val="en-NZ"/>
        </w:rPr>
        <w:t>Behavioural</w:t>
      </w:r>
      <w:r>
        <w:t xml:space="preserve"> Requirements, Control Properties, Speed management, and Driver Operation Detection. This re-document helped us understand the system and make quick reference to key information during development by placing it in the </w:t>
      </w:r>
      <w:proofErr w:type="spellStart"/>
      <w:r>
        <w:t>github</w:t>
      </w:r>
      <w:proofErr w:type="spellEnd"/>
      <w:r>
        <w:t xml:space="preserve"> Repo’s/submitted zip’s README. Another benefit of this process is that it ensures that both members are </w:t>
      </w:r>
      <w:proofErr w:type="spellStart"/>
      <w:r>
        <w:t>synchronised</w:t>
      </w:r>
      <w:proofErr w:type="spellEnd"/>
      <w:r>
        <w:t xml:space="preserve"> in knowledge over the design.</w:t>
      </w:r>
    </w:p>
    <w:p w14:paraId="7C2D4977" w14:textId="412B8819" w:rsidR="006C4BE1" w:rsidRPr="000C7304" w:rsidRDefault="006C4BE1" w:rsidP="00895067">
      <w:pPr>
        <w:pStyle w:val="Heading2"/>
      </w:pPr>
      <w:r>
        <w:t>System Context</w:t>
      </w:r>
    </w:p>
    <w:p w14:paraId="507E2EF6" w14:textId="41AFE157" w:rsidR="006C4BE1" w:rsidRDefault="006C4BE1" w:rsidP="006C4BE1">
      <w:r>
        <w:t xml:space="preserve">The decompose specification revealed to us that the inputs are easily classified into distinct groups: System Settings, Driver operation and Speed Sensing. As shown in Figure 1, these signals reflect different demands on the cruise control system. Similar assignments were made for the three outputs </w:t>
      </w:r>
      <w:proofErr w:type="spellStart"/>
      <w:r>
        <w:rPr>
          <w:i/>
        </w:rPr>
        <w:t>CruiseSpeed</w:t>
      </w:r>
      <w:proofErr w:type="spellEnd"/>
      <w:r>
        <w:rPr>
          <w:i/>
        </w:rPr>
        <w:t xml:space="preserve">, </w:t>
      </w:r>
      <w:proofErr w:type="spellStart"/>
      <w:r>
        <w:rPr>
          <w:i/>
        </w:rPr>
        <w:t>CruiseState</w:t>
      </w:r>
      <w:proofErr w:type="spellEnd"/>
      <w:r>
        <w:rPr>
          <w:i/>
        </w:rPr>
        <w:t xml:space="preserve">, </w:t>
      </w:r>
      <w:r>
        <w:t xml:space="preserve">and </w:t>
      </w:r>
      <w:proofErr w:type="spellStart"/>
      <w:r>
        <w:rPr>
          <w:i/>
        </w:rPr>
        <w:t>ThrottleCmd</w:t>
      </w:r>
      <w:proofErr w:type="spellEnd"/>
      <w:r>
        <w:t>.</w:t>
      </w:r>
    </w:p>
    <w:p w14:paraId="136497AE" w14:textId="77777777" w:rsidR="0043469A" w:rsidRDefault="0043469A" w:rsidP="006C4BE1"/>
    <w:p w14:paraId="151BB638" w14:textId="77777777" w:rsidR="0043469A" w:rsidRDefault="0043469A" w:rsidP="0043469A">
      <w:r>
        <w:t xml:space="preserve">We’ve also identified that the cruise control system can be separated into the monitor, </w:t>
      </w:r>
      <w:proofErr w:type="gramStart"/>
      <w:r>
        <w:t>control</w:t>
      </w:r>
      <w:proofErr w:type="gramEnd"/>
      <w:r>
        <w:t xml:space="preserve"> and actuation parts. The monitor part will be a series of conditional checks. The control part will be an FSM. The actuation part will be an PI controller informed by control signals from the control part. Displays are simple re-representation of the </w:t>
      </w:r>
      <w:proofErr w:type="spellStart"/>
      <w:r w:rsidRPr="00785E1A">
        <w:rPr>
          <w:i/>
          <w:iCs/>
        </w:rPr>
        <w:t>CruiseSpeed</w:t>
      </w:r>
      <w:proofErr w:type="spellEnd"/>
      <w:r>
        <w:t xml:space="preserve">, </w:t>
      </w:r>
      <w:proofErr w:type="spellStart"/>
      <w:r w:rsidRPr="00785E1A">
        <w:rPr>
          <w:i/>
          <w:iCs/>
        </w:rPr>
        <w:t>CruiseState</w:t>
      </w:r>
      <w:proofErr w:type="spellEnd"/>
      <w:r>
        <w:t xml:space="preserve"> signal in the control part, whereas the </w:t>
      </w:r>
      <w:proofErr w:type="spellStart"/>
      <w:r w:rsidRPr="00785E1A">
        <w:rPr>
          <w:i/>
          <w:iCs/>
        </w:rPr>
        <w:t>ThrottleCmd</w:t>
      </w:r>
      <w:proofErr w:type="spellEnd"/>
      <w:r>
        <w:t xml:space="preserve"> is the output of the PI controller. </w:t>
      </w:r>
    </w:p>
    <w:p w14:paraId="13DC6C03" w14:textId="77777777" w:rsidR="006C4BE1" w:rsidRDefault="006C4BE1" w:rsidP="006C4BE1"/>
    <w:p w14:paraId="0A285E00" w14:textId="09FB662D" w:rsidR="006C4BE1" w:rsidRDefault="0043469A" w:rsidP="006C4BE1">
      <w:pPr>
        <w:jc w:val="center"/>
        <w:rPr>
          <w:i/>
        </w:rPr>
      </w:pPr>
      <w:r>
        <w:rPr>
          <w:noProof/>
        </w:rPr>
        <w:drawing>
          <wp:inline distT="0" distB="0" distL="0" distR="0" wp14:anchorId="0FC5A4EC" wp14:editId="35BF6110">
            <wp:extent cx="2876550" cy="1169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550" cy="1169670"/>
                    </a:xfrm>
                    <a:prstGeom prst="rect">
                      <a:avLst/>
                    </a:prstGeom>
                    <a:noFill/>
                    <a:ln>
                      <a:noFill/>
                    </a:ln>
                  </pic:spPr>
                </pic:pic>
              </a:graphicData>
            </a:graphic>
          </wp:inline>
        </w:drawing>
      </w:r>
    </w:p>
    <w:p w14:paraId="38B6C264" w14:textId="35B02608" w:rsidR="006C4BE1" w:rsidRDefault="006C4BE1" w:rsidP="0043469A">
      <w:pPr>
        <w:jc w:val="center"/>
      </w:pPr>
      <w:r>
        <w:rPr>
          <w:i/>
        </w:rPr>
        <w:t>Figure 1. First step - system context decomposition.</w:t>
      </w:r>
    </w:p>
    <w:p w14:paraId="2EF9580B" w14:textId="77777777" w:rsidR="006C4BE1" w:rsidRPr="006C4BE1" w:rsidRDefault="006C4BE1" w:rsidP="00895067">
      <w:pPr>
        <w:pStyle w:val="Heading2"/>
      </w:pPr>
      <w:r w:rsidRPr="006C4BE1">
        <w:t>Control-Dataflow Decomposition Diagrams</w:t>
      </w:r>
    </w:p>
    <w:p w14:paraId="03E2B44B" w14:textId="77777777" w:rsidR="006C4BE1" w:rsidRDefault="006C4BE1" w:rsidP="006C4BE1">
      <w:r>
        <w:t xml:space="preserve">The system context diagram is further decomposed to reveal the control-dataflow relationships between responsible parts. As shown in Figure 2, input and output signals are assigned to distinct categories. Between the signals are modules of function, that perform some </w:t>
      </w:r>
      <w:proofErr w:type="spellStart"/>
      <w:r>
        <w:t>datapath</w:t>
      </w:r>
      <w:proofErr w:type="spellEnd"/>
      <w:r>
        <w:t xml:space="preserve"> action (control action done by cruise control).</w:t>
      </w:r>
    </w:p>
    <w:p w14:paraId="7C953A18" w14:textId="79B1FA3C" w:rsidR="006C4BE1" w:rsidRDefault="006C4BE1" w:rsidP="006C4BE1">
      <w:pPr>
        <w:ind w:firstLine="720"/>
      </w:pPr>
      <w:r>
        <w:t xml:space="preserve">Figure 3 reveals more intermediate signals the control part uses to command the </w:t>
      </w:r>
      <w:proofErr w:type="spellStart"/>
      <w:r>
        <w:t>datapath</w:t>
      </w:r>
      <w:proofErr w:type="spellEnd"/>
      <w:r>
        <w:t xml:space="preserve"> parts (actuation). For PI action, the current signal value, the target signal value and an enable command is required.</w:t>
      </w:r>
    </w:p>
    <w:p w14:paraId="13DBA335" w14:textId="7502487C" w:rsidR="006C4BE1" w:rsidRDefault="006C4BE1" w:rsidP="006C4BE1"/>
    <w:p w14:paraId="3F211E31" w14:textId="542EE83D" w:rsidR="006C4BE1" w:rsidRDefault="006C4BE1" w:rsidP="006C4BE1">
      <w:r>
        <w:t xml:space="preserve">The FSM is reactive and responsive to Speed, </w:t>
      </w:r>
      <w:proofErr w:type="spellStart"/>
      <w:r>
        <w:t>isAccel</w:t>
      </w:r>
      <w:proofErr w:type="spellEnd"/>
      <w:r>
        <w:t xml:space="preserve">, </w:t>
      </w:r>
      <w:proofErr w:type="spellStart"/>
      <w:r>
        <w:t>isBrake</w:t>
      </w:r>
      <w:proofErr w:type="spellEnd"/>
      <w:r>
        <w:t xml:space="preserve">, On, Off, Resume and outputs/drives signal </w:t>
      </w:r>
      <w:proofErr w:type="spellStart"/>
      <w:r>
        <w:t>isGoingOn</w:t>
      </w:r>
      <w:proofErr w:type="spellEnd"/>
      <w:r>
        <w:t xml:space="preserve">, </w:t>
      </w:r>
      <w:proofErr w:type="spellStart"/>
      <w:r>
        <w:t>CruiseState</w:t>
      </w:r>
      <w:proofErr w:type="spellEnd"/>
      <w:r>
        <w:t xml:space="preserve">, </w:t>
      </w:r>
      <w:proofErr w:type="spellStart"/>
      <w:r>
        <w:t>CruiseSpeed</w:t>
      </w:r>
      <w:proofErr w:type="spellEnd"/>
      <w:r>
        <w:t xml:space="preserve">. Shown in Figure 4, the FSM serves as the primary control unit to instruct the other </w:t>
      </w:r>
      <w:proofErr w:type="spellStart"/>
      <w:r>
        <w:t>datapath</w:t>
      </w:r>
      <w:proofErr w:type="spellEnd"/>
      <w:r>
        <w:t xml:space="preserve"> modules. Aside from idle, overall, the cruise function has four distinct states. In the enabled state and operation state pair, the system performs cruise control, commanding the PI controller to meet target </w:t>
      </w:r>
      <w:proofErr w:type="spellStart"/>
      <w:r>
        <w:rPr>
          <w:i/>
        </w:rPr>
        <w:t>CruiseSpeed</w:t>
      </w:r>
      <w:proofErr w:type="spellEnd"/>
      <w:r>
        <w:t>. In the brake and disabled state, the system is correspondingly on standby or is disabled. Both inhibit cruise control operation with different return to the enabled state.</w:t>
      </w:r>
    </w:p>
    <w:p w14:paraId="749017A3" w14:textId="77777777" w:rsidR="006C4BE1" w:rsidRDefault="006C4BE1" w:rsidP="006C4BE1">
      <w:r>
        <w:tab/>
        <w:t>It is worthy of note that</w:t>
      </w:r>
      <w:r>
        <w:rPr>
          <w:i/>
        </w:rPr>
        <w:t xml:space="preserve"> Set, </w:t>
      </w:r>
      <w:proofErr w:type="spellStart"/>
      <w:r>
        <w:rPr>
          <w:i/>
        </w:rPr>
        <w:t>QuickAccel</w:t>
      </w:r>
      <w:proofErr w:type="spellEnd"/>
      <w:r>
        <w:rPr>
          <w:i/>
        </w:rPr>
        <w:t xml:space="preserve">, </w:t>
      </w:r>
      <w:proofErr w:type="spellStart"/>
      <w:r>
        <w:rPr>
          <w:i/>
        </w:rPr>
        <w:t>QuickDecel</w:t>
      </w:r>
      <w:proofErr w:type="spellEnd"/>
      <w:r>
        <w:t xml:space="preserve"> signals have no influence on state transition, as their primary role is to invoke the function to update </w:t>
      </w:r>
      <w:r>
        <w:rPr>
          <w:i/>
        </w:rPr>
        <w:t>Speed</w:t>
      </w:r>
      <w:r>
        <w:t xml:space="preserve">. </w:t>
      </w:r>
      <w:proofErr w:type="gramStart"/>
      <w:r>
        <w:t>Therefore</w:t>
      </w:r>
      <w:proofErr w:type="gramEnd"/>
      <w:r>
        <w:t xml:space="preserve"> their involvement in the FSM is minimal, limited to </w:t>
      </w:r>
      <w:proofErr w:type="spellStart"/>
      <w:r>
        <w:t>self transitions</w:t>
      </w:r>
      <w:proofErr w:type="spellEnd"/>
      <w:r>
        <w:t xml:space="preserve"> in every state, with the output being invoking and an update function to </w:t>
      </w:r>
      <w:proofErr w:type="spellStart"/>
      <w:r>
        <w:rPr>
          <w:i/>
        </w:rPr>
        <w:t>CruiseSpeed</w:t>
      </w:r>
      <w:proofErr w:type="spellEnd"/>
      <w:r>
        <w:t>.</w:t>
      </w:r>
    </w:p>
    <w:p w14:paraId="56E7C040" w14:textId="77777777" w:rsidR="006C4BE1" w:rsidRDefault="006C4BE1" w:rsidP="006C4BE1"/>
    <w:p w14:paraId="711E0761" w14:textId="77777777" w:rsidR="0043469A" w:rsidRDefault="0043469A" w:rsidP="006C4BE1"/>
    <w:p w14:paraId="2003F71C" w14:textId="0BD47876" w:rsidR="0043469A" w:rsidRDefault="0043469A" w:rsidP="006C4BE1">
      <w:pPr>
        <w:sectPr w:rsidR="0043469A">
          <w:footerReference w:type="even" r:id="rId10"/>
          <w:footnotePr>
            <w:numRestart w:val="eachPage"/>
          </w:footnotePr>
          <w:type w:val="continuous"/>
          <w:pgSz w:w="11907" w:h="16840" w:code="9"/>
          <w:pgMar w:top="1418" w:right="1134" w:bottom="2098" w:left="1134" w:header="0" w:footer="0" w:gutter="0"/>
          <w:cols w:num="2" w:space="544"/>
        </w:sectPr>
      </w:pPr>
    </w:p>
    <w:p w14:paraId="2B8A7CC2" w14:textId="77777777" w:rsidR="0043469A" w:rsidRDefault="0043469A" w:rsidP="006C4BE1">
      <w:r>
        <w:rPr>
          <w:noProof/>
        </w:rPr>
        <w:lastRenderedPageBreak/>
        <w:drawing>
          <wp:inline distT="0" distB="0" distL="0" distR="0" wp14:anchorId="0D7F9E1C" wp14:editId="310CCA81">
            <wp:extent cx="6111240" cy="3829050"/>
            <wp:effectExtent l="76200" t="76200" r="13716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382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6E8ABE" w14:textId="147ACA99" w:rsidR="0043469A" w:rsidRDefault="0043469A" w:rsidP="0043469A">
      <w:pPr>
        <w:jc w:val="center"/>
        <w:rPr>
          <w:i/>
        </w:rPr>
      </w:pPr>
      <w:r>
        <w:rPr>
          <w:i/>
        </w:rPr>
        <w:t>Figure 2. Second step - control-dataflow decomposition into responsibilities.</w:t>
      </w:r>
    </w:p>
    <w:p w14:paraId="45BB0861" w14:textId="77777777" w:rsidR="0043469A" w:rsidRDefault="0043469A" w:rsidP="0043469A">
      <w:pPr>
        <w:jc w:val="center"/>
        <w:rPr>
          <w:i/>
        </w:rPr>
      </w:pPr>
    </w:p>
    <w:p w14:paraId="6AE321FC" w14:textId="3C16C759" w:rsidR="0043469A" w:rsidRDefault="0043469A" w:rsidP="0043469A">
      <w:pPr>
        <w:jc w:val="center"/>
        <w:rPr>
          <w:i/>
        </w:rPr>
      </w:pPr>
      <w:r>
        <w:rPr>
          <w:noProof/>
        </w:rPr>
        <w:drawing>
          <wp:inline distT="0" distB="0" distL="0" distR="0" wp14:anchorId="51A4F8D0" wp14:editId="4786204B">
            <wp:extent cx="6111240" cy="3383280"/>
            <wp:effectExtent l="76200" t="76200" r="13716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1240"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469A">
        <w:rPr>
          <w:i/>
        </w:rPr>
        <w:t xml:space="preserve"> </w:t>
      </w:r>
      <w:r>
        <w:rPr>
          <w:i/>
        </w:rPr>
        <w:t>Figure 3. Action diagram identifies shared control variables and the actions done to them.</w:t>
      </w:r>
    </w:p>
    <w:p w14:paraId="268FFC52" w14:textId="531D253B" w:rsidR="0038692B" w:rsidRDefault="0043469A" w:rsidP="0038692B">
      <w:pPr>
        <w:jc w:val="center"/>
        <w:rPr>
          <w:i/>
        </w:rPr>
        <w:sectPr w:rsidR="0038692B" w:rsidSect="0043469A">
          <w:footnotePr>
            <w:numRestart w:val="eachPage"/>
          </w:footnotePr>
          <w:type w:val="continuous"/>
          <w:pgSz w:w="11907" w:h="16840" w:code="9"/>
          <w:pgMar w:top="1418" w:right="1134" w:bottom="2098" w:left="1134" w:header="0" w:footer="0" w:gutter="0"/>
          <w:cols w:space="544"/>
        </w:sectPr>
      </w:pPr>
      <w:r>
        <w:rPr>
          <w:noProof/>
        </w:rPr>
        <w:lastRenderedPageBreak/>
        <w:drawing>
          <wp:inline distT="0" distB="0" distL="0" distR="0" wp14:anchorId="12E93530" wp14:editId="13382388">
            <wp:extent cx="6111240" cy="5299710"/>
            <wp:effectExtent l="76200" t="76200" r="13716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1240" cy="5299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8692B" w:rsidRPr="0038692B">
        <w:rPr>
          <w:i/>
        </w:rPr>
        <w:t xml:space="preserve"> </w:t>
      </w:r>
      <w:r w:rsidR="0038692B">
        <w:rPr>
          <w:i/>
        </w:rPr>
        <w:t>Figure 4. FSM of control part</w:t>
      </w:r>
      <w:r w:rsidR="0038692B">
        <w:rPr>
          <w:i/>
        </w:rPr>
        <w:t>.</w:t>
      </w:r>
    </w:p>
    <w:p w14:paraId="41538888" w14:textId="77777777" w:rsidR="0038692B" w:rsidRDefault="0038692B" w:rsidP="0038692B"/>
    <w:p w14:paraId="3CA9A904" w14:textId="77777777" w:rsidR="0038692B" w:rsidRDefault="0038692B" w:rsidP="0038692B">
      <w:pPr>
        <w:sectPr w:rsidR="0038692B" w:rsidSect="0043469A">
          <w:footnotePr>
            <w:numRestart w:val="eachPage"/>
          </w:footnotePr>
          <w:type w:val="continuous"/>
          <w:pgSz w:w="11907" w:h="16840" w:code="9"/>
          <w:pgMar w:top="1418" w:right="1134" w:bottom="2098" w:left="1134" w:header="0" w:footer="0" w:gutter="0"/>
          <w:cols w:space="544"/>
        </w:sectPr>
      </w:pPr>
    </w:p>
    <w:p w14:paraId="53C5CF99" w14:textId="77777777" w:rsidR="0038692B" w:rsidRDefault="0038692B" w:rsidP="0038692B">
      <w:r>
        <w:t xml:space="preserve">Figure 5 details all parameters and modules presented in a conceptual diagram of the entire system. Cruise State Update is the FSM implementation, the Cruise Speed Update is </w:t>
      </w:r>
      <w:proofErr w:type="gramStart"/>
      <w:r>
        <w:t>an</w:t>
      </w:r>
      <w:proofErr w:type="gramEnd"/>
      <w:r>
        <w:t xml:space="preserve"> module aggregated with functions to interact with </w:t>
      </w:r>
      <w:proofErr w:type="spellStart"/>
      <w:r>
        <w:rPr>
          <w:i/>
        </w:rPr>
        <w:t>CruiseSpeed</w:t>
      </w:r>
      <w:proofErr w:type="spellEnd"/>
      <w:r>
        <w:t xml:space="preserve">, and is directly commanded by the </w:t>
      </w:r>
      <w:r>
        <w:rPr>
          <w:i/>
        </w:rPr>
        <w:t xml:space="preserve">Set, </w:t>
      </w:r>
      <w:proofErr w:type="spellStart"/>
      <w:r>
        <w:rPr>
          <w:i/>
        </w:rPr>
        <w:t>QuickAccel</w:t>
      </w:r>
      <w:proofErr w:type="spellEnd"/>
      <w:r>
        <w:rPr>
          <w:i/>
        </w:rPr>
        <w:t xml:space="preserve">, </w:t>
      </w:r>
      <w:proofErr w:type="spellStart"/>
      <w:r>
        <w:rPr>
          <w:i/>
        </w:rPr>
        <w:t>QuickDecel</w:t>
      </w:r>
      <w:proofErr w:type="spellEnd"/>
      <w:r>
        <w:t xml:space="preserve"> signals.</w:t>
      </w:r>
    </w:p>
    <w:p w14:paraId="66BA15EB" w14:textId="77777777" w:rsidR="0038692B" w:rsidRDefault="0038692B" w:rsidP="0038692B"/>
    <w:p w14:paraId="0BE7C372" w14:textId="0A4CE58D" w:rsidR="0038692B" w:rsidRDefault="0038692B" w:rsidP="0038692B">
      <w:r>
        <w:t xml:space="preserve">The PI controller is implemented in C and is invoked as a host language in </w:t>
      </w:r>
      <w:proofErr w:type="spellStart"/>
      <w:r>
        <w:t>Esterel</w:t>
      </w:r>
      <w:proofErr w:type="spellEnd"/>
      <w:r>
        <w:t xml:space="preserve">. All other modules that dictate control are implemented in </w:t>
      </w:r>
      <w:proofErr w:type="spellStart"/>
      <w:r>
        <w:t>Esterel</w:t>
      </w:r>
      <w:proofErr w:type="spellEnd"/>
      <w:r>
        <w:t xml:space="preserve"> software.</w:t>
      </w:r>
    </w:p>
    <w:p w14:paraId="430F0566" w14:textId="7D2CB10C" w:rsidR="0038692B" w:rsidRDefault="0038692B" w:rsidP="0038692B">
      <w:pPr>
        <w:pStyle w:val="Heading1"/>
      </w:pPr>
      <w:r>
        <w:t>Design Decision Justification</w:t>
      </w:r>
    </w:p>
    <w:p w14:paraId="0C7FDCF3" w14:textId="69AF39F2" w:rsidR="0038692B" w:rsidRPr="0038692B" w:rsidRDefault="0038692B" w:rsidP="0038692B">
      <w:pPr>
        <w:pStyle w:val="Heading2"/>
        <w:rPr>
          <w:sz w:val="20"/>
        </w:rPr>
      </w:pPr>
      <w:r>
        <w:rPr>
          <w:sz w:val="20"/>
        </w:rPr>
        <w:t>Depreciated Input Monitor Modules</w:t>
      </w:r>
    </w:p>
    <w:p w14:paraId="3CF177DA" w14:textId="77777777" w:rsidR="0038692B" w:rsidRDefault="0038692B" w:rsidP="0038692B">
      <w:r>
        <w:t xml:space="preserve">There </w:t>
      </w:r>
      <w:proofErr w:type="gramStart"/>
      <w:r>
        <w:t>is</w:t>
      </w:r>
      <w:proofErr w:type="gramEnd"/>
      <w:r>
        <w:t xml:space="preserve"> no dedicated display/output parts/modules. However, during the early stages of development, two modules for monitoring System Settings and Driver Operation were developed and abandoned. Initially, </w:t>
      </w:r>
      <w:r>
        <w:t xml:space="preserve">these modules de-coupled responsibility of implementation, allowing the potential to rewire the handling </w:t>
      </w:r>
      <w:proofErr w:type="gramStart"/>
      <w:r>
        <w:t>of  input</w:t>
      </w:r>
      <w:proofErr w:type="gramEnd"/>
      <w:r>
        <w:t xml:space="preserve"> signals without modifying the control part. </w:t>
      </w:r>
    </w:p>
    <w:p w14:paraId="168FAFDA" w14:textId="77777777" w:rsidR="0038692B" w:rsidRDefault="0038692B" w:rsidP="0038692B">
      <w:r>
        <w:tab/>
        <w:t xml:space="preserve">For example, a reason for having the </w:t>
      </w:r>
      <w:proofErr w:type="spellStart"/>
      <w:r>
        <w:rPr>
          <w:i/>
        </w:rPr>
        <w:t>settings_monitor</w:t>
      </w:r>
      <w:proofErr w:type="spellEnd"/>
      <w:r>
        <w:t xml:space="preserve"> module is to be able to encapsulate internal signal operation. </w:t>
      </w:r>
      <w:proofErr w:type="gramStart"/>
      <w:r>
        <w:t>So</w:t>
      </w:r>
      <w:proofErr w:type="gramEnd"/>
      <w:r>
        <w:t xml:space="preserve"> if the panel settings were to change, only modifications to the </w:t>
      </w:r>
      <w:proofErr w:type="spellStart"/>
      <w:r>
        <w:rPr>
          <w:i/>
        </w:rPr>
        <w:t>settings_monitor</w:t>
      </w:r>
      <w:proofErr w:type="spellEnd"/>
      <w:r>
        <w:t xml:space="preserve"> is required.</w:t>
      </w:r>
    </w:p>
    <w:p w14:paraId="215A06E1" w14:textId="77777777" w:rsidR="0038692B" w:rsidRDefault="0038692B" w:rsidP="0038692B">
      <w:pPr>
        <w:ind w:firstLine="720"/>
      </w:pPr>
      <w:r>
        <w:t xml:space="preserve">This choice was proven to be redundant for a project of this scope and timeframe, as direct </w:t>
      </w:r>
      <w:proofErr w:type="gramStart"/>
      <w:r>
        <w:t>wiring</w:t>
      </w:r>
      <w:proofErr w:type="gramEnd"/>
      <w:r>
        <w:t xml:space="preserve"> and conditional handling within one module were easy and straightforward to implement.</w:t>
      </w:r>
    </w:p>
    <w:p w14:paraId="29F72E3D" w14:textId="77777777" w:rsidR="0038692B" w:rsidRDefault="0038692B" w:rsidP="0038692B">
      <w:pPr>
        <w:rPr>
          <w:i/>
        </w:rPr>
      </w:pPr>
    </w:p>
    <w:p w14:paraId="632402FF" w14:textId="204C058F" w:rsidR="0038692B" w:rsidRDefault="0038692B" w:rsidP="0038692B">
      <w:pPr>
        <w:rPr>
          <w:i/>
        </w:rPr>
        <w:sectPr w:rsidR="0038692B" w:rsidSect="0038692B">
          <w:footnotePr>
            <w:numRestart w:val="eachPage"/>
          </w:footnotePr>
          <w:type w:val="continuous"/>
          <w:pgSz w:w="11907" w:h="16840" w:code="9"/>
          <w:pgMar w:top="1418" w:right="1134" w:bottom="2098" w:left="1134" w:header="0" w:footer="0" w:gutter="0"/>
          <w:cols w:num="2" w:space="544"/>
        </w:sectPr>
      </w:pPr>
    </w:p>
    <w:p w14:paraId="4253AA54" w14:textId="7E04A262" w:rsidR="0038692B" w:rsidRDefault="0038692B" w:rsidP="0038692B">
      <w:pPr>
        <w:rPr>
          <w:i/>
        </w:rPr>
      </w:pPr>
    </w:p>
    <w:p w14:paraId="1EA37251" w14:textId="6FAC9B9E" w:rsidR="0043469A" w:rsidRDefault="0043469A" w:rsidP="0038692B">
      <w:pPr>
        <w:jc w:val="center"/>
        <w:rPr>
          <w:i/>
        </w:rPr>
      </w:pPr>
      <w:r>
        <w:rPr>
          <w:noProof/>
        </w:rPr>
        <w:drawing>
          <wp:inline distT="0" distB="0" distL="0" distR="0" wp14:anchorId="7EC44B4D" wp14:editId="03ABDF6D">
            <wp:extent cx="6111240" cy="4800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4800600"/>
                    </a:xfrm>
                    <a:prstGeom prst="rect">
                      <a:avLst/>
                    </a:prstGeom>
                    <a:noFill/>
                    <a:ln>
                      <a:noFill/>
                    </a:ln>
                  </pic:spPr>
                </pic:pic>
              </a:graphicData>
            </a:graphic>
          </wp:inline>
        </w:drawing>
      </w:r>
      <w:r w:rsidR="0038692B" w:rsidRPr="0038692B">
        <w:rPr>
          <w:i/>
        </w:rPr>
        <w:t xml:space="preserve"> </w:t>
      </w:r>
      <w:r w:rsidR="0038692B">
        <w:rPr>
          <w:i/>
        </w:rPr>
        <w:t>Figure 5. Final system concept diagram of cruise control program showing distinct responsibilities.</w:t>
      </w:r>
    </w:p>
    <w:p w14:paraId="4BDADCD5" w14:textId="77777777" w:rsidR="00895067" w:rsidRDefault="00895067" w:rsidP="0038692B">
      <w:pPr>
        <w:jc w:val="center"/>
        <w:rPr>
          <w:i/>
        </w:rPr>
      </w:pPr>
    </w:p>
    <w:p w14:paraId="29BA6ADE" w14:textId="77777777" w:rsidR="00472D18" w:rsidRDefault="00472D18" w:rsidP="0038692B">
      <w:pPr>
        <w:jc w:val="center"/>
        <w:rPr>
          <w:i/>
        </w:rPr>
        <w:sectPr w:rsidR="00472D18" w:rsidSect="0038692B">
          <w:footnotePr>
            <w:numRestart w:val="eachPage"/>
          </w:footnotePr>
          <w:type w:val="evenPage"/>
          <w:pgSz w:w="11907" w:h="16840" w:code="9"/>
          <w:pgMar w:top="1418" w:right="1134" w:bottom="2098" w:left="1134" w:header="0" w:footer="0" w:gutter="0"/>
          <w:cols w:space="544"/>
        </w:sectPr>
      </w:pPr>
    </w:p>
    <w:p w14:paraId="7DC51524" w14:textId="77777777" w:rsidR="00472D18" w:rsidRPr="000C7304" w:rsidRDefault="00472D18" w:rsidP="00472D18">
      <w:pPr>
        <w:pStyle w:val="Heading2"/>
        <w:rPr>
          <w:sz w:val="20"/>
        </w:rPr>
      </w:pPr>
      <w:r>
        <w:rPr>
          <w:sz w:val="20"/>
        </w:rPr>
        <w:t>Software Structure</w:t>
      </w:r>
    </w:p>
    <w:p w14:paraId="0CC8F786" w14:textId="77777777" w:rsidR="00472D18" w:rsidRDefault="00472D18" w:rsidP="00472D18">
      <w:r>
        <w:t xml:space="preserve">The </w:t>
      </w:r>
      <w:proofErr w:type="spellStart"/>
      <w:r>
        <w:t>Esterel</w:t>
      </w:r>
      <w:proofErr w:type="spellEnd"/>
      <w:r>
        <w:t xml:space="preserve"> software consists of three modules: </w:t>
      </w:r>
      <w:proofErr w:type="spellStart"/>
      <w:r>
        <w:rPr>
          <w:i/>
        </w:rPr>
        <w:t>cruise_state_updater</w:t>
      </w:r>
      <w:proofErr w:type="spellEnd"/>
      <w:r>
        <w:rPr>
          <w:i/>
        </w:rPr>
        <w:t xml:space="preserve">, </w:t>
      </w:r>
      <w:proofErr w:type="spellStart"/>
      <w:r>
        <w:rPr>
          <w:i/>
        </w:rPr>
        <w:t>cruise_speed_updater</w:t>
      </w:r>
      <w:proofErr w:type="spellEnd"/>
      <w:r>
        <w:rPr>
          <w:i/>
        </w:rPr>
        <w:t xml:space="preserve">, </w:t>
      </w:r>
      <w:r>
        <w:t xml:space="preserve">and </w:t>
      </w:r>
      <w:proofErr w:type="spellStart"/>
      <w:r>
        <w:rPr>
          <w:i/>
        </w:rPr>
        <w:t>PI_controller</w:t>
      </w:r>
      <w:proofErr w:type="spellEnd"/>
      <w:r>
        <w:t xml:space="preserve"> that runs in parallel to each other, as per the separation of responsibilities shown in Figure 5. The PI controller functions in </w:t>
      </w:r>
      <w:proofErr w:type="spellStart"/>
      <w:r>
        <w:rPr>
          <w:i/>
        </w:rPr>
        <w:t>cruiseregulation.c</w:t>
      </w:r>
      <w:proofErr w:type="spellEnd"/>
      <w:r>
        <w:t xml:space="preserve"> is wrapped in the </w:t>
      </w:r>
      <w:proofErr w:type="spellStart"/>
      <w:r>
        <w:rPr>
          <w:i/>
        </w:rPr>
        <w:t>PI_controller</w:t>
      </w:r>
      <w:proofErr w:type="spellEnd"/>
      <w:r>
        <w:t xml:space="preserve"> module, which handles the </w:t>
      </w:r>
      <w:proofErr w:type="spellStart"/>
      <w:r>
        <w:t>passed</w:t>
      </w:r>
      <w:proofErr w:type="spellEnd"/>
      <w:r>
        <w:t xml:space="preserve"> signal values.</w:t>
      </w:r>
    </w:p>
    <w:p w14:paraId="14CC8375" w14:textId="77777777" w:rsidR="00472D18" w:rsidRDefault="00472D18" w:rsidP="00472D18"/>
    <w:p w14:paraId="04DBE6B1" w14:textId="77777777" w:rsidR="00472D18" w:rsidRDefault="00472D18" w:rsidP="00472D18">
      <w:r>
        <w:t xml:space="preserve">Each module essentially presents a </w:t>
      </w:r>
      <w:proofErr w:type="spellStart"/>
      <w:r>
        <w:rPr>
          <w:i/>
        </w:rPr>
        <w:t>cruise_state</w:t>
      </w:r>
      <w:proofErr w:type="spellEnd"/>
      <w:r>
        <w:t xml:space="preserve"> check and a series of presence checks on global signal emission to control the </w:t>
      </w:r>
      <w:proofErr w:type="spellStart"/>
      <w:r>
        <w:t>behaviour</w:t>
      </w:r>
      <w:proofErr w:type="spellEnd"/>
      <w:r>
        <w:t xml:space="preserve"> of each module and its signal emission.</w:t>
      </w:r>
    </w:p>
    <w:p w14:paraId="032DB6D9" w14:textId="77777777" w:rsidR="00472D18" w:rsidRDefault="00472D18" w:rsidP="00472D18">
      <w:pPr>
        <w:pStyle w:val="Heading3"/>
      </w:pPr>
      <w:bookmarkStart w:id="4" w:name="_p10ap0hce8q4" w:colFirst="0" w:colLast="0"/>
      <w:bookmarkEnd w:id="4"/>
      <w:r>
        <w:t>Signal Assumptions</w:t>
      </w:r>
    </w:p>
    <w:p w14:paraId="0BCC4C32" w14:textId="77777777" w:rsidR="00472D18" w:rsidRDefault="00472D18" w:rsidP="00472D18">
      <w:r>
        <w:t xml:space="preserve">We’ve interpreted the signals </w:t>
      </w:r>
      <w:r>
        <w:rPr>
          <w:i/>
        </w:rPr>
        <w:t xml:space="preserve">Brake, </w:t>
      </w:r>
      <w:proofErr w:type="gramStart"/>
      <w:r>
        <w:rPr>
          <w:i/>
        </w:rPr>
        <w:t>Off</w:t>
      </w:r>
      <w:proofErr w:type="gramEnd"/>
      <w:r>
        <w:t xml:space="preserve"> as hard aborts. Both signals should appropriately take precedence: </w:t>
      </w:r>
      <w:r>
        <w:t xml:space="preserve">Braking is a safety critical </w:t>
      </w:r>
      <w:proofErr w:type="spellStart"/>
      <w:r>
        <w:t>manoeuvre</w:t>
      </w:r>
      <w:proofErr w:type="spellEnd"/>
      <w:r>
        <w:t xml:space="preserve"> that demands immediate changes to vehicle motion. Turning the cruise control off is not safety critical but is unanimous in all states. We’ve refrained from a </w:t>
      </w:r>
      <w:proofErr w:type="spellStart"/>
      <w:r>
        <w:t>statechart</w:t>
      </w:r>
      <w:proofErr w:type="spellEnd"/>
      <w:r>
        <w:t xml:space="preserve"> representation and opted for a standard FSM.</w:t>
      </w:r>
    </w:p>
    <w:p w14:paraId="3793D7D5" w14:textId="77777777" w:rsidR="00472D18" w:rsidRDefault="00472D18" w:rsidP="00472D18"/>
    <w:p w14:paraId="1E6E2570" w14:textId="4FAD8AB8" w:rsidR="00472D18" w:rsidRPr="00472D18" w:rsidRDefault="00472D18" w:rsidP="00472D18">
      <w:r>
        <w:t xml:space="preserve">Figure </w:t>
      </w:r>
      <w:r>
        <w:t>7</w:t>
      </w:r>
      <w:r>
        <w:t xml:space="preserve"> gives a demonstration over the software’s operation.</w:t>
      </w:r>
    </w:p>
    <w:p w14:paraId="4AE85C93" w14:textId="77777777" w:rsidR="00472D18" w:rsidRDefault="00472D18" w:rsidP="00472D18">
      <w:pPr>
        <w:pStyle w:val="Heading1"/>
      </w:pPr>
      <w:proofErr w:type="spellStart"/>
      <w:r>
        <w:t>Organisation</w:t>
      </w:r>
      <w:proofErr w:type="spellEnd"/>
      <w:r>
        <w:t xml:space="preserve"> and Timeline</w:t>
      </w:r>
    </w:p>
    <w:p w14:paraId="4F3456D5" w14:textId="77777777" w:rsidR="00472D18" w:rsidRPr="000C7304" w:rsidRDefault="00472D18" w:rsidP="00472D18">
      <w:pPr>
        <w:pStyle w:val="Heading2"/>
        <w:rPr>
          <w:sz w:val="20"/>
        </w:rPr>
      </w:pPr>
      <w:r>
        <w:rPr>
          <w:sz w:val="20"/>
        </w:rPr>
        <w:t>Work Partition</w:t>
      </w:r>
    </w:p>
    <w:p w14:paraId="20281C69" w14:textId="77777777" w:rsidR="00472D18" w:rsidRDefault="00472D18" w:rsidP="00472D18">
      <w:pPr>
        <w:pStyle w:val="NormalWeb"/>
        <w:spacing w:before="0" w:beforeAutospacing="0" w:after="0" w:afterAutospacing="0"/>
        <w:jc w:val="both"/>
        <w:rPr>
          <w:color w:val="000000"/>
          <w:sz w:val="20"/>
          <w:szCs w:val="20"/>
        </w:rPr>
      </w:pPr>
      <w:r>
        <w:rPr>
          <w:color w:val="000000"/>
          <w:sz w:val="20"/>
          <w:szCs w:val="20"/>
        </w:rPr>
        <w:t>Work partitioning is done by partitioning the system responsibilities into modules shown from Figure 5, where modules are partitioned to be completed by each membe</w:t>
      </w:r>
      <w:r>
        <w:rPr>
          <w:color w:val="000000"/>
          <w:sz w:val="20"/>
          <w:szCs w:val="20"/>
        </w:rPr>
        <w:t>r.</w:t>
      </w:r>
    </w:p>
    <w:p w14:paraId="549E5F3E" w14:textId="77777777" w:rsidR="00472D18" w:rsidRDefault="00472D18" w:rsidP="00472D18">
      <w:pPr>
        <w:pStyle w:val="NormalWeb"/>
        <w:spacing w:before="0" w:beforeAutospacing="0" w:after="0" w:afterAutospacing="0"/>
        <w:jc w:val="both"/>
        <w:rPr>
          <w:color w:val="000000"/>
          <w:sz w:val="20"/>
          <w:szCs w:val="20"/>
        </w:rPr>
      </w:pPr>
    </w:p>
    <w:p w14:paraId="1B3E558E" w14:textId="62904B1C" w:rsidR="00472D18" w:rsidRPr="00472D18" w:rsidRDefault="00472D18" w:rsidP="00472D18">
      <w:pPr>
        <w:pStyle w:val="NormalWeb"/>
        <w:spacing w:before="0" w:beforeAutospacing="0" w:after="0" w:afterAutospacing="0"/>
        <w:jc w:val="both"/>
        <w:sectPr w:rsidR="00472D18" w:rsidRPr="00472D18" w:rsidSect="00472D18">
          <w:footnotePr>
            <w:numRestart w:val="eachPage"/>
          </w:footnotePr>
          <w:type w:val="continuous"/>
          <w:pgSz w:w="11907" w:h="16840" w:code="9"/>
          <w:pgMar w:top="1418" w:right="1134" w:bottom="2098" w:left="1134" w:header="0" w:footer="0" w:gutter="0"/>
          <w:cols w:num="2" w:space="544"/>
        </w:sectPr>
      </w:pPr>
    </w:p>
    <w:p w14:paraId="01093428" w14:textId="40E9D76D" w:rsidR="00472D18" w:rsidRDefault="00472D18" w:rsidP="00472D18">
      <w:pPr>
        <w:rPr>
          <w:i/>
          <w:lang w:val="en-NZ"/>
        </w:rPr>
      </w:pPr>
    </w:p>
    <w:p w14:paraId="65FA4E8E" w14:textId="4EA4953F" w:rsidR="00472D18" w:rsidRDefault="00472D18" w:rsidP="00472D18">
      <w:pPr>
        <w:rPr>
          <w:i/>
          <w:lang w:val="en-NZ"/>
        </w:rPr>
      </w:pPr>
    </w:p>
    <w:p w14:paraId="1AFE6ECD" w14:textId="2DED6AF1" w:rsidR="00472D18" w:rsidRDefault="00472D18" w:rsidP="00472D18">
      <w:pPr>
        <w:rPr>
          <w:i/>
          <w:lang w:val="en-NZ"/>
        </w:rPr>
      </w:pPr>
    </w:p>
    <w:p w14:paraId="082C696F" w14:textId="77777777" w:rsidR="00472D18" w:rsidRPr="00472D18" w:rsidRDefault="00472D18" w:rsidP="00472D18">
      <w:pPr>
        <w:rPr>
          <w:i/>
          <w:lang w:val="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69"/>
        <w:gridCol w:w="1841"/>
        <w:gridCol w:w="1130"/>
        <w:gridCol w:w="1197"/>
        <w:gridCol w:w="1108"/>
        <w:gridCol w:w="625"/>
      </w:tblGrid>
      <w:tr w:rsidR="00472D18" w:rsidRPr="00472D18" w14:paraId="485D3DB7" w14:textId="77777777" w:rsidTr="00472D18">
        <w:trPr>
          <w:trHeight w:val="224"/>
          <w:jc w:val="center"/>
        </w:trPr>
        <w:tc>
          <w:tcPr>
            <w:tcW w:w="0" w:type="auto"/>
            <w:gridSpan w:val="6"/>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7EA62EC5" w14:textId="77777777" w:rsidR="00472D18" w:rsidRPr="00472D18" w:rsidRDefault="00472D18" w:rsidP="00472D18">
            <w:pPr>
              <w:jc w:val="center"/>
              <w:rPr>
                <w:sz w:val="24"/>
                <w:szCs w:val="24"/>
                <w:lang w:val="en-NZ" w:eastAsia="zh-CN"/>
              </w:rPr>
            </w:pPr>
            <w:r w:rsidRPr="00472D18">
              <w:rPr>
                <w:color w:val="000000"/>
                <w:lang w:val="en-NZ" w:eastAsia="zh-CN"/>
              </w:rPr>
              <w:t>Task Contribution (0 to 5)</w:t>
            </w:r>
          </w:p>
        </w:tc>
      </w:tr>
      <w:tr w:rsidR="00472D18" w:rsidRPr="00472D18" w14:paraId="19342FB9" w14:textId="77777777" w:rsidTr="00472D1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3C1582F4" w14:textId="77777777" w:rsidR="00472D18" w:rsidRPr="00472D18" w:rsidRDefault="00472D18" w:rsidP="00472D18">
            <w:pPr>
              <w:jc w:val="left"/>
              <w:rPr>
                <w:sz w:val="24"/>
                <w:szCs w:val="24"/>
                <w:lang w:val="en-NZ" w:eastAsia="zh-CN"/>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4D8C94" w14:textId="77777777" w:rsidR="00472D18" w:rsidRPr="00472D18" w:rsidRDefault="00472D18" w:rsidP="00472D18">
            <w:pPr>
              <w:jc w:val="left"/>
              <w:rPr>
                <w:sz w:val="24"/>
                <w:szCs w:val="24"/>
                <w:lang w:val="en-NZ" w:eastAsia="zh-CN"/>
              </w:rPr>
            </w:pPr>
            <w:r w:rsidRPr="00472D18">
              <w:rPr>
                <w:color w:val="000000"/>
                <w:lang w:val="en-NZ" w:eastAsia="zh-CN"/>
              </w:rPr>
              <w:t>Monitor (depreciated)</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16DD9C" w14:textId="77777777" w:rsidR="00472D18" w:rsidRPr="00472D18" w:rsidRDefault="00472D18" w:rsidP="00472D18">
            <w:pPr>
              <w:jc w:val="left"/>
              <w:rPr>
                <w:sz w:val="24"/>
                <w:szCs w:val="24"/>
                <w:lang w:val="en-NZ" w:eastAsia="zh-CN"/>
              </w:rPr>
            </w:pPr>
            <w:r w:rsidRPr="00472D18">
              <w:rPr>
                <w:color w:val="000000"/>
                <w:lang w:val="en-NZ" w:eastAsia="zh-CN"/>
              </w:rPr>
              <w:t>PI Controller</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408D54" w14:textId="77777777" w:rsidR="00472D18" w:rsidRPr="00472D18" w:rsidRDefault="00472D18" w:rsidP="00472D18">
            <w:pPr>
              <w:jc w:val="left"/>
              <w:rPr>
                <w:sz w:val="24"/>
                <w:szCs w:val="24"/>
                <w:lang w:val="en-NZ" w:eastAsia="zh-CN"/>
              </w:rPr>
            </w:pPr>
            <w:r w:rsidRPr="00472D18">
              <w:rPr>
                <w:color w:val="000000"/>
                <w:lang w:val="en-NZ" w:eastAsia="zh-CN"/>
              </w:rPr>
              <w:t>Speed Update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7A9952" w14:textId="77777777" w:rsidR="00472D18" w:rsidRPr="00472D18" w:rsidRDefault="00472D18" w:rsidP="00472D18">
            <w:pPr>
              <w:jc w:val="left"/>
              <w:rPr>
                <w:sz w:val="24"/>
                <w:szCs w:val="24"/>
                <w:lang w:val="en-NZ" w:eastAsia="zh-CN"/>
              </w:rPr>
            </w:pPr>
            <w:r w:rsidRPr="00472D18">
              <w:rPr>
                <w:color w:val="000000"/>
                <w:lang w:val="en-NZ" w:eastAsia="zh-CN"/>
              </w:rPr>
              <w:t>State Update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58B568" w14:textId="77777777" w:rsidR="00472D18" w:rsidRPr="00472D18" w:rsidRDefault="00472D18" w:rsidP="00472D18">
            <w:pPr>
              <w:jc w:val="left"/>
              <w:rPr>
                <w:sz w:val="24"/>
                <w:szCs w:val="24"/>
                <w:lang w:val="en-NZ" w:eastAsia="zh-CN"/>
              </w:rPr>
            </w:pPr>
            <w:r w:rsidRPr="00472D18">
              <w:rPr>
                <w:color w:val="000000"/>
                <w:lang w:val="en-NZ" w:eastAsia="zh-CN"/>
              </w:rPr>
              <w:t>Report</w:t>
            </w:r>
          </w:p>
        </w:tc>
      </w:tr>
      <w:tr w:rsidR="00472D18" w:rsidRPr="00472D18" w14:paraId="190E2268" w14:textId="77777777" w:rsidTr="00472D18">
        <w:trPr>
          <w:trHeight w:val="315"/>
          <w:jc w:val="center"/>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1796FD" w14:textId="77777777" w:rsidR="00472D18" w:rsidRPr="00472D18" w:rsidRDefault="00472D18" w:rsidP="00472D18">
            <w:pPr>
              <w:jc w:val="left"/>
              <w:rPr>
                <w:sz w:val="24"/>
                <w:szCs w:val="24"/>
                <w:lang w:val="en-NZ" w:eastAsia="zh-CN"/>
              </w:rPr>
            </w:pPr>
            <w:r w:rsidRPr="00472D18">
              <w:rPr>
                <w:color w:val="000000"/>
                <w:lang w:val="en-NZ" w:eastAsia="zh-CN"/>
              </w:rPr>
              <w:t>Hao</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082606" w14:textId="77777777" w:rsidR="00472D18" w:rsidRPr="00472D18" w:rsidRDefault="00472D18" w:rsidP="00472D18">
            <w:pPr>
              <w:jc w:val="left"/>
              <w:rPr>
                <w:sz w:val="24"/>
                <w:szCs w:val="24"/>
                <w:lang w:val="en-NZ" w:eastAsia="zh-CN"/>
              </w:rPr>
            </w:pPr>
            <w:r w:rsidRPr="00472D18">
              <w:rPr>
                <w:color w:val="000000"/>
                <w:lang w:val="en-NZ" w:eastAsia="zh-CN"/>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79A7A446" w14:textId="77777777" w:rsidR="00472D18" w:rsidRPr="00472D18" w:rsidRDefault="00472D18" w:rsidP="00472D18">
            <w:pPr>
              <w:jc w:val="left"/>
              <w:rPr>
                <w:sz w:val="24"/>
                <w:szCs w:val="24"/>
                <w:lang w:val="en-NZ" w:eastAsia="zh-CN"/>
              </w:rPr>
            </w:pPr>
            <w:r w:rsidRPr="00472D18">
              <w:rPr>
                <w:color w:val="000000"/>
                <w:lang w:val="en-NZ" w:eastAsia="zh-CN"/>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2F55F815" w14:textId="77777777" w:rsidR="00472D18" w:rsidRPr="00472D18" w:rsidRDefault="00472D18" w:rsidP="00472D18">
            <w:pPr>
              <w:jc w:val="left"/>
              <w:rPr>
                <w:sz w:val="24"/>
                <w:szCs w:val="24"/>
                <w:lang w:val="en-NZ" w:eastAsia="zh-CN"/>
              </w:rPr>
            </w:pPr>
            <w:r w:rsidRPr="00472D18">
              <w:rPr>
                <w:color w:val="000000"/>
                <w:lang w:val="en-NZ" w:eastAsia="zh-CN"/>
              </w:rPr>
              <w:t>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101B11C7" w14:textId="77777777" w:rsidR="00472D18" w:rsidRPr="00472D18" w:rsidRDefault="00472D18" w:rsidP="00472D18">
            <w:pPr>
              <w:jc w:val="left"/>
              <w:rPr>
                <w:sz w:val="24"/>
                <w:szCs w:val="24"/>
                <w:lang w:val="en-NZ" w:eastAsia="zh-CN"/>
              </w:rPr>
            </w:pPr>
            <w:r w:rsidRPr="00472D18">
              <w:rPr>
                <w:color w:val="000000"/>
                <w:lang w:val="en-NZ" w:eastAsia="zh-CN"/>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7985B217" w14:textId="77777777" w:rsidR="00472D18" w:rsidRPr="00472D18" w:rsidRDefault="00472D18" w:rsidP="00472D18">
            <w:pPr>
              <w:jc w:val="left"/>
              <w:rPr>
                <w:sz w:val="24"/>
                <w:szCs w:val="24"/>
                <w:lang w:val="en-NZ" w:eastAsia="zh-CN"/>
              </w:rPr>
            </w:pPr>
            <w:r w:rsidRPr="00472D18">
              <w:rPr>
                <w:color w:val="000000"/>
                <w:lang w:val="en-NZ" w:eastAsia="zh-CN"/>
              </w:rPr>
              <w:t>5</w:t>
            </w:r>
          </w:p>
        </w:tc>
      </w:tr>
      <w:tr w:rsidR="00472D18" w:rsidRPr="00472D18" w14:paraId="4B44164B" w14:textId="77777777" w:rsidTr="00472D18">
        <w:trPr>
          <w:trHeight w:val="315"/>
          <w:jc w:val="center"/>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4AA19C" w14:textId="77777777" w:rsidR="00472D18" w:rsidRPr="00472D18" w:rsidRDefault="00472D18" w:rsidP="00472D18">
            <w:pPr>
              <w:jc w:val="left"/>
              <w:rPr>
                <w:sz w:val="24"/>
                <w:szCs w:val="24"/>
                <w:lang w:val="en-NZ" w:eastAsia="zh-CN"/>
              </w:rPr>
            </w:pPr>
            <w:proofErr w:type="spellStart"/>
            <w:r w:rsidRPr="00472D18">
              <w:rPr>
                <w:color w:val="000000"/>
                <w:lang w:val="en-NZ" w:eastAsia="zh-CN"/>
              </w:rPr>
              <w:t>Chamith</w:t>
            </w:r>
            <w:proofErr w:type="spellEnd"/>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2026AF7F" w14:textId="77777777" w:rsidR="00472D18" w:rsidRPr="00472D18" w:rsidRDefault="00472D18" w:rsidP="00472D18">
            <w:pPr>
              <w:jc w:val="left"/>
              <w:rPr>
                <w:sz w:val="24"/>
                <w:szCs w:val="24"/>
                <w:lang w:val="en-NZ" w:eastAsia="zh-CN"/>
              </w:rPr>
            </w:pPr>
            <w:r w:rsidRPr="00472D18">
              <w:rPr>
                <w:color w:val="000000"/>
                <w:lang w:val="en-NZ" w:eastAsia="zh-CN"/>
              </w:rPr>
              <w:t>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07275C1A" w14:textId="77777777" w:rsidR="00472D18" w:rsidRPr="00472D18" w:rsidRDefault="00472D18" w:rsidP="00472D18">
            <w:pPr>
              <w:jc w:val="left"/>
              <w:rPr>
                <w:sz w:val="24"/>
                <w:szCs w:val="24"/>
                <w:lang w:val="en-NZ" w:eastAsia="zh-CN"/>
              </w:rPr>
            </w:pPr>
            <w:r w:rsidRPr="00472D18">
              <w:rPr>
                <w:color w:val="000000"/>
                <w:lang w:val="en-NZ" w:eastAsia="zh-CN"/>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0C05176F" w14:textId="77777777" w:rsidR="00472D18" w:rsidRPr="00472D18" w:rsidRDefault="00472D18" w:rsidP="00472D18">
            <w:pPr>
              <w:jc w:val="left"/>
              <w:rPr>
                <w:sz w:val="24"/>
                <w:szCs w:val="24"/>
                <w:lang w:val="en-NZ" w:eastAsia="zh-CN"/>
              </w:rPr>
            </w:pPr>
            <w:r w:rsidRPr="00472D18">
              <w:rPr>
                <w:color w:val="000000"/>
                <w:lang w:val="en-NZ" w:eastAsia="zh-CN"/>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3A60A377" w14:textId="77777777" w:rsidR="00472D18" w:rsidRPr="00472D18" w:rsidRDefault="00472D18" w:rsidP="00472D18">
            <w:pPr>
              <w:jc w:val="left"/>
              <w:rPr>
                <w:sz w:val="24"/>
                <w:szCs w:val="24"/>
                <w:lang w:val="en-NZ" w:eastAsia="zh-CN"/>
              </w:rPr>
            </w:pPr>
            <w:r w:rsidRPr="00472D18">
              <w:rPr>
                <w:color w:val="000000"/>
                <w:lang w:val="en-NZ" w:eastAsia="zh-CN"/>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14:paraId="286BD12B" w14:textId="77777777" w:rsidR="00472D18" w:rsidRPr="00472D18" w:rsidRDefault="00472D18" w:rsidP="00472D18">
            <w:pPr>
              <w:jc w:val="left"/>
              <w:rPr>
                <w:sz w:val="24"/>
                <w:szCs w:val="24"/>
                <w:lang w:val="en-NZ" w:eastAsia="zh-CN"/>
              </w:rPr>
            </w:pPr>
            <w:r w:rsidRPr="00472D18">
              <w:rPr>
                <w:color w:val="000000"/>
                <w:lang w:val="en-NZ" w:eastAsia="zh-CN"/>
              </w:rPr>
              <w:t>3</w:t>
            </w:r>
          </w:p>
        </w:tc>
      </w:tr>
    </w:tbl>
    <w:p w14:paraId="0E181384" w14:textId="77777777" w:rsidR="00472D18" w:rsidRPr="00472D18" w:rsidRDefault="00472D18" w:rsidP="00472D18">
      <w:pPr>
        <w:jc w:val="center"/>
        <w:rPr>
          <w:sz w:val="24"/>
          <w:szCs w:val="24"/>
          <w:lang w:val="en-NZ" w:eastAsia="zh-CN"/>
        </w:rPr>
      </w:pPr>
      <w:r w:rsidRPr="00472D18">
        <w:rPr>
          <w:i/>
          <w:iCs/>
          <w:color w:val="000000"/>
          <w:lang w:val="en-NZ" w:eastAsia="zh-CN"/>
        </w:rPr>
        <w:t>Figure 6. Project Contribution chart (for 0 to 5 for each task)</w:t>
      </w:r>
    </w:p>
    <w:p w14:paraId="5CD2DE64" w14:textId="77777777" w:rsidR="00472D18" w:rsidRPr="00472D18" w:rsidRDefault="00472D18" w:rsidP="0038692B">
      <w:pPr>
        <w:jc w:val="center"/>
        <w:rPr>
          <w:i/>
          <w:lang w:val="en-NZ"/>
        </w:rPr>
      </w:pPr>
    </w:p>
    <w:p w14:paraId="2E9943BE" w14:textId="77777777" w:rsidR="0038692B" w:rsidRDefault="0038692B" w:rsidP="0038692B"/>
    <w:p w14:paraId="51524130" w14:textId="02130212" w:rsidR="0038692B" w:rsidRDefault="0038692B" w:rsidP="0038692B">
      <w:r>
        <w:rPr>
          <w:noProof/>
        </w:rPr>
        <w:drawing>
          <wp:inline distT="0" distB="0" distL="0" distR="0" wp14:anchorId="3659B519" wp14:editId="5362CB04">
            <wp:extent cx="5733415" cy="36055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605530"/>
                    </a:xfrm>
                    <a:prstGeom prst="rect">
                      <a:avLst/>
                    </a:prstGeom>
                  </pic:spPr>
                </pic:pic>
              </a:graphicData>
            </a:graphic>
          </wp:inline>
        </w:drawing>
      </w:r>
    </w:p>
    <w:p w14:paraId="4B6924CF" w14:textId="5B6495AD" w:rsidR="00472D18" w:rsidRPr="00472D18" w:rsidRDefault="0038692B" w:rsidP="00472D18">
      <w:pPr>
        <w:jc w:val="center"/>
        <w:rPr>
          <w:i/>
          <w:iCs/>
          <w:color w:val="000000"/>
        </w:rPr>
      </w:pPr>
      <w:r>
        <w:rPr>
          <w:i/>
          <w:iCs/>
          <w:color w:val="000000"/>
        </w:rPr>
        <w:t xml:space="preserve">Figure </w:t>
      </w:r>
      <w:r w:rsidR="00472D18">
        <w:rPr>
          <w:i/>
          <w:iCs/>
          <w:color w:val="000000"/>
        </w:rPr>
        <w:t>7</w:t>
      </w:r>
      <w:r>
        <w:rPr>
          <w:i/>
          <w:iCs/>
          <w:color w:val="000000"/>
        </w:rPr>
        <w:t>. Sequence of results checked in simulation, where each screenshot is a tick transition</w:t>
      </w:r>
      <w:r w:rsidR="00472D18">
        <w:rPr>
          <w:i/>
          <w:iCs/>
          <w:color w:val="000000"/>
        </w:rPr>
        <w:t>.</w:t>
      </w:r>
    </w:p>
    <w:p w14:paraId="057ACFDA" w14:textId="77777777" w:rsidR="00472D18" w:rsidRPr="000C7304" w:rsidRDefault="00472D18" w:rsidP="00472D18">
      <w:pPr>
        <w:pStyle w:val="Heading2"/>
        <w:rPr>
          <w:sz w:val="20"/>
        </w:rPr>
      </w:pPr>
      <w:r>
        <w:rPr>
          <w:sz w:val="20"/>
        </w:rPr>
        <w:t>Gantt</w:t>
      </w:r>
    </w:p>
    <w:p w14:paraId="68F6904F" w14:textId="4CEBF9E2" w:rsidR="0038692B" w:rsidRDefault="00472D18" w:rsidP="0038692B">
      <w:r>
        <w:rPr>
          <w:noProof/>
          <w:color w:val="000000"/>
          <w:bdr w:val="none" w:sz="0" w:space="0" w:color="auto" w:frame="1"/>
        </w:rPr>
        <w:drawing>
          <wp:inline distT="0" distB="0" distL="0" distR="0" wp14:anchorId="0E1F2A5A" wp14:editId="56A7A2A0">
            <wp:extent cx="5742502" cy="803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8419" cy="809988"/>
                    </a:xfrm>
                    <a:prstGeom prst="rect">
                      <a:avLst/>
                    </a:prstGeom>
                    <a:noFill/>
                    <a:ln>
                      <a:noFill/>
                    </a:ln>
                  </pic:spPr>
                </pic:pic>
              </a:graphicData>
            </a:graphic>
          </wp:inline>
        </w:drawing>
      </w:r>
    </w:p>
    <w:p w14:paraId="36FDF94B" w14:textId="6C2773BD" w:rsidR="000C7304" w:rsidRDefault="00472D18" w:rsidP="00472D18">
      <w:pPr>
        <w:jc w:val="center"/>
        <w:rPr>
          <w:i/>
          <w:iCs/>
          <w:color w:val="000000"/>
        </w:rPr>
      </w:pPr>
      <w:r w:rsidRPr="00472D18">
        <w:rPr>
          <w:i/>
          <w:iCs/>
          <w:color w:val="000000"/>
        </w:rPr>
        <w:t>Figure 8. The timeline allocated for each task in this project.</w:t>
      </w:r>
    </w:p>
    <w:p w14:paraId="7F44DDAD" w14:textId="77777777" w:rsidR="00472D18" w:rsidRDefault="00472D18" w:rsidP="00472D18">
      <w:pPr>
        <w:rPr>
          <w:i/>
          <w:iCs/>
          <w:color w:val="000000"/>
        </w:rPr>
      </w:pPr>
    </w:p>
    <w:p w14:paraId="636FD107" w14:textId="09B4FC6F" w:rsidR="00472D18" w:rsidRDefault="00472D18" w:rsidP="00472D18">
      <w:pPr>
        <w:rPr>
          <w:i/>
          <w:iCs/>
        </w:rPr>
        <w:sectPr w:rsidR="00472D18" w:rsidSect="00472D18">
          <w:footnotePr>
            <w:numRestart w:val="eachPage"/>
          </w:footnotePr>
          <w:type w:val="continuous"/>
          <w:pgSz w:w="11907" w:h="16840" w:code="9"/>
          <w:pgMar w:top="1418" w:right="1134" w:bottom="2098" w:left="1134" w:header="0" w:footer="0" w:gutter="0"/>
          <w:cols w:space="544"/>
        </w:sectPr>
      </w:pPr>
    </w:p>
    <w:p w14:paraId="184246A9" w14:textId="4CC9AA46" w:rsidR="00472D18" w:rsidRDefault="00472D18" w:rsidP="00472D18">
      <w:pPr>
        <w:pStyle w:val="Heading1"/>
      </w:pPr>
      <w:r>
        <w:t>Conclusion</w:t>
      </w:r>
    </w:p>
    <w:p w14:paraId="0103FDDD" w14:textId="11CA8603" w:rsidR="00472D18" w:rsidRPr="00472D18" w:rsidRDefault="00A75F5E" w:rsidP="00A75F5E">
      <w:pPr>
        <w:rPr>
          <w:i/>
          <w:iCs/>
        </w:rPr>
      </w:pPr>
      <w:r>
        <w:rPr>
          <w:rFonts w:eastAsiaTheme="minorEastAsia"/>
          <w:lang w:eastAsia="zh-CN"/>
        </w:rPr>
        <w:t xml:space="preserve">To build a cruise control system, we solidified our scope with a context diagram to identify the relationships between external entities and the software system. We performed control-dataflow decomposition to formally segregate tasks, </w:t>
      </w:r>
      <w:proofErr w:type="gramStart"/>
      <w:r>
        <w:rPr>
          <w:rFonts w:eastAsiaTheme="minorEastAsia"/>
          <w:lang w:eastAsia="zh-CN"/>
        </w:rPr>
        <w:t>function</w:t>
      </w:r>
      <w:proofErr w:type="gramEnd"/>
      <w:r>
        <w:rPr>
          <w:rFonts w:eastAsiaTheme="minorEastAsia"/>
          <w:lang w:eastAsia="zh-CN"/>
        </w:rPr>
        <w:t xml:space="preserve"> and responsibility of the software system. Dividing the tasks among two members we created a concurrent, synchronously cruise control system with safety guaranteed by the </w:t>
      </w:r>
      <w:proofErr w:type="spellStart"/>
      <w:r>
        <w:rPr>
          <w:rFonts w:eastAsiaTheme="minorEastAsia"/>
          <w:lang w:eastAsia="zh-CN"/>
        </w:rPr>
        <w:t>Estereal</w:t>
      </w:r>
      <w:proofErr w:type="spellEnd"/>
      <w:r>
        <w:rPr>
          <w:rFonts w:eastAsiaTheme="minorEastAsia"/>
          <w:lang w:eastAsia="zh-CN"/>
        </w:rPr>
        <w:t xml:space="preserve"> language.</w:t>
      </w:r>
    </w:p>
    <w:sectPr w:rsidR="00472D18" w:rsidRPr="00472D18" w:rsidSect="00472D18">
      <w:footnotePr>
        <w:numRestart w:val="eachPage"/>
      </w:footnotePr>
      <w:type w:val="continuous"/>
      <w:pgSz w:w="11907" w:h="16840" w:code="9"/>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F2B3" w14:textId="77777777" w:rsidR="004329C1" w:rsidRDefault="004329C1">
      <w:r>
        <w:separator/>
      </w:r>
    </w:p>
  </w:endnote>
  <w:endnote w:type="continuationSeparator" w:id="0">
    <w:p w14:paraId="4BA47A74" w14:textId="77777777" w:rsidR="004329C1" w:rsidRDefault="00432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43B1"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112EB605" w14:textId="77777777" w:rsidR="005A1FEF" w:rsidRDefault="005A1F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B7C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1C5E3C44" w14:textId="77777777" w:rsidR="005A1FEF" w:rsidRDefault="005A1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1C003" w14:textId="77777777" w:rsidR="004329C1" w:rsidRDefault="004329C1">
      <w:r>
        <w:separator/>
      </w:r>
    </w:p>
  </w:footnote>
  <w:footnote w:type="continuationSeparator" w:id="0">
    <w:p w14:paraId="7346514B" w14:textId="77777777" w:rsidR="004329C1" w:rsidRDefault="00432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332F29C"/>
    <w:lvl w:ilvl="0">
      <w:start w:val="1"/>
      <w:numFmt w:val="decimal"/>
      <w:pStyle w:val="Heading1"/>
      <w:lvlText w:val="%1."/>
      <w:lvlJc w:val="left"/>
      <w:pPr>
        <w:tabs>
          <w:tab w:val="num" w:pos="360"/>
        </w:tabs>
        <w:ind w:left="28" w:hanging="28"/>
      </w:pPr>
      <w:rPr>
        <w:rFonts w:hint="default"/>
      </w:rPr>
    </w:lvl>
    <w:lvl w:ilvl="1">
      <w:start w:val="1"/>
      <w:numFmt w:val="decimal"/>
      <w:pStyle w:val="Heading2"/>
      <w:lvlText w:val="%1.%2."/>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3BFE2D8F"/>
    <w:multiLevelType w:val="multilevel"/>
    <w:tmpl w:val="FE36F3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DF40124"/>
    <w:multiLevelType w:val="multilevel"/>
    <w:tmpl w:val="CAFCC5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0"/>
  </w:num>
  <w:num w:numId="2">
    <w:abstractNumId w:val="5"/>
  </w:num>
  <w:num w:numId="3">
    <w:abstractNumId w:val="2"/>
  </w:num>
  <w:num w:numId="4">
    <w:abstractNumId w:val="1"/>
  </w:num>
  <w:num w:numId="5">
    <w:abstractNumId w:val="0"/>
  </w:num>
  <w:num w:numId="6">
    <w:abstractNumId w:val="4"/>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3D91"/>
    <w:rsid w:val="00023692"/>
    <w:rsid w:val="00037872"/>
    <w:rsid w:val="000C5FE2"/>
    <w:rsid w:val="000C7304"/>
    <w:rsid w:val="000D1D83"/>
    <w:rsid w:val="00130645"/>
    <w:rsid w:val="001F3833"/>
    <w:rsid w:val="00256D2F"/>
    <w:rsid w:val="0036334A"/>
    <w:rsid w:val="00384584"/>
    <w:rsid w:val="0038692B"/>
    <w:rsid w:val="003D67F2"/>
    <w:rsid w:val="00401ABC"/>
    <w:rsid w:val="00412A3A"/>
    <w:rsid w:val="00417C34"/>
    <w:rsid w:val="004329C1"/>
    <w:rsid w:val="0043469A"/>
    <w:rsid w:val="00472D18"/>
    <w:rsid w:val="00492605"/>
    <w:rsid w:val="00587E45"/>
    <w:rsid w:val="005A1FEF"/>
    <w:rsid w:val="00614B9E"/>
    <w:rsid w:val="00634930"/>
    <w:rsid w:val="00694EA8"/>
    <w:rsid w:val="006B5330"/>
    <w:rsid w:val="006C4BE1"/>
    <w:rsid w:val="00726162"/>
    <w:rsid w:val="00726B35"/>
    <w:rsid w:val="007271A4"/>
    <w:rsid w:val="007F5B44"/>
    <w:rsid w:val="008466D0"/>
    <w:rsid w:val="00860A9D"/>
    <w:rsid w:val="00890924"/>
    <w:rsid w:val="00895067"/>
    <w:rsid w:val="00985B6F"/>
    <w:rsid w:val="009B56E9"/>
    <w:rsid w:val="009D4243"/>
    <w:rsid w:val="009E7A5E"/>
    <w:rsid w:val="00A34423"/>
    <w:rsid w:val="00A60979"/>
    <w:rsid w:val="00A75F5E"/>
    <w:rsid w:val="00AD5CC7"/>
    <w:rsid w:val="00B239E7"/>
    <w:rsid w:val="00B55B74"/>
    <w:rsid w:val="00B95A8A"/>
    <w:rsid w:val="00BB6186"/>
    <w:rsid w:val="00BD6D66"/>
    <w:rsid w:val="00C807D2"/>
    <w:rsid w:val="00C926AB"/>
    <w:rsid w:val="00CC2619"/>
    <w:rsid w:val="00CD5B30"/>
    <w:rsid w:val="00D03D91"/>
    <w:rsid w:val="00D6525C"/>
    <w:rsid w:val="00DE650E"/>
    <w:rsid w:val="00EC47EB"/>
    <w:rsid w:val="00F56468"/>
    <w:rsid w:val="00F571AE"/>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5E2DAA"/>
  <w15:docId w15:val="{5DA7BB97-1673-450A-855E-210CB0BC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692B"/>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basedOn w:val="DefaultParagraphFont"/>
    <w:qFormat/>
    <w:rPr>
      <w:i/>
    </w:rPr>
  </w:style>
  <w:style w:type="paragraph" w:customStyle="1" w:styleId="Address">
    <w:name w:val="Address"/>
    <w:basedOn w:val="Normal"/>
    <w:pPr>
      <w:keepLines/>
      <w:ind w:right="4320"/>
    </w:pPr>
    <w:rPr>
      <w:sz w:val="18"/>
    </w:rPr>
  </w:style>
  <w:style w:type="character" w:styleId="CommentReference">
    <w:name w:val="annotation reference"/>
    <w:basedOn w:val="DefaultParagraphFont"/>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basedOn w:val="DefaultParagraphFont"/>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basedOn w:val="DefaultParagraphFont"/>
    <w:rPr>
      <w:color w:val="800080"/>
      <w:u w:val="single"/>
    </w:rPr>
  </w:style>
  <w:style w:type="paragraph" w:customStyle="1" w:styleId="Figurecaption">
    <w:name w:val="Figure caption"/>
    <w:basedOn w:val="Tablecaption"/>
    <w:rPr>
      <w:i/>
    </w:rPr>
  </w:style>
  <w:style w:type="character" w:styleId="UnresolvedMention">
    <w:name w:val="Unresolved Mention"/>
    <w:basedOn w:val="DefaultParagraphFont"/>
    <w:uiPriority w:val="99"/>
    <w:semiHidden/>
    <w:unhideWhenUsed/>
    <w:rsid w:val="006C4BE1"/>
    <w:rPr>
      <w:color w:val="605E5C"/>
      <w:shd w:val="clear" w:color="auto" w:fill="E1DFDD"/>
    </w:rPr>
  </w:style>
  <w:style w:type="character" w:customStyle="1" w:styleId="Heading1Char">
    <w:name w:val="Heading 1 Char"/>
    <w:basedOn w:val="DefaultParagraphFont"/>
    <w:link w:val="Heading1"/>
    <w:rsid w:val="006C4BE1"/>
    <w:rPr>
      <w:b/>
      <w:sz w:val="22"/>
      <w:lang w:val="en-US" w:eastAsia="en-US"/>
    </w:rPr>
  </w:style>
  <w:style w:type="character" w:customStyle="1" w:styleId="Heading2Char">
    <w:name w:val="Heading 2 Char"/>
    <w:basedOn w:val="DefaultParagraphFont"/>
    <w:link w:val="Heading2"/>
    <w:rsid w:val="006C4BE1"/>
    <w:rPr>
      <w:b/>
      <w:sz w:val="18"/>
      <w:lang w:val="en-US" w:eastAsia="en-US"/>
    </w:rPr>
  </w:style>
  <w:style w:type="paragraph" w:styleId="NormalWeb">
    <w:name w:val="Normal (Web)"/>
    <w:basedOn w:val="Normal"/>
    <w:uiPriority w:val="99"/>
    <w:unhideWhenUsed/>
    <w:rsid w:val="00472D18"/>
    <w:pPr>
      <w:spacing w:before="100" w:beforeAutospacing="1" w:after="100" w:afterAutospacing="1"/>
      <w:jc w:val="left"/>
    </w:pPr>
    <w:rPr>
      <w:sz w:val="24"/>
      <w:szCs w:val="24"/>
      <w:lang w:val="en-NZ" w:eastAsia="zh-CN"/>
    </w:rPr>
  </w:style>
  <w:style w:type="character" w:customStyle="1" w:styleId="Heading3Char">
    <w:name w:val="Heading 3 Char"/>
    <w:basedOn w:val="DefaultParagraphFont"/>
    <w:link w:val="Heading3"/>
    <w:rsid w:val="00472D18"/>
    <w:rPr>
      <w:i/>
      <w:sz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573286">
      <w:bodyDiv w:val="1"/>
      <w:marLeft w:val="0"/>
      <w:marRight w:val="0"/>
      <w:marTop w:val="0"/>
      <w:marBottom w:val="0"/>
      <w:divBdr>
        <w:top w:val="none" w:sz="0" w:space="0" w:color="auto"/>
        <w:left w:val="none" w:sz="0" w:space="0" w:color="auto"/>
        <w:bottom w:val="none" w:sz="0" w:space="0" w:color="auto"/>
        <w:right w:val="none" w:sz="0" w:space="0" w:color="auto"/>
      </w:divBdr>
    </w:div>
    <w:div w:id="1872180277">
      <w:bodyDiv w:val="1"/>
      <w:marLeft w:val="0"/>
      <w:marRight w:val="0"/>
      <w:marTop w:val="0"/>
      <w:marBottom w:val="0"/>
      <w:divBdr>
        <w:top w:val="none" w:sz="0" w:space="0" w:color="auto"/>
        <w:left w:val="none" w:sz="0" w:space="0" w:color="auto"/>
        <w:bottom w:val="none" w:sz="0" w:space="0" w:color="auto"/>
        <w:right w:val="none" w:sz="0" w:space="0" w:color="auto"/>
      </w:divBdr>
    </w:div>
    <w:div w:id="190463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uoa-hlin784/COMSYS723_Assignment_2_Team12_Cruise_Control"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FR Template</vt:lpstr>
    </vt:vector>
  </TitlesOfParts>
  <Company>The University of Auckland</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creator>Waleed Abdulla</dc:creator>
  <cp:lastModifiedBy>Hao Lin</cp:lastModifiedBy>
  <cp:revision>7</cp:revision>
  <cp:lastPrinted>2022-06-04T05:46:00Z</cp:lastPrinted>
  <dcterms:created xsi:type="dcterms:W3CDTF">2012-05-03T05:40:00Z</dcterms:created>
  <dcterms:modified xsi:type="dcterms:W3CDTF">2022-06-04T05:46:00Z</dcterms:modified>
</cp:coreProperties>
</file>