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2CE1" w:rsidRDefault="00F46173"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№7. PL/SQL</w:t>
      </w:r>
    </w:p>
    <w:p w:rsidR="00C92CE1" w:rsidRDefault="00C92CE1">
      <w:pPr>
        <w:pStyle w:val="normal"/>
        <w:jc w:val="both"/>
        <w:rPr>
          <w:sz w:val="24"/>
          <w:szCs w:val="24"/>
        </w:rPr>
      </w:pPr>
    </w:p>
    <w:p w:rsidR="00C92CE1" w:rsidRDefault="00F46173"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Добавьте в таблицу SALARY столбец (использовать соответствующую команду </w:t>
      </w:r>
      <w:r>
        <w:rPr>
          <w:sz w:val="24"/>
          <w:szCs w:val="24"/>
          <w:lang w:val="en-US"/>
        </w:rPr>
        <w:t>DDL</w:t>
      </w:r>
      <w:r w:rsidRPr="00F46173">
        <w:rPr>
          <w:sz w:val="24"/>
          <w:szCs w:val="24"/>
        </w:rPr>
        <w:t xml:space="preserve">) </w:t>
      </w:r>
      <w:r>
        <w:rPr>
          <w:sz w:val="24"/>
          <w:szCs w:val="24"/>
        </w:rPr>
        <w:t>TAX (налог) для вычисления ежемесячного подоходного налога на зарплату по прогрессивной шкале. Налог выч</w:t>
      </w:r>
      <w:r>
        <w:rPr>
          <w:sz w:val="24"/>
          <w:szCs w:val="24"/>
        </w:rPr>
        <w:t xml:space="preserve">исляется по следующему правилу: </w:t>
      </w:r>
    </w:p>
    <w:p w:rsidR="00C92CE1" w:rsidRDefault="00F46173">
      <w:pPr>
        <w:pStyle w:val="normal"/>
        <w:ind w:left="708" w:firstLine="348"/>
        <w:jc w:val="both"/>
        <w:rPr>
          <w:sz w:val="24"/>
          <w:szCs w:val="24"/>
        </w:rPr>
      </w:pPr>
      <w:r>
        <w:rPr>
          <w:sz w:val="24"/>
          <w:szCs w:val="24"/>
        </w:rPr>
        <w:t>налог равен 9% от начисленной  в месяце зарплаты, если суммарная зарплата с начала года до конца рассматриваемого месяца не превышает 20 000;</w:t>
      </w:r>
    </w:p>
    <w:p w:rsidR="00C92CE1" w:rsidRDefault="00F46173">
      <w:pPr>
        <w:pStyle w:val="normal"/>
        <w:ind w:left="708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налог равен 12% от начисленной  в месяце зарплаты, если суммарная зарплата с начала года до конца рассматриваемог</w:t>
      </w:r>
      <w:r>
        <w:rPr>
          <w:sz w:val="24"/>
          <w:szCs w:val="24"/>
        </w:rPr>
        <w:t>о месяца больше 20 000, но не превышает 30 000;</w:t>
      </w:r>
    </w:p>
    <w:p w:rsidR="00C92CE1" w:rsidRDefault="00F46173">
      <w:pPr>
        <w:pStyle w:val="normal"/>
        <w:ind w:left="708" w:firstLine="348"/>
        <w:jc w:val="both"/>
        <w:rPr>
          <w:sz w:val="24"/>
          <w:szCs w:val="24"/>
        </w:rPr>
      </w:pPr>
      <w:r>
        <w:rPr>
          <w:sz w:val="24"/>
          <w:szCs w:val="24"/>
        </w:rPr>
        <w:t>налог равен 15% от начисленной  в месяце зарплаты, если суммарная зарплата с начала года до конца рассматриваемого месяца  больше 30 000.</w:t>
      </w:r>
    </w:p>
    <w:p w:rsidR="00C92CE1" w:rsidRPr="00F46173" w:rsidRDefault="00C92CE1">
      <w:pPr>
        <w:pStyle w:val="normal"/>
        <w:ind w:left="708" w:firstLine="348"/>
        <w:jc w:val="both"/>
        <w:rPr>
          <w:sz w:val="24"/>
          <w:szCs w:val="24"/>
          <w:lang w:val="en-US"/>
        </w:rPr>
      </w:pPr>
    </w:p>
    <w:p w:rsidR="00C92CE1" w:rsidRDefault="00F46173"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Составьте процедуру</w:t>
      </w:r>
      <w:r>
        <w:rPr>
          <w:sz w:val="24"/>
          <w:szCs w:val="24"/>
        </w:rPr>
        <w:t xml:space="preserve"> вычисл</w:t>
      </w:r>
      <w:r>
        <w:rPr>
          <w:sz w:val="24"/>
          <w:szCs w:val="24"/>
        </w:rPr>
        <w:t>ения налога и вставки значений</w:t>
      </w:r>
      <w:r>
        <w:rPr>
          <w:sz w:val="24"/>
          <w:szCs w:val="24"/>
        </w:rPr>
        <w:t xml:space="preserve"> в таблицу SALARY:</w:t>
      </w:r>
    </w:p>
    <w:p w:rsidR="00C92CE1" w:rsidRDefault="00F46173">
      <w:pPr>
        <w:pStyle w:val="normal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) с помощью простого цикла (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) с курсором и оператора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;</w:t>
      </w:r>
    </w:p>
    <w:p w:rsidR="00C92CE1" w:rsidRDefault="00F46173">
      <w:pPr>
        <w:pStyle w:val="normal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 с помощью простого цикла (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) с курсором и оператора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;</w:t>
      </w:r>
    </w:p>
    <w:p w:rsidR="00C92CE1" w:rsidRDefault="00F46173">
      <w:pPr>
        <w:pStyle w:val="normal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) с помощью курсорного цикла FOR;</w:t>
      </w:r>
    </w:p>
    <w:p w:rsidR="00C92CE1" w:rsidRDefault="00F46173">
      <w:pPr>
        <w:pStyle w:val="normal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) с помощью курсора с параметром, передавая номе</w:t>
      </w:r>
      <w:r>
        <w:rPr>
          <w:sz w:val="24"/>
          <w:szCs w:val="24"/>
        </w:rPr>
        <w:t xml:space="preserve">р сотрудника, для которого необходимо посчитать налог.   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3.   Оформите составленные программы в виде процедур.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4.   Создайте функцию, вычисляющую налог на зарплату за всё время начислений для конкретного сотрудника. В качестве параметров перед</w:t>
      </w:r>
      <w:r>
        <w:rPr>
          <w:sz w:val="24"/>
          <w:szCs w:val="24"/>
        </w:rPr>
        <w:t>ать процент налога (до 20000, до 30000, выше 30000, номер сотрудника).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5.   Создайте </w:t>
      </w:r>
      <w:bookmarkStart w:id="0" w:name="gjdgxs" w:colFirst="0" w:colLast="0"/>
      <w:bookmarkEnd w:id="0"/>
      <w:r>
        <w:rPr>
          <w:sz w:val="24"/>
          <w:szCs w:val="24"/>
        </w:rPr>
        <w:t>процедуру</w:t>
      </w:r>
      <w:r>
        <w:rPr>
          <w:sz w:val="24"/>
          <w:szCs w:val="24"/>
        </w:rPr>
        <w:t>, вычисляющую суммарный налог на зарплату сотрудника за всё время начислений. В качестве параметров передать процент налога (до 20000, до 30000, выше 300</w:t>
      </w:r>
      <w:r>
        <w:rPr>
          <w:sz w:val="24"/>
          <w:szCs w:val="24"/>
        </w:rPr>
        <w:t>00, номер сотрудника). Возвращаемое значение – суммарный налог.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6.  Создайте пакет, включающий в свой состав процедуру вычисления налога для всех сотрудников, процедуру вычисления налогов для отдельного сотрудника, идентифицируемого своим номером, фу</w:t>
      </w:r>
      <w:r>
        <w:rPr>
          <w:sz w:val="24"/>
          <w:szCs w:val="24"/>
        </w:rPr>
        <w:t>нкцию вычисления суммарного налога на зарплату сотрудника за всё время начислений.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7. Создайте триггер, действующий при обновлении данных в таблице SALARY. А именно, если происходит обновление поля SALVALUE, то при назначении новой зарплаты, меньшей </w:t>
      </w:r>
      <w:r>
        <w:rPr>
          <w:sz w:val="24"/>
          <w:szCs w:val="24"/>
        </w:rPr>
        <w:t>чем должностной оклад (таблица JOB, поле MINSALARY), изменение не вносится  и сохраняется старое значение, если новое значение зарплаты больше должностного оклада, то изменение вносится.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8.  Создайте триггер, действующий при удалении записи из таблиц</w:t>
      </w:r>
      <w:r>
        <w:rPr>
          <w:sz w:val="24"/>
          <w:szCs w:val="24"/>
        </w:rPr>
        <w:t>ы CAREER. Если в удаляемой строке поле ENDDATE содержит NULL, то запись не удаляется, в противном случае удаляется.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9.   Создайте триггер, действующий на добавление или изменение данных в таблице EMP. Если во вставляемой или изменяемой строке поле BI</w:t>
      </w:r>
      <w:r>
        <w:rPr>
          <w:sz w:val="24"/>
          <w:szCs w:val="24"/>
        </w:rPr>
        <w:t xml:space="preserve">RTHDATE содержит NULL, то после вставки или изменения должно быть выдано сообщение ‘BERTHDATE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NULL’. Если во вставляемой или изменяемой строке поле BIRTHDATE содержит дату ранее ‘01-01-1940’, то должно быть выдано сообщение ‘</w:t>
      </w:r>
      <w:r w:rsidRPr="00F46173">
        <w:rPr>
          <w:sz w:val="24"/>
          <w:szCs w:val="24"/>
        </w:rPr>
        <w:t>pensioner’</w:t>
      </w:r>
      <w:r>
        <w:rPr>
          <w:sz w:val="24"/>
          <w:szCs w:val="24"/>
        </w:rPr>
        <w:t>. Во вновь вставляе</w:t>
      </w:r>
      <w:r>
        <w:rPr>
          <w:sz w:val="24"/>
          <w:szCs w:val="24"/>
        </w:rPr>
        <w:t xml:space="preserve">мой строке имя служащего должно быть приведено к заглавным буквам. </w:t>
      </w:r>
    </w:p>
    <w:p w:rsidR="00C92CE1" w:rsidRDefault="00F46173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10.   Создайте программу изменения типа заданной переменной из символьного типа (VARCHAR2) в числовой тип (NUMBER).  Программа должна содержать раздел обработки исключений. Обработка д</w:t>
      </w:r>
      <w:r>
        <w:rPr>
          <w:sz w:val="24"/>
          <w:szCs w:val="24"/>
        </w:rPr>
        <w:t>олжна заключаться в выдаче сообщения ‘ERROR:</w:t>
      </w:r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argument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not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number</w:t>
      </w:r>
      <w:proofErr w:type="spellEnd"/>
      <w:r>
        <w:rPr>
          <w:rFonts w:ascii="Arimo" w:eastAsia="Arimo" w:hAnsi="Arimo" w:cs="Arimo"/>
        </w:rPr>
        <w:t>’</w:t>
      </w:r>
      <w:r>
        <w:rPr>
          <w:sz w:val="24"/>
          <w:szCs w:val="24"/>
        </w:rPr>
        <w:t xml:space="preserve"> .  Исключительная ситуация возникает при задании строки в виде числа с запятой, разделяющей дробную и целую части.</w:t>
      </w:r>
    </w:p>
    <w:sectPr w:rsidR="00C92CE1" w:rsidSect="00C92CE1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3D60"/>
    <w:multiLevelType w:val="multilevel"/>
    <w:tmpl w:val="0B089A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92CE1"/>
    <w:rsid w:val="00C92CE1"/>
    <w:rsid w:val="00F4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92C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92C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92C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92C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92C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C92CE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92CE1"/>
  </w:style>
  <w:style w:type="table" w:customStyle="1" w:styleId="TableNormal">
    <w:name w:val="Table Normal"/>
    <w:rsid w:val="00C92C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92CE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92C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oreshko</cp:lastModifiedBy>
  <cp:revision>2</cp:revision>
  <dcterms:created xsi:type="dcterms:W3CDTF">2017-11-15T11:45:00Z</dcterms:created>
  <dcterms:modified xsi:type="dcterms:W3CDTF">2017-11-15T12:37:00Z</dcterms:modified>
</cp:coreProperties>
</file>