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6639022827148" w:right="0" w:firstLine="0"/>
        <w:jc w:val="left"/>
        <w:rPr>
          <w:rFonts w:ascii="Calibri" w:cs="Calibri" w:eastAsia="Calibri" w:hAnsi="Calibri"/>
          <w:b w:val="1"/>
          <w:i w:val="0"/>
          <w:smallCaps w:val="0"/>
          <w:strike w:val="0"/>
          <w:color w:val="082a75"/>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82a75"/>
          <w:sz w:val="28.079999923706055"/>
          <w:szCs w:val="28.079999923706055"/>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42626953125" w:line="240" w:lineRule="auto"/>
        <w:ind w:left="3326.4814376831055" w:right="0" w:firstLine="0"/>
        <w:jc w:val="left"/>
        <w:rPr>
          <w:rFonts w:ascii="Calibri" w:cs="Calibri" w:eastAsia="Calibri" w:hAnsi="Calibri"/>
          <w:b w:val="1"/>
          <w:i w:val="0"/>
          <w:smallCaps w:val="0"/>
          <w:strike w:val="0"/>
          <w:color w:val="3b3838"/>
          <w:sz w:val="48.04800033569336"/>
          <w:szCs w:val="48.04800033569336"/>
          <w:u w:val="none"/>
          <w:shd w:fill="auto" w:val="clear"/>
          <w:vertAlign w:val="baseline"/>
        </w:rPr>
      </w:pPr>
      <w:r w:rsidDel="00000000" w:rsidR="00000000" w:rsidRPr="00000000">
        <w:rPr>
          <w:rFonts w:ascii="Calibri" w:cs="Calibri" w:eastAsia="Calibri" w:hAnsi="Calibri"/>
          <w:b w:val="1"/>
          <w:i w:val="0"/>
          <w:smallCaps w:val="0"/>
          <w:strike w:val="0"/>
          <w:color w:val="3b3838"/>
          <w:sz w:val="48.04800033569336"/>
          <w:szCs w:val="48.04800033569336"/>
          <w:u w:val="none"/>
          <w:shd w:fill="auto" w:val="clear"/>
          <w:vertAlign w:val="baseline"/>
          <w:rtl w:val="0"/>
        </w:rPr>
        <w:t xml:space="preserve">Guidance Bulletin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-20903</wp:posOffset>
            </wp:positionV>
            <wp:extent cx="1799717" cy="1009015"/>
            <wp:effectExtent b="0" l="0" r="0" t="0"/>
            <wp:wrapSquare wrapText="right" distB="19050" distT="19050" distL="19050" distR="1905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799717" cy="100901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3084006</wp:posOffset>
            </wp:positionH>
            <wp:positionV relativeFrom="paragraph">
              <wp:posOffset>34848</wp:posOffset>
            </wp:positionV>
            <wp:extent cx="1780921" cy="1976121"/>
            <wp:effectExtent b="0" l="0" r="0" t="0"/>
            <wp:wrapSquare wrapText="left" distB="19050" distT="19050" distL="19050" distR="1905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1780921" cy="1976121"/>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559326171875" w:line="240" w:lineRule="auto"/>
        <w:ind w:left="3342.3041915893555" w:right="0" w:firstLine="0"/>
        <w:jc w:val="left"/>
        <w:rPr>
          <w:rFonts w:ascii="Calibri" w:cs="Calibri" w:eastAsia="Calibri" w:hAnsi="Calibri"/>
          <w:b w:val="1"/>
          <w:i w:val="0"/>
          <w:smallCaps w:val="0"/>
          <w:strike w:val="0"/>
          <w:color w:val="3b3838"/>
          <w:sz w:val="48"/>
          <w:szCs w:val="48"/>
          <w:u w:val="none"/>
          <w:shd w:fill="auto" w:val="clear"/>
          <w:vertAlign w:val="baseline"/>
        </w:rPr>
      </w:pPr>
      <w:r w:rsidDel="00000000" w:rsidR="00000000" w:rsidRPr="00000000">
        <w:rPr>
          <w:rFonts w:ascii="Calibri" w:cs="Calibri" w:eastAsia="Calibri" w:hAnsi="Calibri"/>
          <w:b w:val="1"/>
          <w:i w:val="0"/>
          <w:smallCaps w:val="0"/>
          <w:strike w:val="0"/>
          <w:color w:val="3b3838"/>
          <w:sz w:val="48"/>
          <w:szCs w:val="48"/>
          <w:u w:val="none"/>
          <w:shd w:fill="auto" w:val="clear"/>
          <w:vertAlign w:val="baseline"/>
          <w:rtl w:val="0"/>
        </w:rPr>
        <w:t xml:space="preserve">No. 2021-05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64013671875" w:line="240" w:lineRule="auto"/>
        <w:ind w:left="32.32318878173828" w:right="0" w:firstLine="0"/>
        <w:jc w:val="left"/>
        <w:rPr>
          <w:rFonts w:ascii="Arial" w:cs="Arial" w:eastAsia="Arial" w:hAnsi="Arial"/>
          <w:b w:val="1"/>
          <w:i w:val="0"/>
          <w:smallCaps w:val="0"/>
          <w:strike w:val="0"/>
          <w:color w:val="377087"/>
          <w:sz w:val="49.91999816894531"/>
          <w:szCs w:val="49.91999816894531"/>
          <w:u w:val="none"/>
          <w:shd w:fill="auto" w:val="clear"/>
          <w:vertAlign w:val="baseline"/>
        </w:rPr>
      </w:pPr>
      <w:r w:rsidDel="00000000" w:rsidR="00000000" w:rsidRPr="00000000">
        <w:rPr>
          <w:rFonts w:ascii="Arial" w:cs="Arial" w:eastAsia="Arial" w:hAnsi="Arial"/>
          <w:b w:val="1"/>
          <w:i w:val="0"/>
          <w:smallCaps w:val="0"/>
          <w:strike w:val="0"/>
          <w:color w:val="377087"/>
          <w:sz w:val="49.91999816894531"/>
          <w:szCs w:val="49.91999816894531"/>
          <w:u w:val="none"/>
          <w:shd w:fill="auto" w:val="clear"/>
          <w:vertAlign w:val="baseline"/>
          <w:rtl w:val="0"/>
        </w:rPr>
        <w:t xml:space="preserve">DAMAGE IS DANGEROUS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83349609375" w:line="240" w:lineRule="auto"/>
        <w:ind w:left="0" w:right="0" w:firstLine="0"/>
        <w:jc w:val="left"/>
        <w:rPr>
          <w:rFonts w:ascii="Arial" w:cs="Arial" w:eastAsia="Arial" w:hAnsi="Arial"/>
          <w:b w:val="1"/>
          <w:i w:val="0"/>
          <w:smallCaps w:val="0"/>
          <w:strike w:val="0"/>
          <w:color w:val="377087"/>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377087"/>
          <w:sz w:val="28.079999923706055"/>
          <w:szCs w:val="28.079999923706055"/>
          <w:u w:val="single"/>
          <w:shd w:fill="auto" w:val="clear"/>
          <w:vertAlign w:val="baseline"/>
          <w:rtl w:val="0"/>
        </w:rPr>
        <w:t xml:space="preserve">Assessing the condition of the signs and barriers?</w:t>
      </w:r>
      <w:r w:rsidDel="00000000" w:rsidR="00000000" w:rsidRPr="00000000">
        <w:rPr>
          <w:rFonts w:ascii="Arial" w:cs="Arial" w:eastAsia="Arial" w:hAnsi="Arial"/>
          <w:b w:val="1"/>
          <w:i w:val="0"/>
          <w:smallCaps w:val="0"/>
          <w:strike w:val="0"/>
          <w:color w:val="377087"/>
          <w:sz w:val="28.079999923706055"/>
          <w:szCs w:val="28.079999923706055"/>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0.306396484375" w:line="245.8849811553955" w:lineRule="auto"/>
        <w:ind w:left="146.3711929321289" w:right="83.4375" w:firstLine="2.7888488769531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We should put our customers at the heart of everything we do and be committed to delivering services to be proud of. In delivering  those services, a Utilities, Contractors or Highway Authorities brand is most prominent on our street works sites which present an  opportunity to project a positive image to thousands of road users every day. At the same time, it is recognised that our street  works often involve working in wet, muddy conditions where staining and soiling can be unavoidable.  </w:t>
      </w:r>
      <w:r w:rsidDel="00000000" w:rsidR="00000000" w:rsidRPr="00000000">
        <w:drawing>
          <wp:anchor allowOverlap="1" behindDoc="0" distB="19050" distT="19050" distL="19050" distR="19050" hidden="0" layoutInCell="1" locked="0" relativeHeight="0" simplePos="0">
            <wp:simplePos x="0" y="0"/>
            <wp:positionH relativeFrom="column">
              <wp:posOffset>330081</wp:posOffset>
            </wp:positionH>
            <wp:positionV relativeFrom="paragraph">
              <wp:posOffset>412369</wp:posOffset>
            </wp:positionV>
            <wp:extent cx="6308090" cy="4178300"/>
            <wp:effectExtent b="0" l="0" r="0" t="0"/>
            <wp:wrapSquare wrapText="bothSides" distB="19050" distT="19050" distL="19050" distR="1905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308090" cy="4178300"/>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849853515625" w:line="281.8138790130615" w:lineRule="auto"/>
        <w:ind w:left="151.94881439208984" w:right="295.52490234375" w:hanging="7.3703765869140625"/>
        <w:jc w:val="left"/>
        <w:rPr>
          <w:rFonts w:ascii="Calibri" w:cs="Calibri" w:eastAsia="Calibri" w:hAnsi="Calibri"/>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This </w:t>
      </w:r>
      <w:r w:rsidDel="00000000" w:rsidR="00000000" w:rsidRPr="00000000">
        <w:rPr>
          <w:rFonts w:ascii="Calibri" w:cs="Calibri" w:eastAsia="Calibri" w:hAnsi="Calibri"/>
          <w:b w:val="0"/>
          <w:i w:val="0"/>
          <w:smallCaps w:val="0"/>
          <w:strike w:val="0"/>
          <w:color w:val="ff0000"/>
          <w:sz w:val="19.920000076293945"/>
          <w:szCs w:val="19.920000076293945"/>
          <w:u w:val="none"/>
          <w:shd w:fill="auto" w:val="clear"/>
          <w:vertAlign w:val="baseline"/>
          <w:rtl w:val="0"/>
        </w:rPr>
        <w:t xml:space="preserve">guidance </w:t>
      </w:r>
      <w:r w:rsidDel="00000000" w:rsidR="00000000" w:rsidRPr="00000000">
        <w:rPr>
          <w:rFonts w:ascii="Calibri" w:cs="Calibri" w:eastAsia="Calibri" w:hAnsi="Calibri"/>
          <w:b w:val="0"/>
          <w:i w:val="0"/>
          <w:smallCaps w:val="0"/>
          <w:strike w:val="0"/>
          <w:color w:val="000000"/>
          <w:sz w:val="19.920000076293945"/>
          <w:szCs w:val="19.920000076293945"/>
          <w:u w:val="none"/>
          <w:shd w:fill="auto" w:val="clear"/>
          <w:vertAlign w:val="baseline"/>
          <w:rtl w:val="0"/>
        </w:rPr>
        <w:t xml:space="preserve">has been produced for operatives, supervisors and managers to provide some criteria to follow when assessing the  condition of signs and barriers used on sites.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02734375" w:line="240" w:lineRule="auto"/>
        <w:ind w:left="450.04085540771484" w:right="0" w:firstLine="0"/>
        <w:jc w:val="left"/>
        <w:rPr>
          <w:rFonts w:ascii="Arial" w:cs="Arial" w:eastAsia="Arial" w:hAnsi="Arial"/>
          <w:b w:val="1"/>
          <w:i w:val="0"/>
          <w:smallCaps w:val="0"/>
          <w:strike w:val="0"/>
          <w:color w:val="ff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ff0000"/>
          <w:sz w:val="40.08000183105469"/>
          <w:szCs w:val="40.08000183105469"/>
          <w:u w:val="none"/>
          <w:shd w:fill="auto" w:val="clear"/>
          <w:vertAlign w:val="baseline"/>
          <w:rtl w:val="0"/>
        </w:rPr>
        <w:t xml:space="preserve">Major </w:t>
      </w:r>
      <w:r w:rsidDel="00000000" w:rsidR="00000000" w:rsidRPr="00000000">
        <w:drawing>
          <wp:anchor allowOverlap="1" behindDoc="0" distB="19050" distT="19050" distL="19050" distR="19050" hidden="0" layoutInCell="1" locked="0" relativeHeight="0" simplePos="0">
            <wp:simplePos x="0" y="0"/>
            <wp:positionH relativeFrom="column">
              <wp:posOffset>3997289</wp:posOffset>
            </wp:positionH>
            <wp:positionV relativeFrom="paragraph">
              <wp:posOffset>177546</wp:posOffset>
            </wp:positionV>
            <wp:extent cx="1134263" cy="1180084"/>
            <wp:effectExtent b="0" l="0" r="0" t="0"/>
            <wp:wrapSquare wrapText="left" distB="19050" distT="19050" distL="19050" distR="1905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134263" cy="118008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5195153</wp:posOffset>
            </wp:positionH>
            <wp:positionV relativeFrom="paragraph">
              <wp:posOffset>187389</wp:posOffset>
            </wp:positionV>
            <wp:extent cx="1177328" cy="1171511"/>
            <wp:effectExtent b="0" l="0" r="0" t="0"/>
            <wp:wrapSquare wrapText="left" distB="19050" distT="19050" distL="19050" distR="1905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77328" cy="117151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-35595</wp:posOffset>
            </wp:positionH>
            <wp:positionV relativeFrom="paragraph">
              <wp:posOffset>35180</wp:posOffset>
            </wp:positionV>
            <wp:extent cx="6601967" cy="1679448"/>
            <wp:effectExtent b="0" l="0" r="0" t="0"/>
            <wp:wrapSquare wrapText="bothSides" distB="19050" distT="19050" distL="19050" distR="19050"/>
            <wp:docPr id="1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601967" cy="1679448"/>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6650390625" w:line="240" w:lineRule="auto"/>
        <w:ind w:left="429.542427062988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broken / damaged sign or barrier that is not safe or fit for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0.737724304199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purpose e.g. feet broken or missing, splits in hand rails.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6376953125" w:line="240" w:lineRule="auto"/>
        <w:ind w:left="429.56737518310547"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67998504638672"/>
          <w:szCs w:val="19.96799850463867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A sign or barrier that has been defaced (e.g. graffiti)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531982421875" w:line="240" w:lineRule="auto"/>
        <w:ind w:left="429.542427062988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barrier where over 20% of the public-facing surface has been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5.558433532714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soiled or damaged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984375" w:line="240" w:lineRule="auto"/>
        <w:ind w:left="429.542427062988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sign where over 10% of the surface has been soiled /damaged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2763671875" w:line="240" w:lineRule="auto"/>
        <w:ind w:left="429.542427062988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 missing reflective strip from a barrier, sign or cone facing traffic.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408203125" w:line="240" w:lineRule="auto"/>
        <w:ind w:left="429.5424270629883" w:right="0" w:firstLine="0"/>
        <w:jc w:val="left"/>
        <w:rPr>
          <w:rFonts w:ascii="Arial" w:cs="Arial" w:eastAsia="Arial" w:hAnsi="Arial"/>
          <w:b w:val="1"/>
          <w:i w:val="0"/>
          <w:smallCaps w:val="0"/>
          <w:strike w:val="0"/>
          <w:color w:val="ff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0000"/>
          <w:sz w:val="19.920000076293945"/>
          <w:szCs w:val="19.920000076293945"/>
          <w:u w:val="none"/>
          <w:shd w:fill="auto" w:val="clear"/>
          <w:vertAlign w:val="baseline"/>
          <w:rtl w:val="0"/>
        </w:rPr>
        <w:t xml:space="preserve">Any Equipment with the above should be removed from site as soon as practicable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9.5330810546875" w:line="240" w:lineRule="auto"/>
        <w:ind w:left="370.0392532348633" w:right="0" w:firstLine="0"/>
        <w:jc w:val="left"/>
        <w:rPr>
          <w:rFonts w:ascii="Arial" w:cs="Arial" w:eastAsia="Arial" w:hAnsi="Arial"/>
          <w:b w:val="1"/>
          <w:i w:val="0"/>
          <w:smallCaps w:val="0"/>
          <w:strike w:val="0"/>
          <w:color w:val="278079"/>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278079"/>
          <w:sz w:val="40.08000183105469"/>
          <w:szCs w:val="40.08000183105469"/>
          <w:u w:val="none"/>
          <w:shd w:fill="auto" w:val="clear"/>
          <w:vertAlign w:val="baseline"/>
          <w:rtl w:val="0"/>
        </w:rPr>
        <w:t xml:space="preserve">Minor </w:t>
      </w:r>
      <w:r w:rsidDel="00000000" w:rsidR="00000000" w:rsidRPr="00000000">
        <w:drawing>
          <wp:anchor allowOverlap="1" behindDoc="0" distB="19050" distT="19050" distL="19050" distR="19050" hidden="0" layoutInCell="1" locked="0" relativeHeight="0" simplePos="0">
            <wp:simplePos x="0" y="0"/>
            <wp:positionH relativeFrom="column">
              <wp:posOffset>5589997</wp:posOffset>
            </wp:positionH>
            <wp:positionV relativeFrom="paragraph">
              <wp:posOffset>88113</wp:posOffset>
            </wp:positionV>
            <wp:extent cx="997585" cy="1146581"/>
            <wp:effectExtent b="0" l="0" r="0" t="0"/>
            <wp:wrapSquare wrapText="left" distB="19050" distT="19050" distL="19050" distR="19050"/>
            <wp:docPr id="1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997585" cy="11465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3598637</wp:posOffset>
            </wp:positionH>
            <wp:positionV relativeFrom="paragraph">
              <wp:posOffset>107163</wp:posOffset>
            </wp:positionV>
            <wp:extent cx="866775" cy="1146581"/>
            <wp:effectExtent b="0" l="0" r="0" t="0"/>
            <wp:wrapSquare wrapText="left" distB="19050" distT="19050" distL="19050" distR="19050"/>
            <wp:docPr id="7"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866775" cy="11465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4527260</wp:posOffset>
            </wp:positionH>
            <wp:positionV relativeFrom="paragraph">
              <wp:posOffset>107163</wp:posOffset>
            </wp:positionV>
            <wp:extent cx="984885" cy="1146581"/>
            <wp:effectExtent b="0" l="0" r="0" t="0"/>
            <wp:wrapSquare wrapText="left" distB="19050" distT="19050" distL="19050" distR="19050"/>
            <wp:docPr id="5"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984885" cy="114658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-35086</wp:posOffset>
            </wp:positionH>
            <wp:positionV relativeFrom="paragraph">
              <wp:posOffset>34925</wp:posOffset>
            </wp:positionV>
            <wp:extent cx="6710172" cy="1516380"/>
            <wp:effectExtent b="0" l="0" r="0" t="0"/>
            <wp:wrapSquare wrapText="bothSides" distB="19050" distT="19050" distL="19050" distR="19050"/>
            <wp:docPr id="8"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710172" cy="151638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66552734375" w:line="240" w:lineRule="auto"/>
        <w:ind w:left="352.742500305175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Minor damage to a reflective strip affecting more than 5%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9.5725631713867" w:right="0" w:firstLine="0"/>
        <w:jc w:val="left"/>
        <w:rPr>
          <w:rFonts w:ascii="Arial" w:cs="Arial" w:eastAsia="Arial" w:hAnsi="Arial"/>
          <w:b w:val="0"/>
          <w:i w:val="0"/>
          <w:smallCaps w:val="0"/>
          <w:strike w:val="0"/>
          <w:color w:val="000000"/>
          <w:sz w:val="19.967998504638672"/>
          <w:szCs w:val="19.967998504638672"/>
          <w:u w:val="none"/>
          <w:shd w:fill="auto" w:val="clear"/>
          <w:vertAlign w:val="baseline"/>
        </w:rPr>
      </w:pPr>
      <w:r w:rsidDel="00000000" w:rsidR="00000000" w:rsidRPr="00000000">
        <w:rPr>
          <w:rFonts w:ascii="Arial" w:cs="Arial" w:eastAsia="Arial" w:hAnsi="Arial"/>
          <w:b w:val="0"/>
          <w:i w:val="0"/>
          <w:smallCaps w:val="0"/>
          <w:strike w:val="0"/>
          <w:color w:val="000000"/>
          <w:sz w:val="19.967998504638672"/>
          <w:szCs w:val="19.967998504638672"/>
          <w:u w:val="none"/>
          <w:shd w:fill="auto" w:val="clear"/>
          <w:vertAlign w:val="baseline"/>
          <w:rtl w:val="0"/>
        </w:rPr>
        <w:t xml:space="preserve">and/or significantly impacting reflectivity.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400390625" w:line="240" w:lineRule="auto"/>
        <w:ind w:left="352.742500305175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Significant soiling to a sign or barrier which affects less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1728439331055"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than 20% of the public facing side.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3740234375" w:line="240" w:lineRule="auto"/>
        <w:ind w:left="352.7425003051758"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Minor damage to a sign (affecting less than 10% of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7585067749023"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surface and not impairing its use).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3367919921875" w:line="228.82381439208984" w:lineRule="auto"/>
        <w:ind w:left="715.1329040527344" w:right="239.15283203125" w:hanging="362.39036560058594"/>
        <w:jc w:val="left"/>
        <w:rPr>
          <w:rFonts w:ascii="Arial" w:cs="Arial" w:eastAsia="Arial" w:hAnsi="Arial"/>
          <w:b w:val="1"/>
          <w:i w:val="0"/>
          <w:smallCaps w:val="0"/>
          <w:strike w:val="0"/>
          <w:color w:val="ff9933"/>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ff9933"/>
          <w:sz w:val="19.920000076293945"/>
          <w:szCs w:val="19.920000076293945"/>
          <w:u w:val="none"/>
          <w:shd w:fill="auto" w:val="clear"/>
          <w:vertAlign w:val="baseline"/>
          <w:rtl w:val="0"/>
        </w:rPr>
        <w:t xml:space="preserve">• </w:t>
      </w:r>
      <w:r w:rsidDel="00000000" w:rsidR="00000000" w:rsidRPr="00000000">
        <w:rPr>
          <w:rFonts w:ascii="Arial" w:cs="Arial" w:eastAsia="Arial" w:hAnsi="Arial"/>
          <w:b w:val="1"/>
          <w:i w:val="0"/>
          <w:smallCaps w:val="0"/>
          <w:strike w:val="0"/>
          <w:color w:val="ff9933"/>
          <w:sz w:val="19.920000076293945"/>
          <w:szCs w:val="19.920000076293945"/>
          <w:u w:val="none"/>
          <w:shd w:fill="auto" w:val="clear"/>
          <w:vertAlign w:val="baseline"/>
          <w:rtl w:val="0"/>
        </w:rPr>
        <w:t xml:space="preserve">Any Equipment with the above should be replaced as soon as practicable or not permitted for reuse until  rectified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8.4097290039062" w:line="240" w:lineRule="auto"/>
        <w:ind w:left="396.83521270751953" w:right="0" w:firstLine="0"/>
        <w:jc w:val="left"/>
        <w:rPr>
          <w:rFonts w:ascii="Arial" w:cs="Arial" w:eastAsia="Arial" w:hAnsi="Arial"/>
          <w:b w:val="1"/>
          <w:i w:val="0"/>
          <w:smallCaps w:val="0"/>
          <w:strike w:val="0"/>
          <w:color w:val="00b05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b050"/>
          <w:sz w:val="40.08000183105469"/>
          <w:szCs w:val="40.08000183105469"/>
          <w:u w:val="none"/>
          <w:shd w:fill="auto" w:val="clear"/>
          <w:vertAlign w:val="baseline"/>
          <w:rtl w:val="0"/>
        </w:rPr>
        <w:t xml:space="preserve">Insignificant / none </w:t>
      </w:r>
      <w:r w:rsidDel="00000000" w:rsidR="00000000" w:rsidRPr="00000000">
        <w:drawing>
          <wp:anchor allowOverlap="1" behindDoc="0" distB="19050" distT="19050" distL="19050" distR="19050" hidden="0" layoutInCell="1" locked="0" relativeHeight="0" simplePos="0">
            <wp:simplePos x="0" y="0"/>
            <wp:positionH relativeFrom="column">
              <wp:posOffset>5289772</wp:posOffset>
            </wp:positionH>
            <wp:positionV relativeFrom="paragraph">
              <wp:posOffset>3811</wp:posOffset>
            </wp:positionV>
            <wp:extent cx="1278890" cy="1147445"/>
            <wp:effectExtent b="0" l="0" r="0" t="0"/>
            <wp:wrapSquare wrapText="left" distB="19050" distT="19050" distL="19050" distR="19050"/>
            <wp:docPr id="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1278890" cy="114744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3970241</wp:posOffset>
            </wp:positionH>
            <wp:positionV relativeFrom="paragraph">
              <wp:posOffset>13336</wp:posOffset>
            </wp:positionV>
            <wp:extent cx="1191260" cy="114744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191260" cy="1147445"/>
                    </a:xfrm>
                    <a:prstGeom prst="rect"/>
                    <a:ln/>
                  </pic:spPr>
                </pic:pic>
              </a:graphicData>
            </a:graphic>
          </wp:anchor>
        </w:draw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466064453125" w:line="240" w:lineRule="auto"/>
        <w:ind w:left="523.142509460449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Minor isolated damage to a sign or reflective strip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38623046875" w:line="240" w:lineRule="auto"/>
        <w:ind w:left="523.142509460449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Recent ‘thumb-prints’ on barriers or signs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34716796875" w:line="240" w:lineRule="auto"/>
        <w:ind w:left="523.1425094604492"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Any soiling to the internal face of barriers, not facing the public</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937072753906" w:line="240" w:lineRule="auto"/>
        <w:ind w:left="0" w:right="0" w:firstLine="0"/>
        <w:jc w:val="righ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*HAUC(UK) thanks Morrison Water Services in their help in the creation of this guidance. </w:t>
      </w: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Pr>
        <w:drawing>
          <wp:inline distB="19050" distT="19050" distL="19050" distR="19050">
            <wp:extent cx="1004570" cy="372110"/>
            <wp:effectExtent b="0" l="0" r="0" t="0"/>
            <wp:docPr id="1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004570" cy="37211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7779083251953" w:line="281.8149948120117" w:lineRule="auto"/>
        <w:ind w:left="210.1559829711914" w:right="80.31982421875" w:hanging="5.7767486572265625"/>
        <w:jc w:val="left"/>
        <w:rPr>
          <w:rFonts w:ascii="Calibri" w:cs="Calibri" w:eastAsia="Calibri" w:hAnsi="Calibri"/>
          <w:b w:val="1"/>
          <w:i w:val="0"/>
          <w:smallCaps w:val="0"/>
          <w:strike w:val="0"/>
          <w:color w:val="082a75"/>
          <w:sz w:val="19.920000076293945"/>
          <w:szCs w:val="19.920000076293945"/>
          <w:u w:val="none"/>
          <w:shd w:fill="auto" w:val="clear"/>
          <w:vertAlign w:val="baseline"/>
        </w:rPr>
      </w:pPr>
      <w:r w:rsidDel="00000000" w:rsidR="00000000" w:rsidRPr="00000000">
        <w:rPr>
          <w:rFonts w:ascii="Calibri" w:cs="Calibri" w:eastAsia="Calibri" w:hAnsi="Calibri"/>
          <w:b w:val="1"/>
          <w:i w:val="0"/>
          <w:smallCaps w:val="0"/>
          <w:strike w:val="0"/>
          <w:color w:val="082a75"/>
          <w:sz w:val="19.920000076293945"/>
          <w:szCs w:val="19.920000076293945"/>
          <w:u w:val="none"/>
          <w:shd w:fill="auto" w:val="clear"/>
          <w:vertAlign w:val="baseline"/>
          <w:rtl w:val="0"/>
        </w:rPr>
        <w:t xml:space="preserve">This information is general guidance only and is not intended to replace specific legal advice. None of HAUC(UK) or its members,  accept any liability for any action or omission taken based on this guidance. </w:t>
      </w:r>
    </w:p>
    <w:sectPr>
      <w:pgSz w:h="15840" w:w="12240" w:orient="portrait"/>
      <w:pgMar w:bottom="374.4000244140625" w:top="252.000732421875" w:left="516.8159866333008" w:right="7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0.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18" Type="http://schemas.openxmlformats.org/officeDocument/2006/relationships/image" Target="media/image1.png"/><Relationship Id="rId7" Type="http://schemas.openxmlformats.org/officeDocument/2006/relationships/image" Target="media/image1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