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924705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20.342216491699"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2578800</wp:posOffset>
            </wp:positionH>
            <wp:positionV relativeFrom="paragraph">
              <wp:posOffset>-20395</wp:posOffset>
            </wp:positionV>
            <wp:extent cx="2549525" cy="152400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49525" cy="15240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37.6047897338867"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14-2022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41.55841827392578" w:right="0" w:firstLine="0"/>
        <w:jc w:val="left"/>
        <w:rPr>
          <w:rFonts w:ascii="Arial" w:cs="Arial" w:eastAsia="Arial" w:hAnsi="Arial"/>
          <w:b w:val="0"/>
          <w:i w:val="1"/>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0"/>
          <w:i w:val="1"/>
          <w:smallCaps w:val="0"/>
          <w:strike w:val="0"/>
          <w:color w:val="377087"/>
          <w:sz w:val="49.91999816894531"/>
          <w:szCs w:val="49.91999816894531"/>
          <w:u w:val="none"/>
          <w:shd w:fill="auto" w:val="clear"/>
          <w:vertAlign w:val="baseline"/>
          <w:rtl w:val="0"/>
        </w:rPr>
        <w:t xml:space="preserve">Crossing Fever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3359375" w:line="240" w:lineRule="auto"/>
        <w:ind w:left="0"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Closure of Pedestrian Crossing Points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6640625" w:line="248.09266090393066" w:lineRule="auto"/>
        <w:ind w:left="136.41597747802734" w:right="954.339599609375" w:hanging="4.382400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part of making a site safe and compliant it may be necessary to close a pedestrian crossing point and provide an  alternative safe place for pedestrians to cross the road away from our works.  </w:t>
      </w:r>
      <w:r w:rsidDel="00000000" w:rsidR="00000000" w:rsidRPr="00000000">
        <w:drawing>
          <wp:anchor allowOverlap="1" behindDoc="0" distB="19050" distT="19050" distL="19050" distR="19050" hidden="0" layoutInCell="1" locked="0" relativeHeight="0" simplePos="0">
            <wp:simplePos x="0" y="0"/>
            <wp:positionH relativeFrom="column">
              <wp:posOffset>332123</wp:posOffset>
            </wp:positionH>
            <wp:positionV relativeFrom="paragraph">
              <wp:posOffset>201295</wp:posOffset>
            </wp:positionV>
            <wp:extent cx="6308090" cy="417830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1650390625" w:line="240" w:lineRule="auto"/>
        <w:ind w:left="147.37201690673828"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a Pedestrian, Cycle (Toucan) or equestrian crossing has to be suspended owing to works you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MUST: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499.6032333374023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 suspension has been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authorised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the highway authority.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41720199585" w:lineRule="auto"/>
        <w:ind w:left="861.2783813476562" w:right="582.406005859375" w:hanging="361.675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agree with the highway authority what, if any, alternative arrangements will be provided for users of the crossing  prior to suspension.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40" w:lineRule="auto"/>
        <w:ind w:left="499.6032333374023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‘Crossing not in use’ signs have been erected.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30.02846240997314" w:lineRule="auto"/>
        <w:ind w:left="861.2783813476562" w:right="551.541748046875" w:hanging="361.675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Zebra crossing globes, signal heads and push button units (including any tactile rotating cones under the  push button units for visually impaired people) are covered using suitable covers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things like black bin  liners.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03515625" w:line="245.68482398986816" w:lineRule="auto"/>
        <w:ind w:left="499.60323333740234" w:right="588.623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disable any audible warnings for visually impaired people and cover any tactile paving that can still be accessed.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erect barriers across the accesses to the crossing; and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499.6032333374023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close both sides’ crossings if the works spread into one or both sides of a crossing that has a central refuge.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133544921875" w:line="240" w:lineRule="auto"/>
        <w:ind w:left="121.98719024658203"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14.01920318603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w:t>
      </w:r>
      <w:r w:rsidDel="00000000" w:rsidR="00000000" w:rsidRPr="00000000">
        <w:rPr>
          <w:rFonts w:ascii="Calibri" w:cs="Calibri" w:eastAsia="Calibri" w:hAnsi="Calibri"/>
          <w:b w:val="1"/>
          <w:i w:val="0"/>
          <w:smallCaps w:val="0"/>
          <w:strike w:val="0"/>
          <w:color w:val="c00000"/>
          <w:sz w:val="19.920000076293945"/>
          <w:szCs w:val="19.920000076293945"/>
          <w:u w:val="none"/>
          <w:shd w:fill="auto" w:val="clear"/>
          <w:vertAlign w:val="baseline"/>
          <w:rtl w:val="0"/>
        </w:rPr>
        <w:t xml:space="preserve">ALL ALTERNATIVES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before you close a pedestrian crossing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14.01920318603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Complete a street works site specific risk assessment that includes pedestrian managment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43.27587127685547" w:lineRule="auto"/>
        <w:ind w:left="114.01920318603516" w:right="1512.7465820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Check you have authorisation to close a crossing from the Highway Authority and it is for the time you are doing it.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Make sure you walk any alternative routes to ensure they are safe and compliant.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5.68448066711426" w:lineRule="auto"/>
        <w:ind w:left="114.01920318603516" w:right="1548.07983398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safety of adults, children, wheelchair users and the partially sighted when deciding the right method.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Use the correct bags and covers to close the crossing and cover the lights and beacons.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114.01920318603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installing a temporary crossing point if the permanent crossing is going to be closed for a extended period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60595703125" w:line="240" w:lineRule="auto"/>
        <w:ind w:left="114.01920318603516" w:right="0" w:firstLine="0"/>
        <w:jc w:val="left"/>
        <w:rPr>
          <w:rFonts w:ascii="Calibri" w:cs="Calibri" w:eastAsia="Calibri" w:hAnsi="Calibri"/>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Close a crossing unless you have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4.01920318603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Forget to bag off all lights, disable audible warnings and cover any push button units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14.01920318603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Leave a site without checking it is still safe for pedestrians.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476.4961051940918" w:lineRule="auto"/>
        <w:ind w:left="1652.1832275390625" w:right="505.999755859375" w:hanging="1538.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Start work until you are sure how you are going to manage pedestrians safely past/ through your works. *HAUC(UK)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51887512207" w:lineRule="auto"/>
        <w:ind w:left="205.40882110595703" w:right="720.026855468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23.5551834106445" w:right="3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