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588638305664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2509765625" w:line="240" w:lineRule="auto"/>
        <w:ind w:left="3122.3888397216797"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-20700</wp:posOffset>
            </wp:positionV>
            <wp:extent cx="1799717" cy="1009016"/>
            <wp:effectExtent b="0" l="0" r="0" t="0"/>
            <wp:wrapSquare wrapText="right" distB="19050" distT="19050" distL="19050" distR="1905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99717" cy="10090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3350082</wp:posOffset>
            </wp:positionH>
            <wp:positionV relativeFrom="paragraph">
              <wp:posOffset>-20699</wp:posOffset>
            </wp:positionV>
            <wp:extent cx="2000250" cy="1757045"/>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00250" cy="175704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4140625" w:line="240" w:lineRule="auto"/>
        <w:ind w:left="3125.748825073242"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22-2022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38916015625" w:line="240" w:lineRule="auto"/>
        <w:ind w:left="377.3088073730469" w:right="0" w:firstLine="0"/>
        <w:jc w:val="left"/>
        <w:rPr>
          <w:rFonts w:ascii="Arial" w:cs="Arial" w:eastAsia="Arial" w:hAnsi="Arial"/>
          <w:b w:val="1"/>
          <w:i w:val="0"/>
          <w:smallCaps w:val="0"/>
          <w:strike w:val="0"/>
          <w:color w:val="377087"/>
          <w:sz w:val="48"/>
          <w:szCs w:val="48"/>
          <w:u w:val="none"/>
          <w:shd w:fill="auto" w:val="clear"/>
          <w:vertAlign w:val="baseline"/>
        </w:rPr>
      </w:pPr>
      <w:r w:rsidDel="00000000" w:rsidR="00000000" w:rsidRPr="00000000">
        <w:rPr>
          <w:rFonts w:ascii="Arial" w:cs="Arial" w:eastAsia="Arial" w:hAnsi="Arial"/>
          <w:b w:val="1"/>
          <w:i w:val="0"/>
          <w:smallCaps w:val="0"/>
          <w:strike w:val="0"/>
          <w:color w:val="377087"/>
          <w:sz w:val="48"/>
          <w:szCs w:val="48"/>
          <w:u w:val="none"/>
          <w:shd w:fill="auto" w:val="clear"/>
          <w:vertAlign w:val="baseline"/>
          <w:rtl w:val="0"/>
        </w:rPr>
        <w:t xml:space="preserve">Safe Passage!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40576171875" w:line="240" w:lineRule="auto"/>
        <w:ind w:left="362.4864196777344" w:right="0" w:firstLine="0"/>
        <w:jc w:val="left"/>
        <w:rPr>
          <w:rFonts w:ascii="Arial" w:cs="Arial" w:eastAsia="Arial" w:hAnsi="Arial"/>
          <w:b w:val="1"/>
          <w:i w:val="0"/>
          <w:smallCaps w:val="0"/>
          <w:strike w:val="0"/>
          <w:color w:val="327087"/>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327087"/>
          <w:sz w:val="27.84000015258789"/>
          <w:szCs w:val="27.84000015258789"/>
          <w:u w:val="single"/>
          <w:shd w:fill="auto" w:val="clear"/>
          <w:vertAlign w:val="baseline"/>
          <w:rtl w:val="0"/>
        </w:rPr>
        <w:t xml:space="preserve">The Use of Walkways in Carriageways to Manage Pedestrians</w:t>
      </w:r>
      <w:r w:rsidDel="00000000" w:rsidR="00000000" w:rsidRPr="00000000">
        <w:rPr>
          <w:rFonts w:ascii="Arial" w:cs="Arial" w:eastAsia="Arial" w:hAnsi="Arial"/>
          <w:b w:val="1"/>
          <w:i w:val="0"/>
          <w:smallCaps w:val="0"/>
          <w:strike w:val="0"/>
          <w:color w:val="327087"/>
          <w:sz w:val="27.84000015258789"/>
          <w:szCs w:val="27.84000015258789"/>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10791015625" w:line="247.72733688354492" w:lineRule="auto"/>
        <w:ind w:left="5.6543731689453125" w:right="829.681396484375" w:firstLine="13.027191162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It may be necessary to redirect pedestrians into a temporary walkway in the carriageway to provide them with  safe passage passed our works. These walkways must be identified as necessary when you complete your  street works site specific risk assessment. </w:t>
      </w:r>
      <w:r w:rsidDel="00000000" w:rsidR="00000000" w:rsidRPr="00000000">
        <w:drawing>
          <wp:anchor allowOverlap="1" behindDoc="0" distB="19050" distT="19050" distL="19050" distR="19050" hidden="0" layoutInCell="1" locked="0" relativeHeight="0" simplePos="0">
            <wp:simplePos x="0" y="0"/>
            <wp:positionH relativeFrom="column">
              <wp:posOffset>286039</wp:posOffset>
            </wp:positionH>
            <wp:positionV relativeFrom="paragraph">
              <wp:posOffset>-507</wp:posOffset>
            </wp:positionV>
            <wp:extent cx="6308090" cy="4178300"/>
            <wp:effectExtent b="0" l="0" r="0" t="0"/>
            <wp:wrapSquare wrapText="bothSides" distB="19050" distT="19050" distL="19050" distR="1905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18017578125" w:line="230.34198760986328" w:lineRule="auto"/>
        <w:ind w:left="788.7166595458984" w:right="1020.29541015625" w:hanging="356.246261596679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 pedestrian routes must be fit for purpose and able to be used safely by all pedestrians, including  older people, the less able and visually impaired.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15966796875" w:line="225.99653720855713" w:lineRule="auto"/>
        <w:ind w:left="788.7166595458984" w:right="1562.880859375" w:hanging="356.246261596679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Surfaces should be reasonably smooth without steep gradients or cross falls and be free of all  obstructions both at low and high level.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93994140625" w:line="230.7044219970703" w:lineRule="auto"/>
        <w:ind w:left="788.9374542236328" w:right="1025.67626953125" w:hanging="356.467056274414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suitable barrier must be placed between a pedestrian route and any adjacent drops, steep slopes  and the carriageway.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83447265625" w:line="240" w:lineRule="auto"/>
        <w:ind w:left="432.470397949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Remember you will still need your safety zones.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30.3424596786499" w:lineRule="auto"/>
        <w:ind w:left="788.9374542236328" w:right="747.90771484375" w:hanging="356.4670562744140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Footway boards may be used on footways to maintain a route for pedestrians and provide light vehicle  access to premises during excavation works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111328125" w:line="240" w:lineRule="auto"/>
        <w:ind w:left="163.9776611328125" w:right="0" w:firstLine="0"/>
        <w:jc w:val="left"/>
        <w:rPr>
          <w:rFonts w:ascii="Arial" w:cs="Arial" w:eastAsia="Arial" w:hAnsi="Arial"/>
          <w:b w:val="1"/>
          <w:i w:val="0"/>
          <w:smallCaps w:val="0"/>
          <w:strike w:val="0"/>
          <w:color w:val="ff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b050"/>
          <w:sz w:val="23.040000915527344"/>
          <w:szCs w:val="23.040000915527344"/>
          <w:u w:val="none"/>
          <w:shd w:fill="auto" w:val="clear"/>
          <w:vertAlign w:val="baseline"/>
          <w:rtl w:val="0"/>
        </w:rPr>
        <w:t xml:space="preserve">DO’S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ff0000"/>
          <w:sz w:val="23.040000915527344"/>
          <w:szCs w:val="23.040000915527344"/>
          <w:u w:val="none"/>
          <w:shd w:fill="auto" w:val="clear"/>
          <w:vertAlign w:val="baseline"/>
          <w:rtl w:val="0"/>
        </w:rPr>
        <w:t xml:space="preserve">DON’TS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2314453125" w:line="230.34300327301025" w:lineRule="auto"/>
        <w:ind w:left="514.0128326416016" w:right="1060.865478515625" w:hanging="355.1423645019531"/>
        <w:jc w:val="left"/>
        <w:rPr>
          <w:rFonts w:ascii="Arial" w:cs="Arial" w:eastAsia="Arial" w:hAnsi="Arial"/>
          <w:b w:val="1"/>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complete your street works site specific risk assessment </w:t>
      </w:r>
      <w:r w:rsidDel="00000000" w:rsidR="00000000" w:rsidRPr="00000000">
        <w:rPr>
          <w:rFonts w:ascii="Arial" w:cs="Arial" w:eastAsia="Arial" w:hAnsi="Arial"/>
          <w:b w:val="1"/>
          <w:i w:val="0"/>
          <w:smallCaps w:val="0"/>
          <w:strike w:val="0"/>
          <w:color w:val="ff0000"/>
          <w:sz w:val="22.079999923706055"/>
          <w:szCs w:val="22.079999923706055"/>
          <w:u w:val="single"/>
          <w:shd w:fill="auto" w:val="clear"/>
          <w:vertAlign w:val="baseline"/>
          <w:rtl w:val="0"/>
        </w:rPr>
        <w:t xml:space="preserve">BEFORE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you start setting out the  site.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986328125" w:line="225.99599361419678" w:lineRule="auto"/>
        <w:ind w:left="515.1168060302734" w:right="933.717041015625" w:hanging="356.246337890625"/>
        <w:jc w:val="left"/>
        <w:rPr>
          <w:rFonts w:ascii="Arial" w:cs="Arial" w:eastAsia="Arial" w:hAnsi="Arial"/>
          <w:b w:val="1"/>
          <w:i w:val="0"/>
          <w:smallCaps w:val="0"/>
          <w:strike w:val="0"/>
          <w:color w:val="c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try to provide a walkway using the existing footway where possible with an absolute minimum width  of </w:t>
      </w:r>
      <w:r w:rsidDel="00000000" w:rsidR="00000000" w:rsidRPr="00000000">
        <w:rPr>
          <w:rFonts w:ascii="Arial" w:cs="Arial" w:eastAsia="Arial" w:hAnsi="Arial"/>
          <w:b w:val="1"/>
          <w:i w:val="0"/>
          <w:smallCaps w:val="0"/>
          <w:strike w:val="0"/>
          <w:color w:val="c00000"/>
          <w:sz w:val="22.079999923706055"/>
          <w:szCs w:val="22.079999923706055"/>
          <w:u w:val="none"/>
          <w:shd w:fill="auto" w:val="clear"/>
          <w:vertAlign w:val="baseline"/>
          <w:rtl w:val="0"/>
        </w:rPr>
        <w:t xml:space="preserve">1m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99853515625" w:line="230.34191608428955" w:lineRule="auto"/>
        <w:ind w:left="516.2208557128906" w:right="1532.845458984375" w:hanging="357.3503875732422"/>
        <w:jc w:val="left"/>
        <w:rPr>
          <w:rFonts w:ascii="Arial" w:cs="Arial" w:eastAsia="Arial" w:hAnsi="Arial"/>
          <w:b w:val="0"/>
          <w:i w:val="0"/>
          <w:smallCaps w:val="0"/>
          <w:strike w:val="0"/>
          <w:color w:val="0f0d2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try to </w:t>
      </w:r>
      <w:r w:rsidDel="00000000" w:rsidR="00000000" w:rsidRPr="00000000">
        <w:rPr>
          <w:rFonts w:ascii="Arial" w:cs="Arial" w:eastAsia="Arial" w:hAnsi="Arial"/>
          <w:b w:val="0"/>
          <w:i w:val="0"/>
          <w:smallCaps w:val="0"/>
          <w:strike w:val="0"/>
          <w:color w:val="0f0d29"/>
          <w:sz w:val="22.079999923706055"/>
          <w:szCs w:val="22.079999923706055"/>
          <w:u w:val="none"/>
          <w:shd w:fill="auto" w:val="clear"/>
          <w:vertAlign w:val="baseline"/>
          <w:rtl w:val="0"/>
        </w:rPr>
        <w:t xml:space="preserve">provide at least </w:t>
      </w:r>
      <w:r w:rsidDel="00000000" w:rsidR="00000000" w:rsidRPr="00000000">
        <w:rPr>
          <w:rFonts w:ascii="Arial" w:cs="Arial" w:eastAsia="Arial" w:hAnsi="Arial"/>
          <w:b w:val="1"/>
          <w:i w:val="0"/>
          <w:smallCaps w:val="0"/>
          <w:strike w:val="0"/>
          <w:color w:val="c00000"/>
          <w:sz w:val="22.079999923706055"/>
          <w:szCs w:val="22.079999923706055"/>
          <w:u w:val="none"/>
          <w:shd w:fill="auto" w:val="clear"/>
          <w:vertAlign w:val="baseline"/>
          <w:rtl w:val="0"/>
        </w:rPr>
        <w:t xml:space="preserve">1.2m </w:t>
      </w:r>
      <w:r w:rsidDel="00000000" w:rsidR="00000000" w:rsidRPr="00000000">
        <w:rPr>
          <w:rFonts w:ascii="Arial" w:cs="Arial" w:eastAsia="Arial" w:hAnsi="Arial"/>
          <w:b w:val="0"/>
          <w:i w:val="0"/>
          <w:smallCaps w:val="0"/>
          <w:strike w:val="0"/>
          <w:color w:val="0f0d29"/>
          <w:sz w:val="22.079999923706055"/>
          <w:szCs w:val="22.079999923706055"/>
          <w:u w:val="none"/>
          <w:shd w:fill="auto" w:val="clear"/>
          <w:vertAlign w:val="baseline"/>
          <w:rtl w:val="0"/>
        </w:rPr>
        <w:t xml:space="preserve">unobstructed width if you have to use a temporary walkway in the  carriageway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15966796875" w:line="240" w:lineRule="auto"/>
        <w:ind w:left="158.87046813964844" w:right="0" w:firstLine="0"/>
        <w:jc w:val="left"/>
        <w:rPr>
          <w:rFonts w:ascii="Arial" w:cs="Arial" w:eastAsia="Arial" w:hAnsi="Arial"/>
          <w:b w:val="0"/>
          <w:i w:val="0"/>
          <w:smallCaps w:val="0"/>
          <w:strike w:val="0"/>
          <w:color w:val="0f0d2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f0d29"/>
          <w:sz w:val="22.079999923706055"/>
          <w:szCs w:val="22.079999923706055"/>
          <w:u w:val="none"/>
          <w:shd w:fill="auto" w:val="clear"/>
          <w:vertAlign w:val="baseline"/>
          <w:rtl w:val="0"/>
        </w:rPr>
        <w:t xml:space="preserve">make sure all ramps are in place and secured.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158.87046813964844" w:right="0" w:firstLine="0"/>
        <w:jc w:val="left"/>
        <w:rPr>
          <w:rFonts w:ascii="Arial" w:cs="Arial" w:eastAsia="Arial" w:hAnsi="Arial"/>
          <w:b w:val="0"/>
          <w:i w:val="0"/>
          <w:smallCaps w:val="0"/>
          <w:strike w:val="0"/>
          <w:color w:val="0f0d2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w:t>
      </w:r>
      <w:r w:rsidDel="00000000" w:rsidR="00000000" w:rsidRPr="00000000">
        <w:rPr>
          <w:rFonts w:ascii="Arial" w:cs="Arial" w:eastAsia="Arial" w:hAnsi="Arial"/>
          <w:b w:val="0"/>
          <w:i w:val="0"/>
          <w:smallCaps w:val="0"/>
          <w:strike w:val="0"/>
          <w:color w:val="0f0d29"/>
          <w:sz w:val="22.079999923706055"/>
          <w:szCs w:val="22.079999923706055"/>
          <w:u w:val="none"/>
          <w:shd w:fill="auto" w:val="clear"/>
          <w:vertAlign w:val="baseline"/>
          <w:rtl w:val="0"/>
        </w:rPr>
        <w:t xml:space="preserve">ake sure that Ramps and Boards are fit for purpose.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3.38104248046875" w:lineRule="auto"/>
        <w:ind w:left="158.87046813964844" w:right="1479.818115234375" w:firstLine="0"/>
        <w:jc w:val="left"/>
        <w:rPr>
          <w:rFonts w:ascii="Arial" w:cs="Arial" w:eastAsia="Arial" w:hAnsi="Arial"/>
          <w:b w:val="0"/>
          <w:i w:val="0"/>
          <w:smallCaps w:val="0"/>
          <w:strike w:val="0"/>
          <w:color w:val="0f0d29"/>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f0d29"/>
          <w:sz w:val="22.079999923706055"/>
          <w:szCs w:val="22.079999923706055"/>
          <w:u w:val="none"/>
          <w:shd w:fill="auto" w:val="clear"/>
          <w:vertAlign w:val="baseline"/>
          <w:rtl w:val="0"/>
        </w:rPr>
        <w:t xml:space="preserve">make sure the signing and guarding barriers are put into place </w:t>
      </w:r>
      <w:r w:rsidDel="00000000" w:rsidR="00000000" w:rsidRPr="00000000">
        <w:rPr>
          <w:rFonts w:ascii="Arial" w:cs="Arial" w:eastAsia="Arial" w:hAnsi="Arial"/>
          <w:b w:val="1"/>
          <w:i w:val="0"/>
          <w:smallCaps w:val="0"/>
          <w:strike w:val="0"/>
          <w:color w:val="0f0d29"/>
          <w:sz w:val="22.079999923706055"/>
          <w:szCs w:val="22.079999923706055"/>
          <w:u w:val="single"/>
          <w:shd w:fill="auto" w:val="clear"/>
          <w:vertAlign w:val="baseline"/>
          <w:rtl w:val="0"/>
        </w:rPr>
        <w:t xml:space="preserve">before </w:t>
      </w:r>
      <w:r w:rsidDel="00000000" w:rsidR="00000000" w:rsidRPr="00000000">
        <w:rPr>
          <w:rFonts w:ascii="Arial" w:cs="Arial" w:eastAsia="Arial" w:hAnsi="Arial"/>
          <w:b w:val="0"/>
          <w:i w:val="0"/>
          <w:smallCaps w:val="0"/>
          <w:strike w:val="0"/>
          <w:color w:val="0f0d29"/>
          <w:sz w:val="22.079999923706055"/>
          <w:szCs w:val="22.079999923706055"/>
          <w:u w:val="none"/>
          <w:shd w:fill="auto" w:val="clear"/>
          <w:vertAlign w:val="baseline"/>
          <w:rtl w:val="0"/>
        </w:rPr>
        <w:t xml:space="preserve">the footway is blocked.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f0d29"/>
          <w:sz w:val="22.079999923706055"/>
          <w:szCs w:val="22.079999923706055"/>
          <w:u w:val="none"/>
          <w:shd w:fill="auto" w:val="clear"/>
          <w:vertAlign w:val="baseline"/>
          <w:rtl w:val="0"/>
        </w:rPr>
        <w:t xml:space="preserve">site checks on all walkways throughout the day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1376953125" w:line="243.38104248046875" w:lineRule="auto"/>
        <w:ind w:left="158.87046813964844" w:right="1526.39892578125"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block the footway, a minimum width of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1m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must be maintained on the footway at all times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leave any spoil or materials within the walkway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423828125" w:line="240" w:lineRule="auto"/>
        <w:ind w:left="158.87046813964844"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leave barrier systems unlocked.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58.87046813964844" w:right="0"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erect the walkway unless you can maintain absolute minimum running widths of carriageway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267333984375" w:line="240" w:lineRule="auto"/>
        <w:ind w:left="1153.0272674560547" w:right="0" w:firstLine="0"/>
        <w:jc w:val="left"/>
        <w:rPr>
          <w:rFonts w:ascii="Arial" w:cs="Arial" w:eastAsia="Arial" w:hAnsi="Arial"/>
          <w:b w:val="1"/>
          <w:i w:val="0"/>
          <w:smallCaps w:val="0"/>
          <w:strike w:val="0"/>
          <w:color w:val="ff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ff0000"/>
          <w:sz w:val="27.84000015258789"/>
          <w:szCs w:val="27.84000015258789"/>
          <w:u w:val="none"/>
          <w:shd w:fill="auto" w:val="clear"/>
          <w:vertAlign w:val="baseline"/>
          <w:rtl w:val="0"/>
        </w:rPr>
        <w:t xml:space="preserve">PAGES 28 – 34 Safety Code of Practice (Red Book) </w:t>
      </w:r>
      <w:r w:rsidDel="00000000" w:rsidR="00000000" w:rsidRPr="00000000">
        <w:drawing>
          <wp:anchor allowOverlap="1" behindDoc="0" distB="19050" distT="19050" distL="19050" distR="19050" hidden="0" layoutInCell="1" locked="0" relativeHeight="0" simplePos="0">
            <wp:simplePos x="0" y="0"/>
            <wp:positionH relativeFrom="column">
              <wp:posOffset>5134027</wp:posOffset>
            </wp:positionH>
            <wp:positionV relativeFrom="paragraph">
              <wp:posOffset>49911</wp:posOffset>
            </wp:positionV>
            <wp:extent cx="1004570" cy="37211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04570" cy="372110"/>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071533203125" w:line="240" w:lineRule="auto"/>
        <w:ind w:left="2483.0672454833984" w:right="0" w:firstLine="0"/>
        <w:jc w:val="left"/>
        <w:rPr>
          <w:rFonts w:ascii="Arial" w:cs="Arial" w:eastAsia="Arial" w:hAnsi="Arial"/>
          <w:b w:val="1"/>
          <w:i w:val="0"/>
          <w:smallCaps w:val="0"/>
          <w:strike w:val="0"/>
          <w:color w:val="c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c00000"/>
          <w:sz w:val="27.84000015258789"/>
          <w:szCs w:val="27.84000015258789"/>
          <w:u w:val="none"/>
          <w:shd w:fill="auto" w:val="clear"/>
          <w:vertAlign w:val="baseline"/>
          <w:rtl w:val="0"/>
        </w:rPr>
        <w:t xml:space="preserve">DO HIGHWAYS THE RIGHTWAYS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72021484375" w:line="509.24062728881836" w:lineRule="auto"/>
        <w:ind w:left="561.1104583740234" w:right="1262.122802734375" w:firstLine="0"/>
        <w:jc w:val="center"/>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f0d29"/>
          <w:sz w:val="20.15999984741211"/>
          <w:szCs w:val="20.15999984741211"/>
          <w:u w:val="none"/>
          <w:shd w:fill="auto" w:val="clear"/>
          <w:vertAlign w:val="baseline"/>
          <w:rtl w:val="0"/>
        </w:rPr>
        <w:t xml:space="preserve">For any queries or problems, please contact your immediate supervisor / manager in the first instance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HAUC(UK) thanks Morrison Water Services in their help in the creation of this guidance.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505310058594" w:line="261.79999351501465" w:lineRule="auto"/>
        <w:ind w:left="7.66082763671875" w:right="1069.0625" w:hanging="7.66082763671875"/>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513.6000061035156" w:top="312.000732421875" w:left="721.8912506103516"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