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8863830566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2509765625" w:line="240" w:lineRule="auto"/>
        <w:ind w:left="3122.388839721679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-20700</wp:posOffset>
            </wp:positionV>
            <wp:extent cx="1799717" cy="1009016"/>
            <wp:effectExtent b="0" l="0" r="0" t="0"/>
            <wp:wrapSquare wrapText="right" distB="19050" distT="19050" distL="19050" distR="1905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3143072</wp:posOffset>
            </wp:positionH>
            <wp:positionV relativeFrom="paragraph">
              <wp:posOffset>-11810</wp:posOffset>
            </wp:positionV>
            <wp:extent cx="1967865" cy="1440180"/>
            <wp:effectExtent b="0" l="0" r="0" t="0"/>
            <wp:wrapSquare wrapText="left" distB="19050" distT="19050" distL="19050" distR="1905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67865" cy="144018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4140625" w:line="240" w:lineRule="auto"/>
        <w:ind w:left="3125.748825073242"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25-2023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392578125" w:line="240" w:lineRule="auto"/>
        <w:ind w:left="0.5088043212890625"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Close To The Edge!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40869140625" w:line="240" w:lineRule="auto"/>
        <w:ind w:left="3.043212890625" w:right="0" w:firstLine="0"/>
        <w:jc w:val="left"/>
        <w:rPr>
          <w:rFonts w:ascii="Arial" w:cs="Arial" w:eastAsia="Arial" w:hAnsi="Arial"/>
          <w:b w:val="1"/>
          <w:i w:val="0"/>
          <w:smallCaps w:val="0"/>
          <w:strike w:val="0"/>
          <w:color w:val="377087"/>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7087"/>
          <w:sz w:val="27.84000015258789"/>
          <w:szCs w:val="27.84000015258789"/>
          <w:u w:val="none"/>
          <w:shd w:fill="auto" w:val="clear"/>
          <w:vertAlign w:val="baseline"/>
          <w:rtl w:val="0"/>
        </w:rPr>
        <w:t xml:space="preserve">Works close to the kerb edge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7080078125" w:line="247.72842407226562" w:lineRule="auto"/>
        <w:ind w:left="7.420806884765625" w:right="525.13427734375" w:hanging="5.2992248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excavating on a footway there may be a requirement for the provision of a sideways safety zone in the  carriageway even if all the works are on the footway. </w:t>
      </w:r>
      <w:r w:rsidDel="00000000" w:rsidR="00000000" w:rsidRPr="00000000">
        <w:drawing>
          <wp:anchor allowOverlap="1" behindDoc="0" distB="19050" distT="19050" distL="19050" distR="19050" hidden="0" layoutInCell="1" locked="0" relativeHeight="0" simplePos="0">
            <wp:simplePos x="0" y="0"/>
            <wp:positionH relativeFrom="column">
              <wp:posOffset>288092</wp:posOffset>
            </wp:positionH>
            <wp:positionV relativeFrom="paragraph">
              <wp:posOffset>-3555</wp:posOffset>
            </wp:positionV>
            <wp:extent cx="6308090" cy="4178300"/>
            <wp:effectExtent b="0" l="0" r="0" t="0"/>
            <wp:wrapSquare wrapText="bothSides" distB="19050" distT="19050" distL="19050" distR="1905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7041015625" w:line="240" w:lineRule="auto"/>
        <w:ind w:left="15.36956787109375" w:right="0" w:firstLine="0"/>
        <w:jc w:val="left"/>
        <w:rPr>
          <w:rFonts w:ascii="Arial" w:cs="Arial" w:eastAsia="Arial" w:hAnsi="Arial"/>
          <w:b w:val="1"/>
          <w:i w:val="0"/>
          <w:smallCaps w:val="0"/>
          <w:strike w:val="0"/>
          <w:color w:val="37708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77087"/>
          <w:sz w:val="22.079999923706055"/>
          <w:szCs w:val="22.079999923706055"/>
          <w:u w:val="none"/>
          <w:shd w:fill="auto" w:val="clear"/>
          <w:vertAlign w:val="baseline"/>
          <w:rtl w:val="0"/>
        </w:rPr>
        <w:t xml:space="preserve">Page 20 – Safety at Street Works &amp; Road Works Code of Practice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30.34217357635498" w:lineRule="auto"/>
        <w:ind w:left="1.67999267578125" w:right="1002.9248046875" w:firstLine="20.0927734375"/>
        <w:jc w:val="both"/>
        <w:rPr>
          <w:rFonts w:ascii="Arial" w:cs="Arial" w:eastAsia="Arial" w:hAnsi="Arial"/>
          <w:b w:val="0"/>
          <w:i w:val="1"/>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tl w:val="0"/>
        </w:rPr>
        <w:t xml:space="preserve">“When working in a footway, remember you must provide a safety zone in the carriageway if the working space is closer to the edge of the carriageway than the width of the sideways clearance (S). If cones are placed in the road, advance signing will be required.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18896484375" w:line="240" w:lineRule="auto"/>
        <w:ind w:left="31.267166137695312" w:right="0" w:firstLine="0"/>
        <w:jc w:val="left"/>
        <w:rPr>
          <w:rFonts w:ascii="Arial" w:cs="Arial" w:eastAsia="Arial" w:hAnsi="Arial"/>
          <w:b w:val="0"/>
          <w:i w:val="1"/>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tl w:val="0"/>
        </w:rPr>
        <w:t xml:space="preserve">These same principles apply when working in a verge or cycle track adjacent to the carriageway.”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26123046875" w:line="240" w:lineRule="auto"/>
        <w:ind w:left="1897.1086883544922" w:right="0" w:firstLine="0"/>
        <w:jc w:val="left"/>
        <w:rPr>
          <w:rFonts w:ascii="Arial" w:cs="Arial" w:eastAsia="Arial" w:hAnsi="Arial"/>
          <w:b w:val="0"/>
          <w:i w:val="1"/>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Pr>
        <w:drawing>
          <wp:inline distB="19050" distT="19050" distL="19050" distR="19050">
            <wp:extent cx="3804285" cy="4889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04285" cy="48895"/>
                    </a:xfrm>
                    <a:prstGeom prst="rect"/>
                    <a:ln/>
                  </pic:spPr>
                </pic:pic>
              </a:graphicData>
            </a:graphic>
          </wp:inline>
        </w:drawing>
      </w: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Pr>
        <w:drawing>
          <wp:inline distB="19050" distT="19050" distL="19050" distR="19050">
            <wp:extent cx="3804285" cy="4889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04285" cy="488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825927734375" w:line="240" w:lineRule="auto"/>
        <w:ind w:left="3808.1087493896484" w:right="0" w:firstLine="0"/>
        <w:jc w:val="left"/>
        <w:rPr>
          <w:rFonts w:ascii="Arial" w:cs="Arial" w:eastAsia="Arial" w:hAnsi="Arial"/>
          <w:b w:val="0"/>
          <w:i w:val="1"/>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Pr>
        <w:drawing>
          <wp:inline distB="19050" distT="19050" distL="19050" distR="19050">
            <wp:extent cx="213360" cy="18415"/>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3360" cy="18415"/>
                    </a:xfrm>
                    <a:prstGeom prst="rect"/>
                    <a:ln/>
                  </pic:spPr>
                </pic:pic>
              </a:graphicData>
            </a:graphic>
          </wp:inline>
        </w:drawing>
      </w: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Pr>
        <w:drawing>
          <wp:inline distB="19050" distT="19050" distL="19050" distR="19050">
            <wp:extent cx="213360" cy="1841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13360" cy="18415"/>
                    </a:xfrm>
                    <a:prstGeom prst="rect"/>
                    <a:ln/>
                  </pic:spPr>
                </pic:pic>
              </a:graphicData>
            </a:graphic>
          </wp:inline>
        </w:drawing>
      </w: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Pr>
        <w:drawing>
          <wp:inline distB="19050" distT="19050" distL="19050" distR="19050">
            <wp:extent cx="213360" cy="1841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3360" cy="18415"/>
                    </a:xfrm>
                    <a:prstGeom prst="rect"/>
                    <a:ln/>
                  </pic:spPr>
                </pic:pic>
              </a:graphicData>
            </a:graphic>
          </wp:inline>
        </w:drawing>
      </w: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Pr>
        <w:drawing>
          <wp:inline distB="19050" distT="19050" distL="19050" distR="19050">
            <wp:extent cx="213360" cy="1841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3360" cy="184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47119140625" w:line="243.3801555633545" w:lineRule="auto"/>
        <w:ind w:left="370.07041931152344" w:right="462.591552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Roads up to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40mph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works are closer than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0.5m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the c/w edge then a safety zone is required.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Roads up to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60mph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works are closer than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1.2m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the c/w edge then a safety zone is required.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71875" w:line="240" w:lineRule="auto"/>
        <w:ind w:left="115.97763061523438" w:right="0" w:firstLine="0"/>
        <w:jc w:val="left"/>
        <w:rPr>
          <w:rFonts w:ascii="Arial" w:cs="Arial" w:eastAsia="Arial" w:hAnsi="Arial"/>
          <w:b w:val="1"/>
          <w:i w:val="0"/>
          <w:smallCaps w:val="0"/>
          <w:strike w:val="0"/>
          <w:color w:val="ff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b050"/>
          <w:sz w:val="23.040000915527344"/>
          <w:szCs w:val="23.040000915527344"/>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3.040000915527344"/>
          <w:szCs w:val="23.040000915527344"/>
          <w:u w:val="none"/>
          <w:shd w:fill="auto" w:val="clear"/>
          <w:vertAlign w:val="baseline"/>
          <w:rtl w:val="0"/>
        </w:rPr>
        <w:t xml:space="preserve">DON’TS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232177734375" w:line="240" w:lineRule="auto"/>
        <w:ind w:left="110.8704376220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 sure you install this safety zone if required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110.8704376220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place the cones so they touch the kerb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10.8704376220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place Road Works Ahead and Road Narrows if this zone is required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7822265625" w:line="247.72696495056152" w:lineRule="auto"/>
        <w:ind w:left="467.1167755126953" w:right="864.434814453125" w:hanging="356.2463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assume that you do not need a sideways safety zone when working on a footway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your  distances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46826171875" w:line="240" w:lineRule="auto"/>
        <w:ind w:left="110.87043762207031" w:right="0" w:firstLine="0"/>
        <w:jc w:val="left"/>
        <w:rPr>
          <w:rFonts w:ascii="Arial" w:cs="Arial" w:eastAsia="Arial" w:hAnsi="Arial"/>
          <w:b w:val="0"/>
          <w:i w:val="0"/>
          <w:smallCaps w:val="0"/>
          <w:strike w:val="0"/>
          <w:color w:val="0f0d2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leave site without putting the sideways safety zone in place or the correct signs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68798828125" w:line="240" w:lineRule="auto"/>
        <w:ind w:left="3188.667221069336"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DO HIGHWAYS THE RIGHTWAYS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6884765625" w:line="318.305025100708" w:lineRule="auto"/>
        <w:ind w:left="692.3230743408203" w:right="892.71240234375" w:hanging="131.21261596679688"/>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f0d29"/>
          <w:sz w:val="20.15999984741211"/>
          <w:szCs w:val="20.15999984741211"/>
          <w:u w:val="none"/>
          <w:shd w:fill="auto" w:val="clear"/>
          <w:vertAlign w:val="baseline"/>
          <w:rtl w:val="0"/>
        </w:rPr>
        <w:t xml:space="preserve">For any queries or problems, please contact your immediate supervisor / manager in the first instance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Pr>
        <w:drawing>
          <wp:inline distB="19050" distT="19050" distL="19050" distR="19050">
            <wp:extent cx="1004570" cy="37211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765258789062" w:line="261.79999351501465" w:lineRule="auto"/>
        <w:ind w:left="7.66082763671875" w:right="692.06298828125" w:hanging="7.660827636718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3.6000061035156" w:top="312.000732421875" w:left="721.8912506103516" w:right="37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0.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