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18B9" w14:textId="77777777" w:rsidR="007D20FF" w:rsidRDefault="00EC63F5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493632" behindDoc="1" locked="0" layoutInCell="1" allowOverlap="1" wp14:anchorId="47BACE82" wp14:editId="0E54AD6C">
            <wp:simplePos x="0" y="0"/>
            <wp:positionH relativeFrom="page">
              <wp:posOffset>909955</wp:posOffset>
            </wp:positionH>
            <wp:positionV relativeFrom="page">
              <wp:posOffset>676275</wp:posOffset>
            </wp:positionV>
            <wp:extent cx="6255756" cy="96682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756" cy="966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A60C6" w14:textId="77777777" w:rsidR="007D20FF" w:rsidRDefault="007D20FF">
      <w:pPr>
        <w:pStyle w:val="BodyText"/>
        <w:rPr>
          <w:rFonts w:ascii="Times New Roman"/>
          <w:sz w:val="20"/>
        </w:rPr>
      </w:pPr>
    </w:p>
    <w:p w14:paraId="780F7786" w14:textId="77777777" w:rsidR="007D20FF" w:rsidRDefault="007D20FF">
      <w:pPr>
        <w:pStyle w:val="BodyText"/>
        <w:rPr>
          <w:rFonts w:ascii="Times New Roman"/>
          <w:sz w:val="20"/>
        </w:rPr>
      </w:pPr>
    </w:p>
    <w:p w14:paraId="04694998" w14:textId="77777777" w:rsidR="007D20FF" w:rsidRDefault="007D20FF">
      <w:pPr>
        <w:pStyle w:val="BodyText"/>
        <w:rPr>
          <w:rFonts w:ascii="Times New Roman"/>
          <w:sz w:val="20"/>
        </w:rPr>
      </w:pPr>
    </w:p>
    <w:p w14:paraId="5638EDB6" w14:textId="77777777" w:rsidR="007D20FF" w:rsidRDefault="007D20FF">
      <w:pPr>
        <w:pStyle w:val="BodyText"/>
        <w:rPr>
          <w:rFonts w:ascii="Times New Roman"/>
          <w:sz w:val="20"/>
        </w:rPr>
      </w:pPr>
    </w:p>
    <w:p w14:paraId="6104405F" w14:textId="77777777" w:rsidR="007D20FF" w:rsidRDefault="007D20FF">
      <w:pPr>
        <w:pStyle w:val="BodyText"/>
        <w:rPr>
          <w:rFonts w:ascii="Times New Roman"/>
          <w:sz w:val="20"/>
        </w:rPr>
      </w:pPr>
    </w:p>
    <w:p w14:paraId="7B2673DF" w14:textId="77777777" w:rsidR="007D20FF" w:rsidRDefault="007D20FF">
      <w:pPr>
        <w:pStyle w:val="BodyText"/>
        <w:rPr>
          <w:rFonts w:ascii="Times New Roman"/>
          <w:sz w:val="20"/>
        </w:rPr>
      </w:pPr>
    </w:p>
    <w:p w14:paraId="0D38196B" w14:textId="77777777" w:rsidR="007D20FF" w:rsidRDefault="007D20FF">
      <w:pPr>
        <w:pStyle w:val="BodyText"/>
        <w:rPr>
          <w:rFonts w:ascii="Times New Roman"/>
          <w:sz w:val="20"/>
        </w:rPr>
      </w:pPr>
    </w:p>
    <w:p w14:paraId="3C33C476" w14:textId="77777777" w:rsidR="007D20FF" w:rsidRDefault="007D20FF">
      <w:pPr>
        <w:pStyle w:val="BodyText"/>
        <w:rPr>
          <w:rFonts w:ascii="Times New Roman"/>
          <w:sz w:val="20"/>
        </w:rPr>
      </w:pPr>
    </w:p>
    <w:p w14:paraId="2904AB40" w14:textId="77777777" w:rsidR="007D20FF" w:rsidRDefault="00EC63F5" w:rsidP="00EC63F5">
      <w:pPr>
        <w:pStyle w:val="Title"/>
        <w:spacing w:line="256" w:lineRule="auto"/>
        <w:jc w:val="both"/>
        <w:rPr>
          <w:u w:val="none"/>
        </w:rPr>
      </w:pPr>
      <w:r>
        <w:t>Street Works UK Utility Waste Classification: Proposed timeline for</w:t>
      </w:r>
      <w:r>
        <w:rPr>
          <w:spacing w:val="-61"/>
          <w:u w:val="none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rolling out the</w:t>
      </w:r>
      <w:r>
        <w:rPr>
          <w:spacing w:val="-2"/>
        </w:rPr>
        <w:t xml:space="preserve"> </w:t>
      </w:r>
      <w:r>
        <w:t>risk assessment</w:t>
      </w:r>
      <w:r>
        <w:rPr>
          <w:spacing w:val="-2"/>
        </w:rPr>
        <w:t xml:space="preserve"> </w:t>
      </w:r>
      <w:proofErr w:type="gramStart"/>
      <w:r>
        <w:t>methodology</w:t>
      </w:r>
      <w:proofErr w:type="gramEnd"/>
    </w:p>
    <w:p w14:paraId="332A7B8F" w14:textId="77777777" w:rsidR="007D20FF" w:rsidRDefault="007D20FF" w:rsidP="00EC63F5">
      <w:pPr>
        <w:pStyle w:val="BodyText"/>
        <w:jc w:val="both"/>
        <w:rPr>
          <w:b/>
          <w:sz w:val="20"/>
        </w:rPr>
      </w:pPr>
    </w:p>
    <w:p w14:paraId="7FD2F776" w14:textId="77777777" w:rsidR="007D20FF" w:rsidRDefault="007D20FF" w:rsidP="00EC63F5">
      <w:pPr>
        <w:pStyle w:val="BodyText"/>
        <w:spacing w:before="11"/>
        <w:jc w:val="both"/>
        <w:rPr>
          <w:b/>
          <w:sz w:val="16"/>
        </w:rPr>
      </w:pPr>
    </w:p>
    <w:p w14:paraId="65DB2C90" w14:textId="618DB138" w:rsidR="007D20FF" w:rsidRPr="00EC63F5" w:rsidRDefault="00EC63F5" w:rsidP="00EC63F5">
      <w:pPr>
        <w:pStyle w:val="Heading1"/>
        <w:spacing w:before="1" w:line="259" w:lineRule="auto"/>
        <w:ind w:right="310"/>
        <w:jc w:val="both"/>
      </w:pPr>
      <w:r>
        <w:t xml:space="preserve">This document </w:t>
      </w:r>
      <w:proofErr w:type="spellStart"/>
      <w:proofErr w:type="gramStart"/>
      <w:r>
        <w:t>summarises</w:t>
      </w:r>
      <w:proofErr w:type="spellEnd"/>
      <w:r>
        <w:t xml:space="preserve"> to</w:t>
      </w:r>
      <w:proofErr w:type="gramEnd"/>
      <w:r>
        <w:t xml:space="preserve"> SWUK, the Environment Agency’s position with regards to your</w:t>
      </w:r>
      <w:r>
        <w:rPr>
          <w:spacing w:val="1"/>
        </w:rPr>
        <w:t xml:space="preserve"> </w:t>
      </w:r>
      <w:r>
        <w:t>proposed plan and timeframes for the development of a risk assessment methodology for utility</w:t>
      </w:r>
      <w:r>
        <w:rPr>
          <w:spacing w:val="-48"/>
        </w:rPr>
        <w:t xml:space="preserve"> </w:t>
      </w:r>
      <w:r>
        <w:t>waste.</w:t>
      </w:r>
    </w:p>
    <w:p w14:paraId="24498F3E" w14:textId="77777777" w:rsidR="007D20FF" w:rsidRDefault="00EC63F5" w:rsidP="00EC63F5">
      <w:pPr>
        <w:spacing w:before="181"/>
        <w:ind w:left="100"/>
        <w:jc w:val="both"/>
        <w:rPr>
          <w:b/>
        </w:rPr>
      </w:pPr>
      <w:r>
        <w:rPr>
          <w:b/>
        </w:rPr>
        <w:t>B</w:t>
      </w:r>
      <w:r>
        <w:rPr>
          <w:b/>
        </w:rPr>
        <w:t>ackground</w:t>
      </w:r>
    </w:p>
    <w:p w14:paraId="35090BD3" w14:textId="77777777" w:rsidR="007D20FF" w:rsidRDefault="00EC63F5" w:rsidP="00EC63F5">
      <w:pPr>
        <w:pStyle w:val="BodyText"/>
        <w:spacing w:before="183" w:line="259" w:lineRule="auto"/>
        <w:ind w:left="100" w:right="144"/>
        <w:jc w:val="both"/>
      </w:pPr>
      <w:r>
        <w:t>The final deadline of Regulatory Position Statement (RPS) 211 was reached in April 2023 and shortly</w:t>
      </w:r>
      <w:r>
        <w:rPr>
          <w:spacing w:val="1"/>
        </w:rPr>
        <w:t xml:space="preserve"> </w:t>
      </w:r>
      <w:r>
        <w:t>prior to that time we reviewed the results of the study undertaken by you and your members. Our</w:t>
      </w:r>
      <w:r>
        <w:rPr>
          <w:spacing w:val="1"/>
        </w:rPr>
        <w:t xml:space="preserve"> </w:t>
      </w:r>
      <w:r>
        <w:t>conclusion was that the risk assessment was not sufficiently accurate to be used for waste</w:t>
      </w:r>
      <w:r>
        <w:rPr>
          <w:spacing w:val="1"/>
        </w:rPr>
        <w:t xml:space="preserve"> </w:t>
      </w:r>
      <w:r>
        <w:t>classification. You agreed with this assessment, however you indicated that you were confident that</w:t>
      </w:r>
      <w:r>
        <w:rPr>
          <w:spacing w:val="-47"/>
        </w:rPr>
        <w:t xml:space="preserve"> </w:t>
      </w:r>
      <w:r>
        <w:t>you could significantly improve the accuracy of the risk assessment. We agreed to a further study (in</w:t>
      </w:r>
      <w:r>
        <w:rPr>
          <w:spacing w:val="-47"/>
        </w:rPr>
        <w:t xml:space="preserve"> </w:t>
      </w:r>
      <w:r>
        <w:t>principle) and over the last few months we have been working closely with you to agree the</w:t>
      </w:r>
      <w:r>
        <w:rPr>
          <w:spacing w:val="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timelines,</w:t>
      </w:r>
      <w:r>
        <w:rPr>
          <w:spacing w:val="-1"/>
        </w:rPr>
        <w:t xml:space="preserve"> </w:t>
      </w:r>
      <w:r>
        <w:t>as we</w:t>
      </w:r>
      <w:r>
        <w:t>ll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agree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RPSs</w:t>
      </w:r>
      <w:r>
        <w:rPr>
          <w:spacing w:val="-1"/>
        </w:rPr>
        <w:t xml:space="preserve"> </w:t>
      </w:r>
      <w:r>
        <w:t>to cover</w:t>
      </w:r>
      <w:r>
        <w:rPr>
          <w:spacing w:val="-2"/>
        </w:rPr>
        <w:t xml:space="preserve"> </w:t>
      </w:r>
      <w:r>
        <w:t>this period.</w:t>
      </w:r>
    </w:p>
    <w:p w14:paraId="37177060" w14:textId="77777777" w:rsidR="007D20FF" w:rsidRDefault="00EC63F5" w:rsidP="00EC63F5">
      <w:pPr>
        <w:pStyle w:val="BodyText"/>
        <w:spacing w:before="159"/>
        <w:ind w:left="100"/>
        <w:jc w:val="both"/>
      </w:pP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aware</w:t>
      </w:r>
      <w:r>
        <w:rPr>
          <w:spacing w:val="-3"/>
        </w:rPr>
        <w:t xml:space="preserve"> </w:t>
      </w:r>
      <w:r>
        <w:t>that the definition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‘unplanned’ in</w:t>
      </w:r>
      <w:r>
        <w:rPr>
          <w:spacing w:val="-2"/>
        </w:rPr>
        <w:t xml:space="preserve"> </w:t>
      </w:r>
      <w:r>
        <w:t>RPS</w:t>
      </w:r>
      <w:r>
        <w:rPr>
          <w:spacing w:val="-1"/>
        </w:rPr>
        <w:t xml:space="preserve"> </w:t>
      </w:r>
      <w:r>
        <w:t>211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misinterpreted by</w:t>
      </w:r>
      <w:r>
        <w:rPr>
          <w:spacing w:val="-1"/>
        </w:rPr>
        <w:t xml:space="preserve"> </w:t>
      </w:r>
      <w:r>
        <w:t>some,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</w:p>
    <w:p w14:paraId="193EDABC" w14:textId="77777777" w:rsidR="007D20FF" w:rsidRDefault="00EC63F5" w:rsidP="00EC63F5">
      <w:pPr>
        <w:pStyle w:val="BodyText"/>
        <w:spacing w:before="19" w:line="259" w:lineRule="auto"/>
        <w:ind w:left="100" w:right="112"/>
        <w:jc w:val="both"/>
      </w:pPr>
      <w:r>
        <w:t>intention was for the RPS to apply to only ‘reactive’ work, with the remaining works being assessed</w:t>
      </w:r>
      <w:r>
        <w:rPr>
          <w:spacing w:val="1"/>
        </w:rPr>
        <w:t xml:space="preserve"> </w:t>
      </w:r>
      <w:r>
        <w:t>in line with WM3. We have worked closely with you to understand the operational needs of your</w:t>
      </w:r>
      <w:r>
        <w:rPr>
          <w:spacing w:val="1"/>
        </w:rPr>
        <w:t xml:space="preserve"> </w:t>
      </w:r>
      <w:r>
        <w:t>members. The new RPSs we are proposing to replace RPS 211 will allow more waste to be covered,</w:t>
      </w:r>
      <w:r>
        <w:rPr>
          <w:spacing w:val="1"/>
        </w:rPr>
        <w:t xml:space="preserve"> </w:t>
      </w:r>
      <w:r>
        <w:t>offering greater flexibility to industry. Major works will be outside the scope of the RPS and will need</w:t>
      </w:r>
      <w:r>
        <w:rPr>
          <w:spacing w:val="-47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sampling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analysis in</w:t>
      </w:r>
      <w:r>
        <w:rPr>
          <w:spacing w:val="-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WM3.</w:t>
      </w:r>
    </w:p>
    <w:p w14:paraId="6A853DCC" w14:textId="77777777" w:rsidR="007D20FF" w:rsidRDefault="007D20FF" w:rsidP="00EC63F5">
      <w:pPr>
        <w:pStyle w:val="BodyText"/>
        <w:spacing w:before="11"/>
        <w:jc w:val="both"/>
        <w:rPr>
          <w:sz w:val="27"/>
        </w:rPr>
      </w:pPr>
    </w:p>
    <w:p w14:paraId="14A0A283" w14:textId="77777777" w:rsidR="007D20FF" w:rsidRDefault="00EC63F5" w:rsidP="00EC63F5">
      <w:pPr>
        <w:pStyle w:val="Heading1"/>
        <w:jc w:val="both"/>
      </w:pPr>
      <w:r>
        <w:t>Proposed</w:t>
      </w:r>
      <w:r>
        <w:rPr>
          <w:spacing w:val="-4"/>
        </w:rPr>
        <w:t xml:space="preserve"> </w:t>
      </w:r>
      <w:r>
        <w:t>timeline</w:t>
      </w:r>
    </w:p>
    <w:p w14:paraId="7187488A" w14:textId="77777777" w:rsidR="007D20FF" w:rsidRDefault="00EC63F5" w:rsidP="00EC63F5">
      <w:pPr>
        <w:pStyle w:val="BodyText"/>
        <w:spacing w:before="183" w:line="259" w:lineRule="auto"/>
        <w:ind w:left="100" w:right="109"/>
        <w:jc w:val="both"/>
      </w:pPr>
      <w:r>
        <w:t>We have considered the information SWUK have provided and the work you have undertaken so far,</w:t>
      </w:r>
      <w:r>
        <w:rPr>
          <w:spacing w:val="-47"/>
        </w:rPr>
        <w:t xml:space="preserve"> </w:t>
      </w:r>
      <w:r>
        <w:t xml:space="preserve">as well as the fact that we need to allow time for the Risk Assessment to be </w:t>
      </w:r>
      <w:proofErr w:type="spellStart"/>
      <w:r>
        <w:t>trialled</w:t>
      </w:r>
      <w:proofErr w:type="spellEnd"/>
      <w:r>
        <w:t xml:space="preserve"> once it is revised</w:t>
      </w:r>
      <w:r>
        <w:rPr>
          <w:spacing w:val="1"/>
        </w:rPr>
        <w:t xml:space="preserve"> </w:t>
      </w:r>
      <w:r>
        <w:t xml:space="preserve">so that we have enough data to make a final decision on its suitability for use. See </w:t>
      </w:r>
      <w:r>
        <w:rPr>
          <w:b/>
        </w:rPr>
        <w:t xml:space="preserve">Appendix A </w:t>
      </w:r>
      <w:r>
        <w:t>for</w:t>
      </w:r>
      <w:r>
        <w:rPr>
          <w:spacing w:val="1"/>
        </w:rPr>
        <w:t xml:space="preserve"> </w:t>
      </w:r>
      <w:r>
        <w:t>the proposed timeline shared in June 2023; the headings were written by Ed Everall, with bullet</w:t>
      </w:r>
      <w:r>
        <w:rPr>
          <w:spacing w:val="1"/>
        </w:rPr>
        <w:t xml:space="preserve"> </w:t>
      </w:r>
      <w:r>
        <w:t>points and</w:t>
      </w:r>
      <w:r>
        <w:rPr>
          <w:spacing w:val="-1"/>
        </w:rPr>
        <w:t xml:space="preserve"> </w:t>
      </w:r>
      <w:r>
        <w:t>timescales</w:t>
      </w:r>
      <w:r>
        <w:rPr>
          <w:spacing w:val="-3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by Mark</w:t>
      </w:r>
      <w:r>
        <w:rPr>
          <w:spacing w:val="-2"/>
        </w:rPr>
        <w:t xml:space="preserve"> </w:t>
      </w:r>
      <w:r>
        <w:t>Whittaker.</w:t>
      </w:r>
    </w:p>
    <w:p w14:paraId="6DF6C4E0" w14:textId="77777777" w:rsidR="007D20FF" w:rsidRDefault="00EC63F5" w:rsidP="00EC63F5">
      <w:pPr>
        <w:pStyle w:val="BodyText"/>
        <w:spacing w:before="158" w:line="259" w:lineRule="auto"/>
        <w:ind w:left="100" w:right="209"/>
        <w:jc w:val="both"/>
      </w:pPr>
      <w:r>
        <w:t xml:space="preserve">You asked for a period of 18 months to carry out this work. It is our position that a </w:t>
      </w:r>
      <w:r>
        <w:rPr>
          <w:b/>
        </w:rPr>
        <w:t>15-month</w:t>
      </w:r>
      <w:r>
        <w:rPr>
          <w:b/>
          <w:spacing w:val="1"/>
        </w:rPr>
        <w:t xml:space="preserve"> </w:t>
      </w:r>
      <w:r>
        <w:rPr>
          <w:b/>
        </w:rPr>
        <w:t xml:space="preserve">timeline </w:t>
      </w:r>
      <w:r>
        <w:t>for this work is appropriate. This is because some of the work has already commenced and</w:t>
      </w:r>
      <w:r>
        <w:rPr>
          <w:spacing w:val="-47"/>
        </w:rPr>
        <w:t xml:space="preserve"> </w:t>
      </w:r>
      <w:r>
        <w:t>is not contingent on the publication of a new RPS to begin. Furthermore, most of the development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Assessment has</w:t>
      </w:r>
      <w:r>
        <w:rPr>
          <w:spacing w:val="-6"/>
        </w:rPr>
        <w:t xml:space="preserve"> </w:t>
      </w:r>
      <w:r>
        <w:t>already happened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 ~5</w:t>
      </w:r>
      <w:r>
        <w:rPr>
          <w:spacing w:val="-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that RPS</w:t>
      </w:r>
      <w:r>
        <w:rPr>
          <w:spacing w:val="-2"/>
        </w:rPr>
        <w:t xml:space="preserve"> </w:t>
      </w:r>
      <w:r>
        <w:t>211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 in</w:t>
      </w:r>
      <w:r>
        <w:rPr>
          <w:spacing w:val="-2"/>
        </w:rPr>
        <w:t xml:space="preserve"> </w:t>
      </w:r>
      <w:r>
        <w:t>place.</w:t>
      </w:r>
    </w:p>
    <w:p w14:paraId="2EEBB133" w14:textId="77777777" w:rsidR="007D20FF" w:rsidRDefault="00EC63F5" w:rsidP="00EC63F5">
      <w:pPr>
        <w:pStyle w:val="BodyText"/>
        <w:spacing w:before="160" w:line="256" w:lineRule="auto"/>
        <w:ind w:left="100" w:right="187"/>
        <w:jc w:val="both"/>
      </w:pPr>
      <w:r>
        <w:t>We feel this timeline is ambitious, but achievable. This timeline will commence from the publication</w:t>
      </w:r>
      <w:r>
        <w:rPr>
          <w:spacing w:val="-4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RPS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replace</w:t>
      </w:r>
      <w:r>
        <w:rPr>
          <w:spacing w:val="-1"/>
        </w:rPr>
        <w:t xml:space="preserve"> </w:t>
      </w:r>
      <w:r>
        <w:t>RPS</w:t>
      </w:r>
      <w:r>
        <w:rPr>
          <w:spacing w:val="-2"/>
        </w:rPr>
        <w:t xml:space="preserve"> </w:t>
      </w:r>
      <w:r>
        <w:t>211.</w:t>
      </w:r>
      <w:r>
        <w:rPr>
          <w:spacing w:val="-4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rPr>
          <w:b/>
        </w:rPr>
        <w:t>Appendix</w:t>
      </w:r>
      <w:r>
        <w:rPr>
          <w:b/>
          <w:spacing w:val="-2"/>
        </w:rPr>
        <w:t xml:space="preserve"> </w:t>
      </w:r>
      <w:r>
        <w:rPr>
          <w:b/>
        </w:rPr>
        <w:t>B</w:t>
      </w:r>
      <w:r>
        <w:rPr>
          <w:b/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revised</w:t>
      </w:r>
      <w:r>
        <w:rPr>
          <w:spacing w:val="-1"/>
        </w:rPr>
        <w:t xml:space="preserve"> </w:t>
      </w:r>
      <w:r>
        <w:t>timeline we are</w:t>
      </w:r>
      <w:r>
        <w:rPr>
          <w:spacing w:val="-4"/>
        </w:rPr>
        <w:t xml:space="preserve"> </w:t>
      </w:r>
      <w:r>
        <w:t>proposing.</w:t>
      </w:r>
    </w:p>
    <w:p w14:paraId="22F9B3B1" w14:textId="77777777" w:rsidR="007D20FF" w:rsidRDefault="007D20FF" w:rsidP="00EC63F5">
      <w:pPr>
        <w:spacing w:line="256" w:lineRule="auto"/>
        <w:jc w:val="both"/>
        <w:sectPr w:rsidR="007D20FF">
          <w:type w:val="continuous"/>
          <w:pgSz w:w="11910" w:h="16840"/>
          <w:pgMar w:top="1040" w:right="1340" w:bottom="280" w:left="1340" w:header="720" w:footer="720" w:gutter="0"/>
          <w:cols w:space="720"/>
        </w:sectPr>
      </w:pPr>
    </w:p>
    <w:p w14:paraId="606F4FB0" w14:textId="77777777" w:rsidR="007D20FF" w:rsidRDefault="00EC63F5" w:rsidP="00EC63F5">
      <w:pPr>
        <w:pStyle w:val="Heading1"/>
        <w:spacing w:before="41"/>
        <w:jc w:val="both"/>
      </w:pPr>
      <w:r>
        <w:lastRenderedPageBreak/>
        <w:t>What</w:t>
      </w:r>
      <w:r>
        <w:rPr>
          <w:spacing w:val="-2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RPS expires?</w:t>
      </w:r>
    </w:p>
    <w:p w14:paraId="2036A45D" w14:textId="13D498E6" w:rsidR="007D20FF" w:rsidRDefault="00EC63F5" w:rsidP="00EC63F5">
      <w:pPr>
        <w:pStyle w:val="BodyText"/>
        <w:spacing w:before="180" w:line="259" w:lineRule="auto"/>
        <w:ind w:left="100" w:right="151"/>
        <w:jc w:val="both"/>
      </w:pPr>
      <w:r>
        <w:t>At the end of this timeline the new RPS will be withdrawn and either an agreed risk assessment</w:t>
      </w:r>
      <w:r>
        <w:rPr>
          <w:spacing w:val="1"/>
        </w:rPr>
        <w:t xml:space="preserve"> </w:t>
      </w:r>
      <w:r>
        <w:t>methodology will be used, or members will need to revert to compliance with WM3. We will need</w:t>
      </w:r>
      <w:r>
        <w:rPr>
          <w:spacing w:val="1"/>
        </w:rPr>
        <w:t xml:space="preserve"> </w:t>
      </w:r>
      <w:r>
        <w:t>your final report submitted to us 7 months prior to the RPS expiry date. This will provide the EA with</w:t>
      </w:r>
      <w:r>
        <w:rPr>
          <w:spacing w:val="-47"/>
        </w:rPr>
        <w:t xml:space="preserve"> </w:t>
      </w:r>
      <w:r>
        <w:t>one month to review your submission and decide on whether we accept the revised risk assessment</w:t>
      </w:r>
      <w:r>
        <w:rPr>
          <w:spacing w:val="-47"/>
        </w:rPr>
        <w:t xml:space="preserve"> </w:t>
      </w:r>
      <w:r>
        <w:t xml:space="preserve">methodology. If we accept, it will provide you and your members with </w:t>
      </w:r>
      <w:r>
        <w:rPr>
          <w:b/>
        </w:rPr>
        <w:t xml:space="preserve">6 months </w:t>
      </w:r>
      <w:r>
        <w:t>to ensure staff are</w:t>
      </w:r>
      <w:r>
        <w:rPr>
          <w:spacing w:val="1"/>
        </w:rPr>
        <w:t xml:space="preserve"> </w:t>
      </w:r>
      <w:r>
        <w:t>adequately trained and the processes are in place. If we cannot reach an agreement, it will provide</w:t>
      </w:r>
      <w:r>
        <w:rPr>
          <w:spacing w:val="1"/>
        </w:rPr>
        <w:t xml:space="preserve"> </w:t>
      </w:r>
      <w:r>
        <w:t xml:space="preserve">you and your </w:t>
      </w:r>
      <w:proofErr w:type="gramStart"/>
      <w:r>
        <w:t>members</w:t>
      </w:r>
      <w:proofErr w:type="gramEnd"/>
      <w:r>
        <w:t xml:space="preserve"> </w:t>
      </w:r>
      <w:r>
        <w:rPr>
          <w:b/>
        </w:rPr>
        <w:t xml:space="preserve">6 months </w:t>
      </w:r>
      <w:r>
        <w:t>to prepare for the operational and financial implications of</w:t>
      </w:r>
      <w:r>
        <w:rPr>
          <w:spacing w:val="1"/>
        </w:rPr>
        <w:t xml:space="preserve"> </w:t>
      </w:r>
      <w:r>
        <w:t>complying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WM3.</w:t>
      </w:r>
    </w:p>
    <w:p w14:paraId="6B4C4FD6" w14:textId="77777777" w:rsidR="007D20FF" w:rsidRDefault="007D20FF" w:rsidP="00EC63F5">
      <w:pPr>
        <w:pStyle w:val="BodyText"/>
        <w:jc w:val="both"/>
        <w:rPr>
          <w:sz w:val="28"/>
        </w:rPr>
      </w:pPr>
    </w:p>
    <w:p w14:paraId="699FAC97" w14:textId="77777777" w:rsidR="007D20FF" w:rsidRDefault="00EC63F5" w:rsidP="00EC63F5">
      <w:pPr>
        <w:pStyle w:val="Heading1"/>
        <w:jc w:val="both"/>
      </w:pPr>
      <w:r>
        <w:t>Limitations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approach and</w:t>
      </w:r>
      <w:r>
        <w:rPr>
          <w:spacing w:val="-4"/>
        </w:rPr>
        <w:t xml:space="preserve"> </w:t>
      </w:r>
      <w:r>
        <w:t>long-term</w:t>
      </w:r>
      <w:r>
        <w:rPr>
          <w:spacing w:val="-2"/>
        </w:rPr>
        <w:t xml:space="preserve"> </w:t>
      </w:r>
      <w:r>
        <w:t>approach</w:t>
      </w:r>
    </w:p>
    <w:p w14:paraId="2DAD13C5" w14:textId="77777777" w:rsidR="007D20FF" w:rsidRDefault="00EC63F5" w:rsidP="00EC63F5">
      <w:pPr>
        <w:pStyle w:val="BodyText"/>
        <w:spacing w:before="181" w:line="259" w:lineRule="auto"/>
        <w:ind w:left="100" w:right="172"/>
        <w:jc w:val="both"/>
      </w:pPr>
      <w:r>
        <w:t>It should also be noted that agreement to the risk assessment methodology will likely be granted on</w:t>
      </w:r>
      <w:r>
        <w:rPr>
          <w:spacing w:val="-47"/>
        </w:rPr>
        <w:t xml:space="preserve"> </w:t>
      </w:r>
      <w:r>
        <w:t>a time limited basis, with the expectation that SWUK and its members will move to using real</w:t>
      </w:r>
      <w:r>
        <w:rPr>
          <w:spacing w:val="1"/>
        </w:rPr>
        <w:t xml:space="preserve"> </w:t>
      </w:r>
      <w:r>
        <w:t>analytical</w:t>
      </w:r>
      <w:r>
        <w:rPr>
          <w:spacing w:val="-1"/>
        </w:rPr>
        <w:t xml:space="preserve"> </w:t>
      </w:r>
      <w:r>
        <w:t>results and</w:t>
      </w:r>
      <w:r>
        <w:rPr>
          <w:spacing w:val="-3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assessments held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central database.</w:t>
      </w:r>
    </w:p>
    <w:p w14:paraId="63DC2A28" w14:textId="77777777" w:rsidR="007D20FF" w:rsidRDefault="00EC63F5" w:rsidP="00EC63F5">
      <w:pPr>
        <w:pStyle w:val="BodyText"/>
        <w:spacing w:before="159" w:line="259" w:lineRule="auto"/>
        <w:ind w:left="100" w:right="136"/>
        <w:jc w:val="both"/>
      </w:pPr>
      <w:r>
        <w:t>You have</w:t>
      </w:r>
      <w:r>
        <w:rPr>
          <w:spacing w:val="2"/>
        </w:rPr>
        <w:t xml:space="preserve"> </w:t>
      </w:r>
      <w:r>
        <w:t>begun steps</w:t>
      </w:r>
      <w:r>
        <w:rPr>
          <w:spacing w:val="-1"/>
        </w:rPr>
        <w:t xml:space="preserve"> </w:t>
      </w:r>
      <w:r>
        <w:t>to investigate the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database to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platform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members to upload classification results from their street works. These results will supersede the RA</w:t>
      </w:r>
      <w:r>
        <w:rPr>
          <w:spacing w:val="-47"/>
        </w:rPr>
        <w:t xml:space="preserve"> </w:t>
      </w:r>
      <w:r>
        <w:t>methodology</w:t>
      </w:r>
      <w:r>
        <w:rPr>
          <w:spacing w:val="-3"/>
        </w:rPr>
        <w:t xml:space="preserve"> </w:t>
      </w:r>
      <w:r>
        <w:t>(when available).</w:t>
      </w:r>
    </w:p>
    <w:p w14:paraId="07A8ABC1" w14:textId="77777777" w:rsidR="007D20FF" w:rsidRDefault="007D20FF" w:rsidP="00EC63F5">
      <w:pPr>
        <w:pStyle w:val="BodyText"/>
        <w:spacing w:before="10"/>
        <w:jc w:val="both"/>
        <w:rPr>
          <w:sz w:val="27"/>
        </w:rPr>
      </w:pPr>
    </w:p>
    <w:p w14:paraId="6CD1BF30" w14:textId="77777777" w:rsidR="007D20FF" w:rsidRDefault="00EC63F5" w:rsidP="00EC63F5">
      <w:pPr>
        <w:pStyle w:val="Heading1"/>
        <w:jc w:val="both"/>
      </w:pPr>
      <w:r>
        <w:t>Sampling</w:t>
      </w:r>
      <w:r>
        <w:rPr>
          <w:spacing w:val="-5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continued</w:t>
      </w:r>
      <w:r>
        <w:rPr>
          <w:spacing w:val="-4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Risk</w:t>
      </w:r>
      <w:r>
        <w:rPr>
          <w:spacing w:val="-6"/>
        </w:rPr>
        <w:t xml:space="preserve"> </w:t>
      </w:r>
      <w:r>
        <w:t>Assessment</w:t>
      </w:r>
    </w:p>
    <w:p w14:paraId="3814FBB5" w14:textId="5DFA6414" w:rsidR="007D20FF" w:rsidRDefault="00EC63F5" w:rsidP="00EC63F5">
      <w:pPr>
        <w:pStyle w:val="BodyText"/>
        <w:spacing w:before="183" w:line="259" w:lineRule="auto"/>
        <w:ind w:left="100" w:right="163"/>
        <w:jc w:val="both"/>
      </w:pPr>
      <w:r>
        <w:t>We are happy to accept the proposed regime of 2000 samples during the next stage of the study. As</w:t>
      </w:r>
      <w:r>
        <w:rPr>
          <w:spacing w:val="-47"/>
        </w:rPr>
        <w:t xml:space="preserve"> </w:t>
      </w:r>
      <w:r>
        <w:t>discussed, these samples should be distributed across England to ensure the results are</w:t>
      </w:r>
      <w:r>
        <w:rPr>
          <w:spacing w:val="1"/>
        </w:rPr>
        <w:t xml:space="preserve"> </w:t>
      </w:r>
      <w:r>
        <w:t>representative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wider</w:t>
      </w:r>
      <w:r>
        <w:rPr>
          <w:spacing w:val="-2"/>
        </w:rPr>
        <w:t xml:space="preserve"> </w:t>
      </w:r>
      <w:r>
        <w:t>picture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waste</w:t>
      </w:r>
      <w:r>
        <w:rPr>
          <w:spacing w:val="-2"/>
        </w:rPr>
        <w:t xml:space="preserve"> </w:t>
      </w:r>
      <w:r>
        <w:t>arisings.</w:t>
      </w:r>
    </w:p>
    <w:p w14:paraId="18092DEA" w14:textId="77777777" w:rsidR="007D20FF" w:rsidRDefault="007D20FF" w:rsidP="00EC63F5">
      <w:pPr>
        <w:pStyle w:val="BodyText"/>
        <w:spacing w:before="10"/>
        <w:jc w:val="both"/>
        <w:rPr>
          <w:sz w:val="27"/>
        </w:rPr>
      </w:pPr>
    </w:p>
    <w:p w14:paraId="333337B6" w14:textId="77777777" w:rsidR="007D20FF" w:rsidRDefault="00EC63F5" w:rsidP="00EC63F5">
      <w:pPr>
        <w:pStyle w:val="Heading1"/>
        <w:spacing w:before="1"/>
        <w:jc w:val="both"/>
      </w:pPr>
      <w:r>
        <w:t>Sampling</w:t>
      </w:r>
      <w:r>
        <w:rPr>
          <w:spacing w:val="-4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use</w:t>
      </w:r>
      <w:proofErr w:type="gramEnd"/>
    </w:p>
    <w:p w14:paraId="758404F6" w14:textId="69DE39C4" w:rsidR="007D20FF" w:rsidRDefault="00EC63F5" w:rsidP="00EC63F5">
      <w:pPr>
        <w:pStyle w:val="BodyText"/>
        <w:spacing w:before="180" w:line="259" w:lineRule="auto"/>
        <w:ind w:left="100" w:right="209"/>
        <w:jc w:val="both"/>
      </w:pPr>
      <w:r>
        <w:t>Once the risk assessment is in use, members will need to carry out a percentage of compliance</w:t>
      </w:r>
      <w:r>
        <w:rPr>
          <w:spacing w:val="1"/>
        </w:rPr>
        <w:t xml:space="preserve"> </w:t>
      </w:r>
      <w:r>
        <w:t>testing to demonstrate the risk assessment is being used correctly. We are currently working with</w:t>
      </w:r>
      <w:r>
        <w:rPr>
          <w:spacing w:val="1"/>
        </w:rPr>
        <w:t xml:space="preserve"> </w:t>
      </w:r>
      <w:r>
        <w:t>you to agree a suitable starting percentage. This will likely increase as time moves on to achieve the</w:t>
      </w:r>
      <w:r>
        <w:rPr>
          <w:spacing w:val="-47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populating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database.</w:t>
      </w:r>
    </w:p>
    <w:p w14:paraId="64BF55FD" w14:textId="77777777" w:rsidR="007D20FF" w:rsidRDefault="007D20FF" w:rsidP="00EC63F5">
      <w:pPr>
        <w:pStyle w:val="BodyText"/>
        <w:spacing w:before="1"/>
        <w:jc w:val="both"/>
        <w:rPr>
          <w:sz w:val="28"/>
        </w:rPr>
      </w:pPr>
    </w:p>
    <w:p w14:paraId="1B52B83C" w14:textId="77777777" w:rsidR="007D20FF" w:rsidRDefault="00EC63F5" w:rsidP="00EC63F5">
      <w:pPr>
        <w:pStyle w:val="Heading1"/>
        <w:jc w:val="both"/>
      </w:pPr>
      <w:r>
        <w:t>QED/PAK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highlights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gramStart"/>
      <w:r>
        <w:t>SWUK</w:t>
      </w:r>
      <w:proofErr w:type="gramEnd"/>
    </w:p>
    <w:p w14:paraId="4F7289CC" w14:textId="0D5B00A1" w:rsidR="007D20FF" w:rsidRDefault="00EC63F5" w:rsidP="00EC63F5">
      <w:pPr>
        <w:pStyle w:val="BodyText"/>
        <w:spacing w:before="180" w:line="259" w:lineRule="auto"/>
        <w:ind w:left="100" w:right="154"/>
        <w:jc w:val="both"/>
      </w:pPr>
      <w:r>
        <w:t>During the last stage of your study,</w:t>
      </w:r>
      <w:r>
        <w:t xml:space="preserve"> you identified that PAK was used in some cases, but proved to be</w:t>
      </w:r>
      <w:r>
        <w:rPr>
          <w:spacing w:val="-47"/>
        </w:rPr>
        <w:t xml:space="preserve"> </w:t>
      </w:r>
      <w:r>
        <w:t xml:space="preserve">unreliable. We believe this tool could form a useful part of </w:t>
      </w:r>
      <w:proofErr w:type="gramStart"/>
      <w:r>
        <w:t>the risk</w:t>
      </w:r>
      <w:proofErr w:type="gramEnd"/>
      <w:r>
        <w:t xml:space="preserve"> assessment, provided it is used in</w:t>
      </w:r>
      <w:r>
        <w:rPr>
          <w:spacing w:val="-47"/>
        </w:rPr>
        <w:t xml:space="preserve"> </w:t>
      </w:r>
      <w:r>
        <w:t>the right</w:t>
      </w:r>
      <w:r>
        <w:rPr>
          <w:spacing w:val="-2"/>
        </w:rPr>
        <w:t xml:space="preserve"> </w:t>
      </w:r>
      <w:r>
        <w:t>way.</w:t>
      </w:r>
    </w:p>
    <w:p w14:paraId="781D3331" w14:textId="77777777" w:rsidR="007D20FF" w:rsidRDefault="00EC63F5" w:rsidP="00EC63F5">
      <w:pPr>
        <w:pStyle w:val="BodyText"/>
        <w:spacing w:before="160" w:line="259" w:lineRule="auto"/>
        <w:ind w:left="100" w:right="136"/>
        <w:jc w:val="both"/>
      </w:pPr>
      <w:r>
        <w:t xml:space="preserve">The following </w:t>
      </w:r>
      <w:proofErr w:type="gramStart"/>
      <w:r>
        <w:t>is</w:t>
      </w:r>
      <w:proofErr w:type="gramEnd"/>
      <w:r>
        <w:t xml:space="preserve"> the extracted highlights from the study we have mentioned previously regarding the</w:t>
      </w:r>
      <w:r>
        <w:rPr>
          <w:spacing w:val="-47"/>
        </w:rPr>
        <w:t xml:space="preserve"> </w:t>
      </w:r>
      <w:r>
        <w:t>comparison of QED, PAK spray, and Laboratory analysis. We are not able to share the full study with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whether the</w:t>
      </w:r>
      <w:r>
        <w:rPr>
          <w:spacing w:val="-1"/>
        </w:rPr>
        <w:t xml:space="preserve"> </w:t>
      </w:r>
      <w:r>
        <w:t>study is</w:t>
      </w:r>
      <w:r>
        <w:rPr>
          <w:spacing w:val="-3"/>
        </w:rPr>
        <w:t xml:space="preserve"> </w:t>
      </w:r>
      <w:r>
        <w:t>publicly</w:t>
      </w:r>
      <w:r>
        <w:rPr>
          <w:spacing w:val="1"/>
        </w:rPr>
        <w:t xml:space="preserve"> </w:t>
      </w:r>
      <w:r>
        <w:t>available.</w:t>
      </w:r>
    </w:p>
    <w:p w14:paraId="1341E813" w14:textId="77777777" w:rsidR="007D20FF" w:rsidRDefault="00EC63F5" w:rsidP="00EC63F5">
      <w:pPr>
        <w:pStyle w:val="BodyText"/>
        <w:spacing w:before="159" w:line="259" w:lineRule="auto"/>
        <w:ind w:left="100" w:right="138"/>
        <w:jc w:val="both"/>
      </w:pPr>
      <w:r>
        <w:t>Please note that the extracts are quite supportive of the QED onsite testing equipment, however the</w:t>
      </w:r>
      <w:r>
        <w:rPr>
          <w:spacing w:val="-47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 relatively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based 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evidence</w:t>
      </w:r>
      <w:r>
        <w:rPr>
          <w:spacing w:val="-3"/>
        </w:rPr>
        <w:t xml:space="preserve"> </w:t>
      </w:r>
      <w:r>
        <w:t>we have seen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date,</w:t>
      </w:r>
    </w:p>
    <w:p w14:paraId="6270CB63" w14:textId="77777777" w:rsidR="007D20FF" w:rsidRDefault="007D20FF" w:rsidP="00EC63F5">
      <w:pPr>
        <w:spacing w:line="259" w:lineRule="auto"/>
        <w:jc w:val="both"/>
        <w:sectPr w:rsidR="007D20FF">
          <w:pgSz w:w="11910" w:h="16840"/>
          <w:pgMar w:top="1380" w:right="1340" w:bottom="280" w:left="1340" w:header="720" w:footer="720" w:gutter="0"/>
          <w:cols w:space="720"/>
        </w:sectPr>
      </w:pPr>
    </w:p>
    <w:p w14:paraId="1C376E6F" w14:textId="77777777" w:rsidR="007D20FF" w:rsidRDefault="00EC63F5" w:rsidP="00EC63F5">
      <w:pPr>
        <w:pStyle w:val="BodyText"/>
        <w:spacing w:before="41" w:line="259" w:lineRule="auto"/>
        <w:ind w:left="100" w:right="847"/>
        <w:jc w:val="both"/>
      </w:pPr>
      <w:proofErr w:type="gramStart"/>
      <w:r>
        <w:lastRenderedPageBreak/>
        <w:t>there</w:t>
      </w:r>
      <w:proofErr w:type="gramEnd"/>
      <w:r>
        <w:t xml:space="preserve"> are questions remaining on whether it can match the accuracy of accredited lab-based</w:t>
      </w:r>
      <w:r>
        <w:rPr>
          <w:spacing w:val="-47"/>
        </w:rPr>
        <w:t xml:space="preserve"> </w:t>
      </w:r>
      <w:r>
        <w:t>assessments.</w:t>
      </w:r>
    </w:p>
    <w:p w14:paraId="747A9129" w14:textId="7733CD98" w:rsidR="007D20FF" w:rsidRDefault="00EC63F5" w:rsidP="00EC63F5">
      <w:pPr>
        <w:pStyle w:val="BodyText"/>
        <w:spacing w:before="159" w:line="259" w:lineRule="auto"/>
        <w:ind w:left="100" w:right="149"/>
        <w:jc w:val="both"/>
      </w:pPr>
      <w:r>
        <w:t xml:space="preserve">The report highlights that PAK markers can play a valuable role in identifying coal </w:t>
      </w:r>
      <w:proofErr w:type="gramStart"/>
      <w:r>
        <w:t>tar,</w:t>
      </w:r>
      <w:proofErr w:type="gramEnd"/>
      <w:r>
        <w:t xml:space="preserve"> however users</w:t>
      </w:r>
      <w:r>
        <w:rPr>
          <w:spacing w:val="-47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adequately</w:t>
      </w:r>
      <w:r>
        <w:rPr>
          <w:spacing w:val="-3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before using</w:t>
      </w:r>
      <w:r>
        <w:rPr>
          <w:spacing w:val="-1"/>
        </w:rPr>
        <w:t xml:space="preserve"> </w:t>
      </w:r>
      <w:r>
        <w:t>the spray.</w:t>
      </w:r>
    </w:p>
    <w:p w14:paraId="1D1FC49D" w14:textId="77777777" w:rsidR="007D20FF" w:rsidRDefault="007D20FF" w:rsidP="00EC63F5">
      <w:pPr>
        <w:pStyle w:val="BodyText"/>
        <w:jc w:val="both"/>
        <w:rPr>
          <w:sz w:val="28"/>
        </w:rPr>
      </w:pPr>
    </w:p>
    <w:p w14:paraId="66C6721B" w14:textId="77777777" w:rsidR="007D20FF" w:rsidRDefault="00EC63F5" w:rsidP="00EC63F5">
      <w:pPr>
        <w:pStyle w:val="Heading2"/>
        <w:jc w:val="both"/>
      </w:pPr>
      <w:r>
        <w:t>Trial</w:t>
      </w:r>
      <w:r>
        <w:rPr>
          <w:spacing w:val="-3"/>
        </w:rPr>
        <w:t xml:space="preserve"> </w:t>
      </w:r>
      <w:r>
        <w:t>1</w:t>
      </w:r>
    </w:p>
    <w:p w14:paraId="6614630D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 w:line="259" w:lineRule="auto"/>
        <w:ind w:right="319"/>
        <w:jc w:val="both"/>
        <w:rPr>
          <w:i/>
        </w:rPr>
      </w:pPr>
      <w:r>
        <w:rPr>
          <w:i/>
        </w:rPr>
        <w:t>27 cores and 82 individual layers of asphalt from upcoming structural maintenance</w:t>
      </w:r>
      <w:r>
        <w:rPr>
          <w:i/>
          <w:spacing w:val="1"/>
        </w:rPr>
        <w:t xml:space="preserve"> </w:t>
      </w:r>
      <w:r>
        <w:rPr>
          <w:i/>
        </w:rPr>
        <w:t>resurfacing schemes were all assessed with both PAK spray and the QED. 30 of these layers</w:t>
      </w:r>
      <w:r>
        <w:rPr>
          <w:i/>
          <w:spacing w:val="-47"/>
        </w:rPr>
        <w:t xml:space="preserve"> </w:t>
      </w:r>
      <w:r>
        <w:rPr>
          <w:i/>
        </w:rPr>
        <w:t>were</w:t>
      </w:r>
      <w:r>
        <w:rPr>
          <w:i/>
          <w:spacing w:val="-4"/>
        </w:rPr>
        <w:t xml:space="preserve"> </w:t>
      </w:r>
      <w:r>
        <w:rPr>
          <w:i/>
        </w:rPr>
        <w:t>also sent to</w:t>
      </w:r>
      <w:r>
        <w:rPr>
          <w:i/>
          <w:spacing w:val="-4"/>
        </w:rPr>
        <w:t xml:space="preserve"> </w:t>
      </w:r>
      <w:r>
        <w:rPr>
          <w:i/>
        </w:rPr>
        <w:t>a UKAS</w:t>
      </w:r>
      <w:r>
        <w:rPr>
          <w:i/>
          <w:spacing w:val="1"/>
        </w:rPr>
        <w:t xml:space="preserve"> </w:t>
      </w:r>
      <w:r>
        <w:rPr>
          <w:i/>
        </w:rPr>
        <w:t>accredited lab</w:t>
      </w:r>
      <w:r>
        <w:rPr>
          <w:i/>
          <w:spacing w:val="-2"/>
        </w:rPr>
        <w:t xml:space="preserve"> </w:t>
      </w:r>
      <w:r>
        <w:rPr>
          <w:i/>
        </w:rPr>
        <w:t>for</w:t>
      </w:r>
      <w:r>
        <w:rPr>
          <w:i/>
          <w:spacing w:val="1"/>
        </w:rPr>
        <w:t xml:space="preserve"> </w:t>
      </w:r>
      <w:r>
        <w:rPr>
          <w:i/>
        </w:rPr>
        <w:t>independent analysis.</w:t>
      </w:r>
    </w:p>
    <w:p w14:paraId="3728E37B" w14:textId="77777777" w:rsidR="007D20FF" w:rsidRDefault="007D20FF" w:rsidP="00EC63F5">
      <w:pPr>
        <w:pStyle w:val="BodyText"/>
        <w:spacing w:before="9"/>
        <w:jc w:val="both"/>
        <w:rPr>
          <w:i/>
          <w:sz w:val="23"/>
        </w:rPr>
      </w:pPr>
    </w:p>
    <w:p w14:paraId="36ABC5E4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jc w:val="both"/>
        <w:rPr>
          <w:i/>
        </w:rPr>
      </w:pPr>
      <w:r>
        <w:rPr>
          <w:i/>
        </w:rPr>
        <w:t>QED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</w:rPr>
        <w:t>laboratory</w:t>
      </w:r>
      <w:r>
        <w:rPr>
          <w:i/>
          <w:spacing w:val="-4"/>
        </w:rPr>
        <w:t xml:space="preserve"> </w:t>
      </w:r>
      <w:r>
        <w:rPr>
          <w:i/>
        </w:rPr>
        <w:t>results</w:t>
      </w:r>
      <w:r>
        <w:rPr>
          <w:i/>
          <w:spacing w:val="-4"/>
        </w:rPr>
        <w:t xml:space="preserve"> </w:t>
      </w:r>
      <w:r>
        <w:rPr>
          <w:i/>
        </w:rPr>
        <w:t>were</w:t>
      </w:r>
      <w:r>
        <w:rPr>
          <w:i/>
          <w:spacing w:val="-5"/>
        </w:rPr>
        <w:t xml:space="preserve"> </w:t>
      </w:r>
      <w:r>
        <w:rPr>
          <w:i/>
        </w:rPr>
        <w:t>consistent</w:t>
      </w:r>
      <w:r>
        <w:rPr>
          <w:i/>
          <w:spacing w:val="-2"/>
        </w:rPr>
        <w:t xml:space="preserve"> </w:t>
      </w:r>
      <w:r>
        <w:rPr>
          <w:i/>
        </w:rPr>
        <w:t>for</w:t>
      </w:r>
      <w:r>
        <w:rPr>
          <w:i/>
          <w:spacing w:val="-1"/>
        </w:rPr>
        <w:t xml:space="preserve"> </w:t>
      </w:r>
      <w:r>
        <w:rPr>
          <w:i/>
        </w:rPr>
        <w:t>53%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samples</w:t>
      </w:r>
      <w:r>
        <w:rPr>
          <w:i/>
          <w:spacing w:val="-3"/>
        </w:rPr>
        <w:t xml:space="preserve"> </w:t>
      </w:r>
      <w:r>
        <w:rPr>
          <w:i/>
        </w:rPr>
        <w:t>(16/30).</w:t>
      </w:r>
    </w:p>
    <w:p w14:paraId="76D39E5B" w14:textId="77777777" w:rsidR="007D20FF" w:rsidRDefault="007D20FF" w:rsidP="00EC63F5">
      <w:pPr>
        <w:pStyle w:val="BodyText"/>
        <w:spacing w:before="5"/>
        <w:jc w:val="both"/>
        <w:rPr>
          <w:i/>
          <w:sz w:val="25"/>
        </w:rPr>
      </w:pPr>
    </w:p>
    <w:p w14:paraId="50F14A9A" w14:textId="082B759C" w:rsidR="007D20FF" w:rsidRPr="00EC63F5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35"/>
        <w:jc w:val="both"/>
        <w:rPr>
          <w:i/>
        </w:rPr>
      </w:pPr>
      <w:r>
        <w:rPr>
          <w:i/>
        </w:rPr>
        <w:t>PAK spray results were consistent with the QED in 77% of samples (63/82). However, in</w:t>
      </w:r>
      <w:r>
        <w:rPr>
          <w:i/>
          <w:spacing w:val="1"/>
        </w:rPr>
        <w:t xml:space="preserve"> </w:t>
      </w:r>
      <w:r>
        <w:rPr>
          <w:i/>
        </w:rPr>
        <w:t>samples that were screened by both methods and tested by the lab, the PAK spray generated</w:t>
      </w:r>
      <w:r>
        <w:rPr>
          <w:i/>
          <w:spacing w:val="-47"/>
        </w:rPr>
        <w:t xml:space="preserve"> </w:t>
      </w:r>
      <w:r>
        <w:rPr>
          <w:i/>
        </w:rPr>
        <w:t>a negative indication for coal tar on 4 occasions, whereas QED and lab results both indicated</w:t>
      </w:r>
      <w:r>
        <w:rPr>
          <w:i/>
          <w:spacing w:val="-47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hazardous result.</w:t>
      </w:r>
    </w:p>
    <w:p w14:paraId="53C7D734" w14:textId="77777777" w:rsidR="007D20FF" w:rsidRDefault="00EC63F5" w:rsidP="00EC63F5">
      <w:pPr>
        <w:pStyle w:val="Heading2"/>
        <w:spacing w:before="181"/>
        <w:jc w:val="both"/>
      </w:pPr>
      <w:r>
        <w:t>T</w:t>
      </w:r>
      <w:r>
        <w:t>rial</w:t>
      </w:r>
      <w:r>
        <w:rPr>
          <w:spacing w:val="-3"/>
        </w:rPr>
        <w:t xml:space="preserve"> </w:t>
      </w:r>
      <w:r>
        <w:t>2</w:t>
      </w:r>
    </w:p>
    <w:p w14:paraId="3497B6E4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 w:line="259" w:lineRule="auto"/>
        <w:ind w:right="306"/>
        <w:jc w:val="both"/>
        <w:rPr>
          <w:i/>
        </w:rPr>
      </w:pPr>
      <w:r>
        <w:rPr>
          <w:i/>
        </w:rPr>
        <w:t>Over the course of this trial, the QED identified positive results for coal tar where PAK spray</w:t>
      </w:r>
      <w:r>
        <w:rPr>
          <w:i/>
          <w:spacing w:val="-47"/>
        </w:rPr>
        <w:t xml:space="preserve"> </w:t>
      </w:r>
      <w:r>
        <w:rPr>
          <w:i/>
        </w:rPr>
        <w:t>had</w:t>
      </w:r>
      <w:r>
        <w:rPr>
          <w:i/>
          <w:spacing w:val="-1"/>
        </w:rPr>
        <w:t xml:space="preserve"> </w:t>
      </w:r>
      <w:r>
        <w:rPr>
          <w:i/>
        </w:rPr>
        <w:t>given</w:t>
      </w:r>
      <w:r>
        <w:rPr>
          <w:i/>
          <w:spacing w:val="-1"/>
        </w:rPr>
        <w:t xml:space="preserve"> </w:t>
      </w:r>
      <w:r>
        <w:rPr>
          <w:i/>
        </w:rPr>
        <w:t>a negative indication</w:t>
      </w:r>
      <w:r>
        <w:rPr>
          <w:i/>
          <w:spacing w:val="-1"/>
        </w:rPr>
        <w:t xml:space="preserve"> </w:t>
      </w:r>
      <w:r>
        <w:rPr>
          <w:i/>
        </w:rPr>
        <w:t>in 33% of</w:t>
      </w:r>
      <w:r>
        <w:rPr>
          <w:i/>
          <w:spacing w:val="-3"/>
        </w:rPr>
        <w:t xml:space="preserve"> </w:t>
      </w:r>
      <w:r>
        <w:rPr>
          <w:i/>
        </w:rPr>
        <w:t>samples (2/6).</w:t>
      </w:r>
    </w:p>
    <w:p w14:paraId="3B5009DE" w14:textId="77777777" w:rsidR="007D20FF" w:rsidRDefault="007D20FF" w:rsidP="00EC63F5">
      <w:pPr>
        <w:pStyle w:val="BodyText"/>
        <w:spacing w:before="8"/>
        <w:jc w:val="both"/>
        <w:rPr>
          <w:i/>
          <w:sz w:val="23"/>
        </w:rPr>
      </w:pPr>
    </w:p>
    <w:p w14:paraId="30E21A54" w14:textId="25CC2800" w:rsidR="007D20FF" w:rsidRPr="00EC63F5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286"/>
        <w:jc w:val="both"/>
        <w:rPr>
          <w:i/>
        </w:rPr>
      </w:pPr>
      <w:r>
        <w:rPr>
          <w:i/>
        </w:rPr>
        <w:t>PAK spray is a valuable tool for validating an initial visual and olfactory assessment for coal</w:t>
      </w:r>
      <w:r>
        <w:rPr>
          <w:i/>
          <w:spacing w:val="-47"/>
        </w:rPr>
        <w:t xml:space="preserve"> </w:t>
      </w:r>
      <w:r>
        <w:rPr>
          <w:i/>
        </w:rPr>
        <w:t>tar. However, as illustrated during the trials within this case study, supplementing this with</w:t>
      </w:r>
      <w:r>
        <w:rPr>
          <w:i/>
          <w:spacing w:val="-47"/>
        </w:rPr>
        <w:t xml:space="preserve"> </w:t>
      </w:r>
      <w:r>
        <w:rPr>
          <w:i/>
        </w:rPr>
        <w:t>QED analysis to provide a more robust quantitative assessment can provide a pragmatic,</w:t>
      </w:r>
      <w:r>
        <w:rPr>
          <w:i/>
          <w:spacing w:val="1"/>
        </w:rPr>
        <w:t xml:space="preserve"> </w:t>
      </w:r>
      <w:r>
        <w:rPr>
          <w:i/>
        </w:rPr>
        <w:t>repeatable, and low risk solution to classifying asphalt waste streams in lieu of undertaking</w:t>
      </w:r>
      <w:r>
        <w:rPr>
          <w:i/>
          <w:spacing w:val="-47"/>
        </w:rPr>
        <w:t xml:space="preserve"> </w:t>
      </w:r>
      <w:r>
        <w:rPr>
          <w:i/>
        </w:rPr>
        <w:t>laboratory-based</w:t>
      </w:r>
      <w:r>
        <w:rPr>
          <w:i/>
          <w:spacing w:val="-1"/>
        </w:rPr>
        <w:t xml:space="preserve"> </w:t>
      </w:r>
      <w:r>
        <w:rPr>
          <w:i/>
        </w:rPr>
        <w:t>analysis</w:t>
      </w:r>
      <w:r>
        <w:rPr>
          <w:i/>
          <w:spacing w:val="-4"/>
        </w:rPr>
        <w:t xml:space="preserve"> </w:t>
      </w:r>
      <w:r>
        <w:rPr>
          <w:i/>
        </w:rPr>
        <w:t>on</w:t>
      </w:r>
      <w:r>
        <w:rPr>
          <w:i/>
          <w:spacing w:val="-1"/>
        </w:rPr>
        <w:t xml:space="preserve"> </w:t>
      </w:r>
      <w:r>
        <w:rPr>
          <w:i/>
        </w:rPr>
        <w:t>every</w:t>
      </w:r>
      <w:r>
        <w:rPr>
          <w:i/>
          <w:spacing w:val="-3"/>
        </w:rPr>
        <w:t xml:space="preserve"> </w:t>
      </w:r>
      <w:r>
        <w:rPr>
          <w:i/>
        </w:rPr>
        <w:t>individual asphalt</w:t>
      </w:r>
      <w:r>
        <w:rPr>
          <w:i/>
          <w:spacing w:val="-1"/>
        </w:rPr>
        <w:t xml:space="preserve"> </w:t>
      </w:r>
      <w:r>
        <w:rPr>
          <w:i/>
        </w:rPr>
        <w:t>sample.</w:t>
      </w:r>
    </w:p>
    <w:p w14:paraId="6D18CDD2" w14:textId="77777777" w:rsidR="007D20FF" w:rsidRDefault="007D20FF" w:rsidP="00EC63F5">
      <w:pPr>
        <w:pStyle w:val="BodyText"/>
        <w:spacing w:before="11"/>
        <w:jc w:val="both"/>
        <w:rPr>
          <w:i/>
          <w:sz w:val="27"/>
        </w:rPr>
      </w:pPr>
    </w:p>
    <w:p w14:paraId="6B9CF22A" w14:textId="77777777" w:rsidR="007D20FF" w:rsidRDefault="00EC63F5" w:rsidP="00EC63F5">
      <w:pPr>
        <w:pStyle w:val="Heading2"/>
        <w:jc w:val="both"/>
      </w:pPr>
      <w:r>
        <w:t>Trial</w:t>
      </w:r>
      <w:r>
        <w:rPr>
          <w:spacing w:val="-3"/>
        </w:rPr>
        <w:t xml:space="preserve"> </w:t>
      </w:r>
      <w:r>
        <w:t>3</w:t>
      </w:r>
    </w:p>
    <w:p w14:paraId="35D3E7E5" w14:textId="2DB461A4" w:rsidR="007D20FF" w:rsidRPr="00EC63F5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 w:line="259" w:lineRule="auto"/>
        <w:ind w:right="149"/>
        <w:jc w:val="both"/>
        <w:rPr>
          <w:i/>
        </w:rPr>
      </w:pPr>
      <w:r>
        <w:rPr>
          <w:b/>
          <w:i/>
        </w:rPr>
        <w:t>…</w:t>
      </w:r>
      <w:r>
        <w:rPr>
          <w:i/>
        </w:rPr>
        <w:t>PAK spray was valuable as an initial indication that coal tar was present, however, the QED</w:t>
      </w:r>
      <w:r>
        <w:rPr>
          <w:i/>
          <w:spacing w:val="-47"/>
        </w:rPr>
        <w:t xml:space="preserve"> </w:t>
      </w:r>
      <w:r>
        <w:rPr>
          <w:i/>
        </w:rPr>
        <w:t>provided the data needed to support instant decision making through a more robust</w:t>
      </w:r>
      <w:r>
        <w:rPr>
          <w:i/>
          <w:spacing w:val="1"/>
        </w:rPr>
        <w:t xml:space="preserve"> </w:t>
      </w:r>
      <w:r>
        <w:rPr>
          <w:i/>
        </w:rPr>
        <w:t>quantitative</w:t>
      </w:r>
      <w:r>
        <w:rPr>
          <w:i/>
          <w:spacing w:val="-1"/>
        </w:rPr>
        <w:t xml:space="preserve"> </w:t>
      </w:r>
      <w:r>
        <w:rPr>
          <w:i/>
        </w:rPr>
        <w:t>waste classification</w:t>
      </w:r>
      <w:r>
        <w:rPr>
          <w:i/>
          <w:spacing w:val="-1"/>
        </w:rPr>
        <w:t xml:space="preserve"> </w:t>
      </w:r>
      <w:r>
        <w:rPr>
          <w:i/>
        </w:rPr>
        <w:t>assessment.</w:t>
      </w:r>
    </w:p>
    <w:p w14:paraId="1D7414D6" w14:textId="77777777" w:rsidR="007D20FF" w:rsidRDefault="007D20FF" w:rsidP="00EC63F5">
      <w:pPr>
        <w:pStyle w:val="BodyText"/>
        <w:spacing w:before="11"/>
        <w:jc w:val="both"/>
        <w:rPr>
          <w:i/>
          <w:sz w:val="27"/>
        </w:rPr>
      </w:pPr>
    </w:p>
    <w:p w14:paraId="095004A7" w14:textId="77777777" w:rsidR="007D20FF" w:rsidRDefault="00EC63F5" w:rsidP="00EC63F5">
      <w:pPr>
        <w:pStyle w:val="Heading2"/>
        <w:jc w:val="both"/>
      </w:pPr>
      <w:r>
        <w:t>Trial</w:t>
      </w:r>
      <w:r>
        <w:rPr>
          <w:spacing w:val="-3"/>
        </w:rPr>
        <w:t xml:space="preserve"> </w:t>
      </w:r>
      <w:r>
        <w:t>4</w:t>
      </w:r>
    </w:p>
    <w:p w14:paraId="5DCF22E7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0" w:line="259" w:lineRule="auto"/>
        <w:ind w:right="123"/>
        <w:jc w:val="both"/>
        <w:rPr>
          <w:i/>
        </w:rPr>
      </w:pPr>
      <w:r>
        <w:rPr>
          <w:i/>
        </w:rPr>
        <w:t>The operational team were undertaking a significant highways infrastructure project on</w:t>
      </w:r>
      <w:r>
        <w:rPr>
          <w:i/>
          <w:spacing w:val="1"/>
        </w:rPr>
        <w:t xml:space="preserve"> </w:t>
      </w:r>
      <w:r>
        <w:rPr>
          <w:i/>
        </w:rPr>
        <w:t>behalf of [REDACTED] when they encountered visual and olfactory evidence of coal tar within</w:t>
      </w:r>
      <w:r>
        <w:rPr>
          <w:i/>
          <w:spacing w:val="-47"/>
        </w:rPr>
        <w:t xml:space="preserve"> </w:t>
      </w:r>
      <w:r>
        <w:rPr>
          <w:i/>
        </w:rPr>
        <w:t>recycled</w:t>
      </w:r>
      <w:r>
        <w:rPr>
          <w:i/>
          <w:spacing w:val="-1"/>
        </w:rPr>
        <w:t xml:space="preserve"> </w:t>
      </w:r>
      <w:r>
        <w:rPr>
          <w:i/>
        </w:rPr>
        <w:t>asphalt chips, imported by a</w:t>
      </w:r>
      <w:r>
        <w:rPr>
          <w:i/>
          <w:spacing w:val="-3"/>
        </w:rPr>
        <w:t xml:space="preserve"> </w:t>
      </w:r>
      <w:r>
        <w:rPr>
          <w:i/>
        </w:rPr>
        <w:t>third party.</w:t>
      </w:r>
    </w:p>
    <w:p w14:paraId="6E7AE682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752"/>
        <w:jc w:val="both"/>
        <w:rPr>
          <w:i/>
        </w:rPr>
      </w:pPr>
      <w:r>
        <w:rPr>
          <w:i/>
        </w:rPr>
        <w:t xml:space="preserve">QED was </w:t>
      </w:r>
      <w:proofErr w:type="spellStart"/>
      <w:r>
        <w:rPr>
          <w:i/>
        </w:rPr>
        <w:t>utilised</w:t>
      </w:r>
      <w:proofErr w:type="spellEnd"/>
      <w:r>
        <w:rPr>
          <w:i/>
        </w:rPr>
        <w:t xml:space="preserve"> to verify the initial assessment performed by the project team, which</w:t>
      </w:r>
      <w:r>
        <w:rPr>
          <w:i/>
          <w:spacing w:val="-47"/>
        </w:rPr>
        <w:t xml:space="preserve"> </w:t>
      </w:r>
      <w:r>
        <w:rPr>
          <w:i/>
        </w:rPr>
        <w:t>confirmed</w:t>
      </w:r>
      <w:r>
        <w:rPr>
          <w:i/>
          <w:spacing w:val="-1"/>
        </w:rPr>
        <w:t xml:space="preserve"> </w:t>
      </w:r>
      <w:r>
        <w:rPr>
          <w:i/>
        </w:rPr>
        <w:t>hazardous levels</w:t>
      </w:r>
      <w:r>
        <w:rPr>
          <w:i/>
          <w:spacing w:val="-2"/>
        </w:rPr>
        <w:t xml:space="preserve"> </w:t>
      </w:r>
      <w:r>
        <w:rPr>
          <w:i/>
        </w:rPr>
        <w:t>of coal tar</w:t>
      </w:r>
      <w:r>
        <w:rPr>
          <w:i/>
          <w:spacing w:val="-1"/>
        </w:rPr>
        <w:t xml:space="preserve"> </w:t>
      </w:r>
      <w:r>
        <w:rPr>
          <w:i/>
        </w:rPr>
        <w:t>contamination.</w:t>
      </w:r>
    </w:p>
    <w:p w14:paraId="7BEA0D52" w14:textId="77777777" w:rsidR="007D20FF" w:rsidRDefault="007D20FF" w:rsidP="00EC63F5">
      <w:pPr>
        <w:spacing w:line="259" w:lineRule="auto"/>
        <w:jc w:val="both"/>
        <w:sectPr w:rsidR="007D20FF">
          <w:pgSz w:w="11910" w:h="16840"/>
          <w:pgMar w:top="1380" w:right="1340" w:bottom="280" w:left="1340" w:header="720" w:footer="720" w:gutter="0"/>
          <w:cols w:space="720"/>
        </w:sectPr>
      </w:pPr>
    </w:p>
    <w:p w14:paraId="5D0E0BFB" w14:textId="77777777" w:rsidR="007D20FF" w:rsidRDefault="00EC63F5" w:rsidP="00EC63F5">
      <w:pPr>
        <w:pStyle w:val="Heading2"/>
        <w:spacing w:before="41"/>
        <w:jc w:val="both"/>
      </w:pPr>
      <w:r>
        <w:lastRenderedPageBreak/>
        <w:t>Summary</w:t>
      </w:r>
    </w:p>
    <w:p w14:paraId="7EEE8C7F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 w:line="259" w:lineRule="auto"/>
        <w:ind w:right="286"/>
        <w:jc w:val="both"/>
        <w:rPr>
          <w:i/>
        </w:rPr>
      </w:pPr>
      <w:r>
        <w:rPr>
          <w:i/>
        </w:rPr>
        <w:t>PAK spray is a valuable tool for validating an initial visual and olfactory assessment for coal</w:t>
      </w:r>
      <w:r>
        <w:rPr>
          <w:i/>
          <w:spacing w:val="-47"/>
        </w:rPr>
        <w:t xml:space="preserve"> </w:t>
      </w:r>
      <w:r>
        <w:rPr>
          <w:i/>
        </w:rPr>
        <w:t>tar. However, as illustrated during the trials within this case study, supplementing this with</w:t>
      </w:r>
      <w:r>
        <w:rPr>
          <w:i/>
          <w:spacing w:val="-47"/>
        </w:rPr>
        <w:t xml:space="preserve"> </w:t>
      </w:r>
      <w:r>
        <w:rPr>
          <w:i/>
        </w:rPr>
        <w:t>QED analysis to provide a more robust quantitative assessment can provide a pragmatic,</w:t>
      </w:r>
      <w:r>
        <w:rPr>
          <w:i/>
          <w:spacing w:val="1"/>
        </w:rPr>
        <w:t xml:space="preserve"> </w:t>
      </w:r>
      <w:r>
        <w:rPr>
          <w:i/>
        </w:rPr>
        <w:t>repeatable, and low risk solution to classifying asphalt waste streams in lieu of undertaking</w:t>
      </w:r>
      <w:r>
        <w:rPr>
          <w:i/>
          <w:spacing w:val="-47"/>
        </w:rPr>
        <w:t xml:space="preserve"> </w:t>
      </w:r>
      <w:r>
        <w:rPr>
          <w:i/>
        </w:rPr>
        <w:t>laboratory-based</w:t>
      </w:r>
      <w:r>
        <w:rPr>
          <w:i/>
          <w:spacing w:val="-1"/>
        </w:rPr>
        <w:t xml:space="preserve"> </w:t>
      </w:r>
      <w:r>
        <w:rPr>
          <w:i/>
        </w:rPr>
        <w:t>analysis</w:t>
      </w:r>
      <w:r>
        <w:rPr>
          <w:i/>
          <w:spacing w:val="-4"/>
        </w:rPr>
        <w:t xml:space="preserve"> </w:t>
      </w:r>
      <w:r>
        <w:rPr>
          <w:i/>
        </w:rPr>
        <w:t>on</w:t>
      </w:r>
      <w:r>
        <w:rPr>
          <w:i/>
          <w:spacing w:val="-1"/>
        </w:rPr>
        <w:t xml:space="preserve"> </w:t>
      </w:r>
      <w:r>
        <w:rPr>
          <w:i/>
        </w:rPr>
        <w:t>every</w:t>
      </w:r>
      <w:r>
        <w:rPr>
          <w:i/>
          <w:spacing w:val="-3"/>
        </w:rPr>
        <w:t xml:space="preserve"> </w:t>
      </w:r>
      <w:r>
        <w:rPr>
          <w:i/>
        </w:rPr>
        <w:t>individual asphalt</w:t>
      </w:r>
      <w:r>
        <w:rPr>
          <w:i/>
          <w:spacing w:val="-1"/>
        </w:rPr>
        <w:t xml:space="preserve"> </w:t>
      </w:r>
      <w:r>
        <w:rPr>
          <w:i/>
        </w:rPr>
        <w:t>sample.</w:t>
      </w:r>
    </w:p>
    <w:p w14:paraId="2090EF0E" w14:textId="7C12A193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387"/>
        <w:jc w:val="both"/>
        <w:rPr>
          <w:i/>
        </w:rPr>
      </w:pPr>
      <w:r>
        <w:rPr>
          <w:i/>
        </w:rPr>
        <w:t>If this technology [QED] is used, it is recommended that 25% of asphalt samples processed</w:t>
      </w:r>
      <w:r>
        <w:rPr>
          <w:i/>
          <w:spacing w:val="-47"/>
        </w:rPr>
        <w:t xml:space="preserve"> </w:t>
      </w:r>
      <w:r>
        <w:rPr>
          <w:i/>
        </w:rPr>
        <w:t>should</w:t>
      </w:r>
      <w:r>
        <w:rPr>
          <w:i/>
          <w:spacing w:val="-2"/>
        </w:rPr>
        <w:t xml:space="preserve"> </w:t>
      </w:r>
      <w:r>
        <w:rPr>
          <w:i/>
        </w:rPr>
        <w:t>also</w:t>
      </w:r>
      <w:r>
        <w:rPr>
          <w:i/>
          <w:spacing w:val="-1"/>
        </w:rPr>
        <w:t xml:space="preserve"> </w:t>
      </w:r>
      <w:r>
        <w:rPr>
          <w:i/>
        </w:rPr>
        <w:t>be tested</w:t>
      </w:r>
      <w:r>
        <w:rPr>
          <w:i/>
          <w:spacing w:val="-1"/>
        </w:rPr>
        <w:t xml:space="preserve"> </w:t>
      </w:r>
      <w:r>
        <w:rPr>
          <w:i/>
        </w:rPr>
        <w:t>by a</w:t>
      </w:r>
      <w:r>
        <w:rPr>
          <w:i/>
          <w:spacing w:val="-4"/>
        </w:rPr>
        <w:t xml:space="preserve"> </w:t>
      </w:r>
      <w:r>
        <w:rPr>
          <w:i/>
        </w:rPr>
        <w:t>laboratory for quality</w:t>
      </w:r>
      <w:r>
        <w:rPr>
          <w:i/>
          <w:spacing w:val="-1"/>
        </w:rPr>
        <w:t xml:space="preserve"> </w:t>
      </w:r>
      <w:r>
        <w:rPr>
          <w:i/>
        </w:rPr>
        <w:t>assurance purposes.</w:t>
      </w:r>
    </w:p>
    <w:p w14:paraId="096FF64B" w14:textId="77777777" w:rsidR="007D20FF" w:rsidRDefault="007D20FF" w:rsidP="00EC63F5">
      <w:pPr>
        <w:pStyle w:val="BodyText"/>
        <w:spacing w:before="11"/>
        <w:jc w:val="both"/>
        <w:rPr>
          <w:i/>
          <w:sz w:val="27"/>
        </w:rPr>
      </w:pPr>
    </w:p>
    <w:p w14:paraId="27484A3A" w14:textId="77777777" w:rsidR="007D20FF" w:rsidRDefault="00EC63F5" w:rsidP="00EC63F5">
      <w:pPr>
        <w:pStyle w:val="Heading1"/>
        <w:jc w:val="both"/>
      </w:pPr>
      <w:r>
        <w:t>Appendix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SWUK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proofErr w:type="gramStart"/>
      <w:r>
        <w:t>timeline</w:t>
      </w:r>
      <w:proofErr w:type="gramEnd"/>
    </w:p>
    <w:p w14:paraId="1B5468A4" w14:textId="77777777" w:rsidR="007D20FF" w:rsidRDefault="00EC63F5" w:rsidP="00EC63F5">
      <w:pPr>
        <w:spacing w:before="181"/>
        <w:ind w:left="100"/>
        <w:jc w:val="both"/>
        <w:rPr>
          <w:b/>
          <w:i/>
        </w:rPr>
      </w:pPr>
      <w:r>
        <w:rPr>
          <w:b/>
          <w:i/>
          <w:u w:val="single"/>
        </w:rPr>
        <w:t>Timeline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  <w:u w:val="single"/>
        </w:rPr>
        <w:t>(risk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  <w:u w:val="single"/>
        </w:rPr>
        <w:t>assessment</w:t>
      </w:r>
      <w:r>
        <w:rPr>
          <w:b/>
          <w:i/>
          <w:spacing w:val="-5"/>
          <w:u w:val="single"/>
        </w:rPr>
        <w:t xml:space="preserve"> </w:t>
      </w:r>
      <w:r>
        <w:rPr>
          <w:b/>
          <w:i/>
          <w:u w:val="single"/>
        </w:rPr>
        <w:t>method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only)</w:t>
      </w:r>
    </w:p>
    <w:p w14:paraId="103F1FB1" w14:textId="77777777" w:rsidR="007D20FF" w:rsidRDefault="007D20FF" w:rsidP="00EC63F5">
      <w:pPr>
        <w:pStyle w:val="BodyText"/>
        <w:spacing w:before="7"/>
        <w:jc w:val="both"/>
        <w:rPr>
          <w:b/>
          <w:i/>
          <w:sz w:val="9"/>
        </w:rPr>
      </w:pPr>
    </w:p>
    <w:p w14:paraId="60AF810C" w14:textId="77777777" w:rsidR="007D20FF" w:rsidRDefault="00EC63F5" w:rsidP="00EC63F5">
      <w:pPr>
        <w:spacing w:before="56"/>
        <w:ind w:left="100"/>
        <w:jc w:val="both"/>
        <w:rPr>
          <w:b/>
          <w:i/>
        </w:rPr>
      </w:pPr>
      <w:r>
        <w:rPr>
          <w:b/>
          <w:i/>
        </w:rPr>
        <w:t>Month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1-3: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SWUK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refine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prepare risk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assessment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approach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4"/>
        </w:rPr>
        <w:t xml:space="preserve"> </w:t>
      </w:r>
      <w:proofErr w:type="gramStart"/>
      <w:r>
        <w:rPr>
          <w:b/>
          <w:i/>
        </w:rPr>
        <w:t>use</w:t>
      </w:r>
      <w:proofErr w:type="gramEnd"/>
    </w:p>
    <w:p w14:paraId="47F68898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4" w:line="252" w:lineRule="auto"/>
        <w:ind w:right="102"/>
        <w:jc w:val="both"/>
        <w:rPr>
          <w:i/>
        </w:rPr>
      </w:pPr>
      <w:r>
        <w:rPr>
          <w:i/>
        </w:rPr>
        <w:t>SWUK will set up working groups to review each risk assessment type, sampling</w:t>
      </w:r>
      <w:r>
        <w:rPr>
          <w:i/>
          <w:spacing w:val="1"/>
        </w:rPr>
        <w:t xml:space="preserve"> </w:t>
      </w:r>
      <w:r>
        <w:rPr>
          <w:i/>
        </w:rPr>
        <w:t>documentation, results reporting format and the necessary training on how to complete each</w:t>
      </w:r>
      <w:r>
        <w:rPr>
          <w:i/>
          <w:spacing w:val="-47"/>
        </w:rPr>
        <w:t xml:space="preserve"> </w:t>
      </w:r>
      <w:r>
        <w:rPr>
          <w:i/>
        </w:rPr>
        <w:t>document</w:t>
      </w:r>
      <w:r>
        <w:rPr>
          <w:i/>
          <w:spacing w:val="-1"/>
        </w:rPr>
        <w:t xml:space="preserve"> </w:t>
      </w:r>
      <w:r>
        <w:rPr>
          <w:i/>
        </w:rPr>
        <w:t>(two months is</w:t>
      </w:r>
      <w:r>
        <w:rPr>
          <w:i/>
          <w:spacing w:val="-4"/>
        </w:rPr>
        <w:t xml:space="preserve"> </w:t>
      </w:r>
      <w:r>
        <w:rPr>
          <w:i/>
        </w:rPr>
        <w:t>more</w:t>
      </w:r>
      <w:r>
        <w:rPr>
          <w:i/>
          <w:spacing w:val="-3"/>
        </w:rPr>
        <w:t xml:space="preserve"> </w:t>
      </w:r>
      <w:r>
        <w:rPr>
          <w:i/>
        </w:rPr>
        <w:t>realistic, groups</w:t>
      </w:r>
      <w:r>
        <w:rPr>
          <w:i/>
          <w:spacing w:val="-2"/>
        </w:rPr>
        <w:t xml:space="preserve"> </w:t>
      </w:r>
      <w:r>
        <w:rPr>
          <w:i/>
        </w:rPr>
        <w:t>will</w:t>
      </w:r>
      <w:r>
        <w:rPr>
          <w:i/>
          <w:spacing w:val="-2"/>
        </w:rPr>
        <w:t xml:space="preserve"> </w:t>
      </w:r>
      <w:r>
        <w:rPr>
          <w:i/>
        </w:rPr>
        <w:t>meet once</w:t>
      </w:r>
      <w:r>
        <w:rPr>
          <w:i/>
          <w:spacing w:val="-4"/>
        </w:rPr>
        <w:t xml:space="preserve"> </w:t>
      </w:r>
      <w:r>
        <w:rPr>
          <w:i/>
        </w:rPr>
        <w:t>per</w:t>
      </w:r>
      <w:r>
        <w:rPr>
          <w:i/>
          <w:spacing w:val="-2"/>
        </w:rPr>
        <w:t xml:space="preserve"> </w:t>
      </w:r>
      <w:r>
        <w:rPr>
          <w:i/>
        </w:rPr>
        <w:t>week).</w:t>
      </w:r>
    </w:p>
    <w:p w14:paraId="57E303E3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0"/>
        <w:ind w:hanging="361"/>
        <w:jc w:val="both"/>
        <w:rPr>
          <w:i/>
        </w:rPr>
      </w:pPr>
      <w:r>
        <w:rPr>
          <w:i/>
        </w:rPr>
        <w:t>SWUK</w:t>
      </w:r>
      <w:r>
        <w:rPr>
          <w:i/>
          <w:spacing w:val="-1"/>
        </w:rPr>
        <w:t xml:space="preserve"> </w:t>
      </w:r>
      <w:r>
        <w:rPr>
          <w:i/>
        </w:rPr>
        <w:t>will</w:t>
      </w:r>
      <w:r>
        <w:rPr>
          <w:i/>
          <w:spacing w:val="-4"/>
        </w:rPr>
        <w:t xml:space="preserve"> </w:t>
      </w:r>
      <w:r>
        <w:rPr>
          <w:i/>
        </w:rPr>
        <w:t>start</w:t>
      </w:r>
      <w:r>
        <w:rPr>
          <w:i/>
          <w:spacing w:val="-4"/>
        </w:rPr>
        <w:t xml:space="preserve"> </w:t>
      </w:r>
      <w:r>
        <w:rPr>
          <w:i/>
        </w:rPr>
        <w:t>research</w:t>
      </w:r>
      <w:r>
        <w:rPr>
          <w:i/>
          <w:spacing w:val="-3"/>
        </w:rPr>
        <w:t xml:space="preserve"> </w:t>
      </w:r>
      <w:r>
        <w:rPr>
          <w:i/>
        </w:rPr>
        <w:t>into</w:t>
      </w:r>
      <w:r>
        <w:rPr>
          <w:i/>
          <w:spacing w:val="-2"/>
        </w:rPr>
        <w:t xml:space="preserve"> </w:t>
      </w:r>
      <w:r>
        <w:rPr>
          <w:i/>
        </w:rPr>
        <w:t>possible</w:t>
      </w:r>
      <w:r>
        <w:rPr>
          <w:i/>
          <w:spacing w:val="-3"/>
        </w:rPr>
        <w:t xml:space="preserve"> </w:t>
      </w:r>
      <w:proofErr w:type="gramStart"/>
      <w:r>
        <w:rPr>
          <w:i/>
        </w:rPr>
        <w:t>route</w:t>
      </w:r>
      <w:proofErr w:type="gramEnd"/>
      <w:r>
        <w:rPr>
          <w:i/>
          <w:spacing w:val="-2"/>
        </w:rPr>
        <w:t xml:space="preserve"> </w:t>
      </w:r>
      <w:r>
        <w:rPr>
          <w:i/>
        </w:rPr>
        <w:t>for industry</w:t>
      </w:r>
      <w:r>
        <w:rPr>
          <w:i/>
          <w:spacing w:val="-2"/>
        </w:rPr>
        <w:t xml:space="preserve"> </w:t>
      </w:r>
      <w:r>
        <w:rPr>
          <w:i/>
        </w:rPr>
        <w:t>training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2"/>
        </w:rPr>
        <w:t xml:space="preserve"> </w:t>
      </w:r>
      <w:r>
        <w:rPr>
          <w:i/>
        </w:rPr>
        <w:t>an</w:t>
      </w:r>
      <w:r>
        <w:rPr>
          <w:i/>
          <w:spacing w:val="-3"/>
        </w:rPr>
        <w:t xml:space="preserve"> </w:t>
      </w:r>
      <w:r>
        <w:rPr>
          <w:i/>
        </w:rPr>
        <w:t>accredited</w:t>
      </w:r>
      <w:r>
        <w:rPr>
          <w:i/>
          <w:spacing w:val="-1"/>
        </w:rPr>
        <w:t xml:space="preserve"> </w:t>
      </w:r>
      <w:r>
        <w:rPr>
          <w:i/>
        </w:rPr>
        <w:t>standard.</w:t>
      </w:r>
    </w:p>
    <w:p w14:paraId="3B18FF0C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3"/>
        <w:ind w:hanging="361"/>
        <w:jc w:val="both"/>
        <w:rPr>
          <w:i/>
        </w:rPr>
      </w:pPr>
      <w:r>
        <w:rPr>
          <w:i/>
        </w:rPr>
        <w:t>Engagement</w:t>
      </w:r>
      <w:r>
        <w:rPr>
          <w:i/>
          <w:spacing w:val="-4"/>
        </w:rPr>
        <w:t xml:space="preserve"> </w:t>
      </w:r>
      <w:r>
        <w:rPr>
          <w:i/>
        </w:rPr>
        <w:t>with</w:t>
      </w:r>
      <w:r>
        <w:rPr>
          <w:i/>
          <w:spacing w:val="-1"/>
        </w:rPr>
        <w:t xml:space="preserve"> </w:t>
      </w:r>
      <w:r>
        <w:rPr>
          <w:i/>
        </w:rPr>
        <w:t>possible</w:t>
      </w:r>
      <w:r>
        <w:rPr>
          <w:i/>
          <w:spacing w:val="-6"/>
        </w:rPr>
        <w:t xml:space="preserve"> </w:t>
      </w:r>
      <w:r>
        <w:rPr>
          <w:i/>
        </w:rPr>
        <w:t>providers</w:t>
      </w:r>
      <w:r>
        <w:rPr>
          <w:i/>
          <w:spacing w:val="-3"/>
        </w:rPr>
        <w:t xml:space="preserve"> </w:t>
      </w:r>
      <w:r>
        <w:rPr>
          <w:i/>
        </w:rPr>
        <w:t>(joined</w:t>
      </w:r>
      <w:r>
        <w:rPr>
          <w:i/>
          <w:spacing w:val="-1"/>
        </w:rPr>
        <w:t xml:space="preserve"> </w:t>
      </w:r>
      <w:r>
        <w:rPr>
          <w:i/>
        </w:rPr>
        <w:t>up</w:t>
      </w:r>
      <w:r>
        <w:rPr>
          <w:i/>
          <w:spacing w:val="-3"/>
        </w:rPr>
        <w:t xml:space="preserve"> </w:t>
      </w:r>
      <w:r>
        <w:rPr>
          <w:i/>
        </w:rPr>
        <w:t>approach</w:t>
      </w:r>
      <w:r>
        <w:rPr>
          <w:i/>
          <w:spacing w:val="-3"/>
        </w:rPr>
        <w:t xml:space="preserve"> </w:t>
      </w:r>
      <w:r>
        <w:rPr>
          <w:i/>
        </w:rPr>
        <w:t>with</w:t>
      </w:r>
      <w:r>
        <w:rPr>
          <w:i/>
          <w:spacing w:val="-1"/>
        </w:rPr>
        <w:t xml:space="preserve"> </w:t>
      </w:r>
      <w:r>
        <w:rPr>
          <w:i/>
        </w:rPr>
        <w:t>EA</w:t>
      </w:r>
      <w:r>
        <w:rPr>
          <w:i/>
          <w:spacing w:val="-2"/>
        </w:rPr>
        <w:t xml:space="preserve"> </w:t>
      </w:r>
      <w:r>
        <w:rPr>
          <w:i/>
        </w:rPr>
        <w:t>– Graham</w:t>
      </w:r>
      <w:r>
        <w:rPr>
          <w:i/>
          <w:spacing w:val="-1"/>
        </w:rPr>
        <w:t xml:space="preserve"> </w:t>
      </w:r>
      <w:r>
        <w:rPr>
          <w:i/>
        </w:rPr>
        <w:t>Winter)</w:t>
      </w:r>
    </w:p>
    <w:p w14:paraId="48FD3232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ind w:hanging="361"/>
        <w:jc w:val="both"/>
        <w:rPr>
          <w:i/>
        </w:rPr>
      </w:pP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new</w:t>
      </w:r>
      <w:r>
        <w:rPr>
          <w:i/>
          <w:spacing w:val="-1"/>
        </w:rPr>
        <w:t xml:space="preserve"> </w:t>
      </w:r>
      <w:r>
        <w:rPr>
          <w:i/>
        </w:rPr>
        <w:t>RPS</w:t>
      </w:r>
      <w:r>
        <w:rPr>
          <w:i/>
          <w:spacing w:val="-4"/>
        </w:rPr>
        <w:t xml:space="preserve"> </w:t>
      </w:r>
      <w:r>
        <w:rPr>
          <w:i/>
        </w:rPr>
        <w:t>issued</w:t>
      </w:r>
      <w:r>
        <w:rPr>
          <w:i/>
          <w:spacing w:val="-4"/>
        </w:rPr>
        <w:t xml:space="preserve"> </w:t>
      </w:r>
      <w:r>
        <w:rPr>
          <w:i/>
        </w:rPr>
        <w:t>(possibly</w:t>
      </w:r>
      <w:r>
        <w:rPr>
          <w:i/>
          <w:spacing w:val="-4"/>
        </w:rPr>
        <w:t xml:space="preserve"> </w:t>
      </w:r>
      <w:proofErr w:type="gramStart"/>
      <w:r>
        <w:rPr>
          <w:i/>
        </w:rPr>
        <w:t>two?,</w:t>
      </w:r>
      <w:proofErr w:type="gramEnd"/>
      <w:r>
        <w:rPr>
          <w:i/>
          <w:spacing w:val="-4"/>
        </w:rPr>
        <w:t xml:space="preserve"> </w:t>
      </w:r>
      <w:r>
        <w:rPr>
          <w:i/>
        </w:rPr>
        <w:t>one</w:t>
      </w:r>
      <w:r>
        <w:rPr>
          <w:i/>
          <w:spacing w:val="-2"/>
        </w:rPr>
        <w:t xml:space="preserve"> </w:t>
      </w:r>
      <w:r>
        <w:rPr>
          <w:i/>
        </w:rPr>
        <w:t>for</w:t>
      </w:r>
      <w:r>
        <w:rPr>
          <w:i/>
          <w:spacing w:val="-1"/>
        </w:rPr>
        <w:t xml:space="preserve"> </w:t>
      </w:r>
      <w:r>
        <w:rPr>
          <w:i/>
        </w:rPr>
        <w:t>non-SWUK</w:t>
      </w:r>
      <w:r>
        <w:rPr>
          <w:i/>
          <w:spacing w:val="-4"/>
        </w:rPr>
        <w:t xml:space="preserve"> </w:t>
      </w:r>
      <w:r>
        <w:rPr>
          <w:i/>
        </w:rPr>
        <w:t>members,</w:t>
      </w:r>
      <w:r>
        <w:rPr>
          <w:i/>
          <w:spacing w:val="-1"/>
        </w:rPr>
        <w:t xml:space="preserve"> </w:t>
      </w:r>
      <w:r>
        <w:rPr>
          <w:i/>
        </w:rPr>
        <w:t>one</w:t>
      </w:r>
      <w:r>
        <w:rPr>
          <w:i/>
          <w:spacing w:val="-2"/>
        </w:rPr>
        <w:t xml:space="preserve"> </w:t>
      </w:r>
      <w:r>
        <w:rPr>
          <w:i/>
        </w:rPr>
        <w:t>for</w:t>
      </w:r>
      <w:r>
        <w:rPr>
          <w:i/>
          <w:spacing w:val="-3"/>
        </w:rPr>
        <w:t xml:space="preserve"> </w:t>
      </w:r>
      <w:r>
        <w:rPr>
          <w:i/>
        </w:rPr>
        <w:t>SWUK</w:t>
      </w:r>
      <w:r>
        <w:rPr>
          <w:i/>
          <w:spacing w:val="-1"/>
        </w:rPr>
        <w:t xml:space="preserve"> </w:t>
      </w:r>
      <w:r>
        <w:rPr>
          <w:i/>
        </w:rPr>
        <w:t>protocol).</w:t>
      </w:r>
    </w:p>
    <w:p w14:paraId="347B82E7" w14:textId="77777777" w:rsidR="007D20FF" w:rsidRDefault="007D20FF" w:rsidP="00EC63F5">
      <w:pPr>
        <w:pStyle w:val="BodyText"/>
        <w:spacing w:before="2"/>
        <w:jc w:val="both"/>
        <w:rPr>
          <w:i/>
          <w:sz w:val="24"/>
        </w:rPr>
      </w:pPr>
    </w:p>
    <w:p w14:paraId="0159B07D" w14:textId="77777777" w:rsidR="007D20FF" w:rsidRDefault="00EC63F5" w:rsidP="00EC63F5">
      <w:pPr>
        <w:pStyle w:val="Heading2"/>
        <w:spacing w:line="252" w:lineRule="auto"/>
        <w:ind w:right="936"/>
        <w:jc w:val="both"/>
      </w:pPr>
      <w:r>
        <w:t>Month 4-10: SWUK trial the use of the improved risk assessment and compare against lab</w:t>
      </w:r>
      <w:r>
        <w:rPr>
          <w:spacing w:val="-47"/>
        </w:rPr>
        <w:t xml:space="preserve"> </w:t>
      </w:r>
      <w:r>
        <w:t>samples.</w:t>
      </w:r>
    </w:p>
    <w:p w14:paraId="68D45358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9"/>
        <w:ind w:hanging="361"/>
        <w:jc w:val="both"/>
        <w:rPr>
          <w:i/>
        </w:rPr>
      </w:pPr>
      <w:r>
        <w:rPr>
          <w:i/>
        </w:rPr>
        <w:t>Improved</w:t>
      </w:r>
      <w:r>
        <w:rPr>
          <w:i/>
          <w:spacing w:val="-4"/>
        </w:rPr>
        <w:t xml:space="preserve"> </w:t>
      </w:r>
      <w:proofErr w:type="gramStart"/>
      <w:r>
        <w:rPr>
          <w:i/>
        </w:rPr>
        <w:t>RA’s</w:t>
      </w:r>
      <w:proofErr w:type="gramEnd"/>
      <w:r>
        <w:rPr>
          <w:i/>
          <w:spacing w:val="-2"/>
        </w:rPr>
        <w:t xml:space="preserve"> </w:t>
      </w:r>
      <w:r>
        <w:rPr>
          <w:i/>
        </w:rPr>
        <w:t>shared</w:t>
      </w:r>
      <w:r>
        <w:rPr>
          <w:i/>
          <w:spacing w:val="-3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SWUK</w:t>
      </w:r>
      <w:r>
        <w:rPr>
          <w:i/>
          <w:spacing w:val="1"/>
        </w:rPr>
        <w:t xml:space="preserve"> </w:t>
      </w:r>
      <w:r>
        <w:rPr>
          <w:i/>
        </w:rPr>
        <w:t>members.</w:t>
      </w:r>
    </w:p>
    <w:p w14:paraId="348E500E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4"/>
        <w:ind w:hanging="361"/>
        <w:jc w:val="both"/>
        <w:rPr>
          <w:i/>
        </w:rPr>
      </w:pPr>
      <w:proofErr w:type="gramStart"/>
      <w:r>
        <w:rPr>
          <w:i/>
        </w:rPr>
        <w:t>RA’s</w:t>
      </w:r>
      <w:proofErr w:type="gramEnd"/>
      <w:r>
        <w:rPr>
          <w:i/>
          <w:spacing w:val="-1"/>
        </w:rPr>
        <w:t xml:space="preserve"> </w:t>
      </w:r>
      <w:r>
        <w:rPr>
          <w:i/>
        </w:rPr>
        <w:t>are</w:t>
      </w:r>
      <w:r>
        <w:rPr>
          <w:i/>
          <w:spacing w:val="-1"/>
        </w:rPr>
        <w:t xml:space="preserve"> </w:t>
      </w:r>
      <w:r>
        <w:rPr>
          <w:i/>
        </w:rPr>
        <w:t>implemented</w:t>
      </w:r>
      <w:r>
        <w:rPr>
          <w:i/>
          <w:spacing w:val="-3"/>
        </w:rPr>
        <w:t xml:space="preserve"> </w:t>
      </w:r>
      <w:r>
        <w:rPr>
          <w:i/>
        </w:rPr>
        <w:t>with</w:t>
      </w:r>
      <w:r>
        <w:rPr>
          <w:i/>
          <w:spacing w:val="-4"/>
        </w:rPr>
        <w:t xml:space="preserve"> </w:t>
      </w:r>
      <w:r>
        <w:rPr>
          <w:i/>
        </w:rPr>
        <w:t>x percent</w:t>
      </w:r>
      <w:r>
        <w:rPr>
          <w:i/>
          <w:spacing w:val="-3"/>
        </w:rPr>
        <w:t xml:space="preserve"> </w:t>
      </w:r>
      <w:r>
        <w:rPr>
          <w:i/>
        </w:rPr>
        <w:t>of sites</w:t>
      </w:r>
      <w:r>
        <w:rPr>
          <w:i/>
          <w:spacing w:val="2"/>
        </w:rPr>
        <w:t xml:space="preserve"> </w:t>
      </w:r>
      <w:r>
        <w:rPr>
          <w:i/>
        </w:rPr>
        <w:t>being</w:t>
      </w:r>
      <w:r>
        <w:rPr>
          <w:i/>
          <w:spacing w:val="-1"/>
        </w:rPr>
        <w:t xml:space="preserve"> </w:t>
      </w:r>
      <w:r>
        <w:rPr>
          <w:i/>
        </w:rPr>
        <w:t>lab</w:t>
      </w:r>
      <w:r>
        <w:rPr>
          <w:i/>
          <w:spacing w:val="-5"/>
        </w:rPr>
        <w:t xml:space="preserve"> </w:t>
      </w:r>
      <w:r>
        <w:rPr>
          <w:i/>
        </w:rPr>
        <w:t>sampled to</w:t>
      </w:r>
      <w:r>
        <w:rPr>
          <w:i/>
          <w:spacing w:val="-1"/>
        </w:rPr>
        <w:t xml:space="preserve"> </w:t>
      </w:r>
      <w:r>
        <w:rPr>
          <w:i/>
        </w:rPr>
        <w:t>confirm accuracy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RA’s.</w:t>
      </w:r>
    </w:p>
    <w:p w14:paraId="52A1FC68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3"/>
        <w:ind w:hanging="361"/>
        <w:jc w:val="both"/>
        <w:rPr>
          <w:i/>
        </w:rPr>
      </w:pPr>
      <w:r>
        <w:rPr>
          <w:i/>
        </w:rPr>
        <w:t>Lab</w:t>
      </w:r>
      <w:r>
        <w:rPr>
          <w:i/>
          <w:spacing w:val="-2"/>
        </w:rPr>
        <w:t xml:space="preserve"> </w:t>
      </w:r>
      <w:r>
        <w:rPr>
          <w:i/>
        </w:rPr>
        <w:t>Sample</w:t>
      </w:r>
      <w:r>
        <w:rPr>
          <w:i/>
          <w:spacing w:val="-4"/>
        </w:rPr>
        <w:t xml:space="preserve"> </w:t>
      </w:r>
      <w:r>
        <w:rPr>
          <w:i/>
        </w:rPr>
        <w:t>results</w:t>
      </w:r>
      <w:r>
        <w:rPr>
          <w:i/>
          <w:spacing w:val="-2"/>
        </w:rPr>
        <w:t xml:space="preserve"> </w:t>
      </w:r>
      <w:r>
        <w:rPr>
          <w:i/>
        </w:rPr>
        <w:t>will</w:t>
      </w:r>
      <w:r>
        <w:rPr>
          <w:i/>
          <w:spacing w:val="-1"/>
        </w:rPr>
        <w:t xml:space="preserve"> </w:t>
      </w:r>
      <w:r>
        <w:rPr>
          <w:i/>
        </w:rPr>
        <w:t>be</w:t>
      </w:r>
      <w:r>
        <w:rPr>
          <w:i/>
          <w:spacing w:val="-4"/>
        </w:rPr>
        <w:t xml:space="preserve"> </w:t>
      </w:r>
      <w:r>
        <w:rPr>
          <w:i/>
        </w:rPr>
        <w:t>entered in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‘*central</w:t>
      </w:r>
      <w:r>
        <w:rPr>
          <w:i/>
          <w:spacing w:val="-2"/>
        </w:rPr>
        <w:t xml:space="preserve"> </w:t>
      </w:r>
      <w:r>
        <w:rPr>
          <w:i/>
        </w:rPr>
        <w:t>register’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>aid</w:t>
      </w:r>
      <w:r>
        <w:rPr>
          <w:i/>
          <w:spacing w:val="-2"/>
        </w:rPr>
        <w:t xml:space="preserve"> </w:t>
      </w:r>
      <w:r>
        <w:rPr>
          <w:i/>
        </w:rPr>
        <w:t>improved</w:t>
      </w:r>
      <w:r>
        <w:rPr>
          <w:i/>
          <w:spacing w:val="-2"/>
        </w:rPr>
        <w:t xml:space="preserve"> </w:t>
      </w:r>
      <w:r>
        <w:rPr>
          <w:i/>
        </w:rPr>
        <w:t>desktop</w:t>
      </w:r>
      <w:r>
        <w:rPr>
          <w:i/>
          <w:spacing w:val="-5"/>
        </w:rPr>
        <w:t xml:space="preserve"> </w:t>
      </w:r>
      <w:r>
        <w:rPr>
          <w:i/>
        </w:rPr>
        <w:t>RA’s.</w:t>
      </w:r>
    </w:p>
    <w:p w14:paraId="2B5CFB06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3" w:line="252" w:lineRule="auto"/>
        <w:ind w:right="749"/>
        <w:jc w:val="both"/>
        <w:rPr>
          <w:i/>
        </w:rPr>
      </w:pPr>
      <w:r>
        <w:rPr>
          <w:i/>
        </w:rPr>
        <w:t>Trial work of Rapid testing kits where lab samples will be taken so that we can start to</w:t>
      </w:r>
      <w:r>
        <w:rPr>
          <w:i/>
          <w:spacing w:val="-47"/>
        </w:rPr>
        <w:t xml:space="preserve"> </w:t>
      </w:r>
      <w:r>
        <w:rPr>
          <w:i/>
        </w:rPr>
        <w:t>confirm accuracy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rapid</w:t>
      </w:r>
      <w:r>
        <w:rPr>
          <w:i/>
          <w:spacing w:val="-1"/>
        </w:rPr>
        <w:t xml:space="preserve"> </w:t>
      </w:r>
      <w:r>
        <w:rPr>
          <w:i/>
        </w:rPr>
        <w:t>testing</w:t>
      </w:r>
      <w:r>
        <w:rPr>
          <w:i/>
          <w:spacing w:val="-2"/>
        </w:rPr>
        <w:t xml:space="preserve"> </w:t>
      </w:r>
      <w:r>
        <w:rPr>
          <w:i/>
        </w:rPr>
        <w:t>capabilities.</w:t>
      </w:r>
    </w:p>
    <w:p w14:paraId="2916D578" w14:textId="7EAAC0DC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2"/>
        <w:ind w:hanging="361"/>
        <w:jc w:val="both"/>
        <w:rPr>
          <w:i/>
        </w:rPr>
      </w:pP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data</w:t>
      </w:r>
      <w:r>
        <w:rPr>
          <w:i/>
          <w:spacing w:val="-1"/>
        </w:rPr>
        <w:t xml:space="preserve"> </w:t>
      </w:r>
      <w:r>
        <w:rPr>
          <w:i/>
        </w:rPr>
        <w:t>will</w:t>
      </w:r>
      <w:r>
        <w:rPr>
          <w:i/>
          <w:spacing w:val="-1"/>
        </w:rPr>
        <w:t xml:space="preserve"> </w:t>
      </w:r>
      <w:r>
        <w:rPr>
          <w:i/>
        </w:rPr>
        <w:t>be</w:t>
      </w:r>
      <w:r>
        <w:rPr>
          <w:i/>
          <w:spacing w:val="-1"/>
        </w:rPr>
        <w:t xml:space="preserve"> </w:t>
      </w:r>
      <w:r>
        <w:rPr>
          <w:i/>
        </w:rPr>
        <w:t>provided.</w:t>
      </w:r>
    </w:p>
    <w:p w14:paraId="6C083096" w14:textId="77777777" w:rsidR="007D20FF" w:rsidRDefault="007D20FF" w:rsidP="00EC63F5">
      <w:pPr>
        <w:pStyle w:val="BodyText"/>
        <w:spacing w:before="2"/>
        <w:jc w:val="both"/>
        <w:rPr>
          <w:i/>
          <w:sz w:val="37"/>
        </w:rPr>
      </w:pPr>
    </w:p>
    <w:p w14:paraId="113CDC16" w14:textId="77777777" w:rsidR="007D20FF" w:rsidRDefault="00EC63F5" w:rsidP="00EC63F5">
      <w:pPr>
        <w:pStyle w:val="Heading2"/>
        <w:jc w:val="both"/>
      </w:pPr>
      <w:r>
        <w:t>Month</w:t>
      </w:r>
      <w:r>
        <w:rPr>
          <w:spacing w:val="-2"/>
        </w:rPr>
        <w:t xml:space="preserve"> </w:t>
      </w:r>
      <w:r>
        <w:t>11:</w:t>
      </w:r>
      <w:r>
        <w:rPr>
          <w:spacing w:val="-4"/>
        </w:rPr>
        <w:t xml:space="preserve"> </w:t>
      </w:r>
      <w:r>
        <w:t>SWUK</w:t>
      </w:r>
      <w:r>
        <w:rPr>
          <w:spacing w:val="-4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EA</w:t>
      </w:r>
      <w:proofErr w:type="gramEnd"/>
    </w:p>
    <w:p w14:paraId="66D3F98D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6" w:line="249" w:lineRule="auto"/>
        <w:ind w:right="245"/>
        <w:jc w:val="both"/>
        <w:rPr>
          <w:i/>
        </w:rPr>
      </w:pPr>
      <w:r>
        <w:rPr>
          <w:i/>
        </w:rPr>
        <w:t xml:space="preserve">EA </w:t>
      </w:r>
      <w:proofErr w:type="gramStart"/>
      <w:r>
        <w:rPr>
          <w:i/>
        </w:rPr>
        <w:t>consider</w:t>
      </w:r>
      <w:proofErr w:type="gramEnd"/>
      <w:r>
        <w:rPr>
          <w:i/>
        </w:rPr>
        <w:t xml:space="preserve"> data and decide whether we can agree to RA being used to classify waste and if</w:t>
      </w:r>
      <w:r>
        <w:rPr>
          <w:i/>
          <w:spacing w:val="-47"/>
        </w:rPr>
        <w:t xml:space="preserve"> </w:t>
      </w:r>
      <w:r>
        <w:rPr>
          <w:i/>
        </w:rPr>
        <w:t>so,</w:t>
      </w:r>
      <w:r>
        <w:rPr>
          <w:i/>
          <w:spacing w:val="-1"/>
        </w:rPr>
        <w:t xml:space="preserve"> </w:t>
      </w:r>
      <w:r>
        <w:rPr>
          <w:i/>
        </w:rPr>
        <w:t>in what</w:t>
      </w:r>
      <w:r>
        <w:rPr>
          <w:i/>
          <w:spacing w:val="-2"/>
        </w:rPr>
        <w:t xml:space="preserve"> </w:t>
      </w:r>
      <w:r>
        <w:rPr>
          <w:i/>
        </w:rPr>
        <w:t>capacity.</w:t>
      </w:r>
    </w:p>
    <w:p w14:paraId="6D1993F3" w14:textId="77777777" w:rsidR="007D20FF" w:rsidRDefault="007D20FF" w:rsidP="00EC63F5">
      <w:pPr>
        <w:pStyle w:val="BodyText"/>
        <w:jc w:val="both"/>
        <w:rPr>
          <w:i/>
        </w:rPr>
      </w:pPr>
    </w:p>
    <w:p w14:paraId="094DC98A" w14:textId="77777777" w:rsidR="007D20FF" w:rsidRDefault="00EC63F5" w:rsidP="00EC63F5">
      <w:pPr>
        <w:pStyle w:val="Heading2"/>
        <w:spacing w:before="178"/>
        <w:jc w:val="both"/>
      </w:pPr>
      <w:r>
        <w:t>Month</w:t>
      </w:r>
      <w:r>
        <w:rPr>
          <w:spacing w:val="-2"/>
        </w:rPr>
        <w:t xml:space="preserve"> </w:t>
      </w:r>
      <w:r>
        <w:t>11:</w:t>
      </w:r>
      <w:r>
        <w:rPr>
          <w:spacing w:val="-4"/>
        </w:rPr>
        <w:t xml:space="preserve"> </w:t>
      </w:r>
      <w:r>
        <w:t>EA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approach.</w:t>
      </w:r>
    </w:p>
    <w:p w14:paraId="08397B25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4"/>
        <w:ind w:hanging="361"/>
        <w:jc w:val="both"/>
        <w:rPr>
          <w:i/>
        </w:rPr>
      </w:pPr>
      <w:r>
        <w:rPr>
          <w:i/>
        </w:rPr>
        <w:t>We</w:t>
      </w:r>
      <w:r>
        <w:rPr>
          <w:i/>
          <w:spacing w:val="-2"/>
        </w:rPr>
        <w:t xml:space="preserve"> </w:t>
      </w:r>
      <w:proofErr w:type="gramStart"/>
      <w:r>
        <w:rPr>
          <w:i/>
        </w:rPr>
        <w:t>agree</w:t>
      </w:r>
      <w:proofErr w:type="gramEnd"/>
      <w:r>
        <w:rPr>
          <w:i/>
          <w:spacing w:val="-1"/>
        </w:rPr>
        <w:t xml:space="preserve"> </w:t>
      </w:r>
      <w:r>
        <w:rPr>
          <w:i/>
        </w:rPr>
        <w:t>any</w:t>
      </w:r>
      <w:r>
        <w:rPr>
          <w:i/>
          <w:spacing w:val="-2"/>
        </w:rPr>
        <w:t xml:space="preserve"> </w:t>
      </w:r>
      <w:r>
        <w:rPr>
          <w:i/>
        </w:rPr>
        <w:t>limitations/conditions</w:t>
      </w:r>
      <w:r>
        <w:rPr>
          <w:i/>
          <w:spacing w:val="-1"/>
        </w:rPr>
        <w:t xml:space="preserve"> </w:t>
      </w:r>
      <w:r>
        <w:rPr>
          <w:i/>
        </w:rPr>
        <w:t>on</w:t>
      </w:r>
      <w:r>
        <w:rPr>
          <w:i/>
          <w:spacing w:val="-3"/>
        </w:rPr>
        <w:t xml:space="preserve"> </w:t>
      </w:r>
      <w:r>
        <w:rPr>
          <w:i/>
        </w:rPr>
        <w:t>how it</w:t>
      </w:r>
      <w:r>
        <w:rPr>
          <w:i/>
          <w:spacing w:val="-5"/>
        </w:rPr>
        <w:t xml:space="preserve"> </w:t>
      </w:r>
      <w:r>
        <w:rPr>
          <w:i/>
        </w:rPr>
        <w:t>can</w:t>
      </w:r>
      <w:r>
        <w:rPr>
          <w:i/>
          <w:spacing w:val="-2"/>
        </w:rPr>
        <w:t xml:space="preserve"> </w:t>
      </w:r>
      <w:r>
        <w:rPr>
          <w:i/>
        </w:rPr>
        <w:t>be</w:t>
      </w:r>
      <w:r>
        <w:rPr>
          <w:i/>
          <w:spacing w:val="-4"/>
        </w:rPr>
        <w:t xml:space="preserve"> </w:t>
      </w:r>
      <w:r>
        <w:rPr>
          <w:i/>
        </w:rPr>
        <w:t>used.</w:t>
      </w:r>
    </w:p>
    <w:p w14:paraId="2035DCE9" w14:textId="77777777" w:rsidR="007D20FF" w:rsidRDefault="007D20FF" w:rsidP="00EC63F5">
      <w:pPr>
        <w:jc w:val="both"/>
        <w:sectPr w:rsidR="007D20FF">
          <w:pgSz w:w="11910" w:h="16840"/>
          <w:pgMar w:top="1380" w:right="1340" w:bottom="280" w:left="1340" w:header="720" w:footer="720" w:gutter="0"/>
          <w:cols w:space="720"/>
        </w:sectPr>
      </w:pPr>
    </w:p>
    <w:p w14:paraId="4D689F66" w14:textId="77777777" w:rsidR="007D20FF" w:rsidRDefault="00EC63F5" w:rsidP="00EC63F5">
      <w:pPr>
        <w:pStyle w:val="Heading2"/>
        <w:spacing w:before="41" w:line="252" w:lineRule="auto"/>
        <w:ind w:right="1056"/>
        <w:jc w:val="both"/>
      </w:pPr>
      <w:r>
        <w:lastRenderedPageBreak/>
        <w:t>Month 12-18: Implementation phase - SWUK members prepare to move to using the risk</w:t>
      </w:r>
      <w:r>
        <w:rPr>
          <w:spacing w:val="-47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methodology.</w:t>
      </w:r>
    </w:p>
    <w:p w14:paraId="41B7F435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ind w:hanging="361"/>
        <w:jc w:val="both"/>
        <w:rPr>
          <w:b/>
          <w:i/>
        </w:rPr>
      </w:pPr>
      <w:r>
        <w:rPr>
          <w:i/>
        </w:rPr>
        <w:t>Central</w:t>
      </w:r>
      <w:r>
        <w:rPr>
          <w:i/>
          <w:spacing w:val="-4"/>
        </w:rPr>
        <w:t xml:space="preserve"> </w:t>
      </w:r>
      <w:r>
        <w:rPr>
          <w:i/>
        </w:rPr>
        <w:t>register available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drive</w:t>
      </w:r>
      <w:r>
        <w:rPr>
          <w:i/>
          <w:spacing w:val="-1"/>
        </w:rPr>
        <w:t xml:space="preserve"> </w:t>
      </w:r>
      <w:r>
        <w:rPr>
          <w:i/>
        </w:rPr>
        <w:t>continued</w:t>
      </w:r>
      <w:r>
        <w:rPr>
          <w:i/>
          <w:spacing w:val="-2"/>
        </w:rPr>
        <w:t xml:space="preserve"> </w:t>
      </w:r>
      <w:r>
        <w:rPr>
          <w:i/>
        </w:rPr>
        <w:t>improved</w:t>
      </w:r>
      <w:r>
        <w:rPr>
          <w:i/>
          <w:spacing w:val="-5"/>
        </w:rPr>
        <w:t xml:space="preserve"> </w:t>
      </w:r>
      <w:r>
        <w:rPr>
          <w:i/>
        </w:rPr>
        <w:t>Desktop</w:t>
      </w:r>
      <w:r>
        <w:rPr>
          <w:i/>
          <w:spacing w:val="-2"/>
        </w:rPr>
        <w:t xml:space="preserve"> </w:t>
      </w:r>
      <w:r>
        <w:rPr>
          <w:i/>
        </w:rPr>
        <w:t>RA’s</w:t>
      </w:r>
      <w:r>
        <w:rPr>
          <w:i/>
          <w:spacing w:val="-1"/>
        </w:rPr>
        <w:t xml:space="preserve"> </w:t>
      </w:r>
      <w:r>
        <w:rPr>
          <w:i/>
        </w:rPr>
        <w:t>accuracy</w:t>
      </w:r>
      <w:r>
        <w:rPr>
          <w:b/>
          <w:i/>
        </w:rPr>
        <w:t>.</w:t>
      </w:r>
    </w:p>
    <w:p w14:paraId="49205B29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3" w:line="252" w:lineRule="auto"/>
        <w:ind w:right="347"/>
        <w:jc w:val="both"/>
        <w:rPr>
          <w:i/>
        </w:rPr>
      </w:pPr>
      <w:r>
        <w:rPr>
          <w:i/>
        </w:rPr>
        <w:t>3 months to train and prepare staff. This is longer term and will be linked to research</w:t>
      </w:r>
      <w:r>
        <w:rPr>
          <w:i/>
          <w:spacing w:val="1"/>
        </w:rPr>
        <w:t xml:space="preserve"> </w:t>
      </w:r>
      <w:r>
        <w:rPr>
          <w:i/>
        </w:rPr>
        <w:t>findings, but initial thoughts are to go down the EUSR skills route where most utilities have</w:t>
      </w:r>
      <w:r>
        <w:rPr>
          <w:i/>
          <w:spacing w:val="-47"/>
        </w:rPr>
        <w:t xml:space="preserve"> </w:t>
      </w:r>
      <w:r>
        <w:rPr>
          <w:i/>
        </w:rPr>
        <w:t>SHEA</w:t>
      </w:r>
      <w:r>
        <w:rPr>
          <w:i/>
          <w:spacing w:val="-1"/>
        </w:rPr>
        <w:t xml:space="preserve"> </w:t>
      </w:r>
      <w:r>
        <w:rPr>
          <w:i/>
        </w:rPr>
        <w:t>water,</w:t>
      </w:r>
      <w:r>
        <w:rPr>
          <w:i/>
          <w:spacing w:val="-3"/>
        </w:rPr>
        <w:t xml:space="preserve"> </w:t>
      </w:r>
      <w:r>
        <w:rPr>
          <w:i/>
        </w:rPr>
        <w:t>gas, electric</w:t>
      </w:r>
      <w:r>
        <w:rPr>
          <w:i/>
          <w:spacing w:val="-1"/>
        </w:rPr>
        <w:t xml:space="preserve"> </w:t>
      </w:r>
      <w:r>
        <w:rPr>
          <w:i/>
        </w:rPr>
        <w:t>cards etc.</w:t>
      </w:r>
    </w:p>
    <w:p w14:paraId="79561FCA" w14:textId="77777777" w:rsidR="007D20FF" w:rsidRDefault="007D20FF" w:rsidP="00EC63F5">
      <w:pPr>
        <w:pStyle w:val="BodyText"/>
        <w:jc w:val="both"/>
        <w:rPr>
          <w:i/>
        </w:rPr>
      </w:pPr>
    </w:p>
    <w:p w14:paraId="780E77CC" w14:textId="77777777" w:rsidR="007D20FF" w:rsidRDefault="00EC63F5" w:rsidP="00EC63F5">
      <w:pPr>
        <w:pStyle w:val="Heading2"/>
        <w:spacing w:before="172" w:line="252" w:lineRule="auto"/>
        <w:ind w:right="288"/>
        <w:jc w:val="both"/>
      </w:pPr>
      <w:r>
        <w:t>Month 19: RPS removed and SWUK members start using the risk assessment approach to classify</w:t>
      </w:r>
      <w:r>
        <w:rPr>
          <w:spacing w:val="-4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arisings.</w:t>
      </w:r>
    </w:p>
    <w:p w14:paraId="5E16D135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ind w:hanging="361"/>
        <w:jc w:val="both"/>
        <w:rPr>
          <w:i/>
        </w:rPr>
      </w:pPr>
      <w:r>
        <w:rPr>
          <w:i/>
        </w:rPr>
        <w:t>Companies</w:t>
      </w:r>
      <w:r>
        <w:rPr>
          <w:i/>
          <w:spacing w:val="-1"/>
        </w:rPr>
        <w:t xml:space="preserve"> </w:t>
      </w:r>
      <w:r>
        <w:rPr>
          <w:i/>
        </w:rPr>
        <w:t>will</w:t>
      </w:r>
      <w:r>
        <w:rPr>
          <w:i/>
          <w:spacing w:val="-3"/>
        </w:rPr>
        <w:t xml:space="preserve"> </w:t>
      </w:r>
      <w:r>
        <w:rPr>
          <w:i/>
        </w:rPr>
        <w:t>be</w:t>
      </w:r>
      <w:r>
        <w:rPr>
          <w:i/>
          <w:spacing w:val="-1"/>
        </w:rPr>
        <w:t xml:space="preserve"> </w:t>
      </w:r>
      <w:r>
        <w:rPr>
          <w:i/>
        </w:rPr>
        <w:t>expected</w:t>
      </w:r>
      <w:r>
        <w:rPr>
          <w:i/>
          <w:spacing w:val="-1"/>
        </w:rPr>
        <w:t xml:space="preserve"> </w:t>
      </w:r>
      <w:r>
        <w:rPr>
          <w:i/>
        </w:rPr>
        <w:t>to take</w:t>
      </w:r>
      <w:r>
        <w:rPr>
          <w:i/>
          <w:spacing w:val="-4"/>
        </w:rPr>
        <w:t xml:space="preserve"> </w:t>
      </w:r>
      <w:r>
        <w:rPr>
          <w:i/>
        </w:rPr>
        <w:t>routine</w:t>
      </w:r>
      <w:r>
        <w:rPr>
          <w:i/>
          <w:spacing w:val="-3"/>
        </w:rPr>
        <w:t xml:space="preserve"> </w:t>
      </w:r>
      <w:r>
        <w:rPr>
          <w:i/>
        </w:rPr>
        <w:t>compliance</w:t>
      </w:r>
      <w:r>
        <w:rPr>
          <w:i/>
          <w:spacing w:val="-1"/>
        </w:rPr>
        <w:t xml:space="preserve"> </w:t>
      </w:r>
      <w:r>
        <w:rPr>
          <w:i/>
        </w:rPr>
        <w:t>tests.</w:t>
      </w:r>
    </w:p>
    <w:p w14:paraId="2C64C116" w14:textId="13485FA6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"/>
        <w:ind w:hanging="361"/>
        <w:jc w:val="both"/>
        <w:rPr>
          <w:i/>
        </w:rPr>
      </w:pPr>
      <w:r>
        <w:rPr>
          <w:i/>
        </w:rPr>
        <w:t>Risk</w:t>
      </w:r>
      <w:r>
        <w:rPr>
          <w:i/>
          <w:spacing w:val="-1"/>
        </w:rPr>
        <w:t xml:space="preserve"> </w:t>
      </w:r>
      <w:r>
        <w:rPr>
          <w:i/>
        </w:rPr>
        <w:t>assessment</w:t>
      </w:r>
      <w:r>
        <w:rPr>
          <w:i/>
          <w:spacing w:val="-4"/>
        </w:rPr>
        <w:t xml:space="preserve"> </w:t>
      </w:r>
      <w:r>
        <w:rPr>
          <w:i/>
        </w:rPr>
        <w:t>approach</w:t>
      </w:r>
      <w:r>
        <w:rPr>
          <w:i/>
          <w:spacing w:val="-6"/>
        </w:rPr>
        <w:t xml:space="preserve"> </w:t>
      </w:r>
      <w:r>
        <w:rPr>
          <w:i/>
        </w:rPr>
        <w:t>agreed</w:t>
      </w:r>
      <w:r>
        <w:rPr>
          <w:i/>
          <w:spacing w:val="-2"/>
        </w:rPr>
        <w:t xml:space="preserve"> </w:t>
      </w:r>
      <w:r>
        <w:rPr>
          <w:i/>
        </w:rPr>
        <w:t>on</w:t>
      </w:r>
      <w:r>
        <w:rPr>
          <w:i/>
          <w:spacing w:val="-3"/>
        </w:rPr>
        <w:t xml:space="preserve"> </w:t>
      </w:r>
      <w:proofErr w:type="gramStart"/>
      <w:r>
        <w:rPr>
          <w:i/>
        </w:rPr>
        <w:t>time</w:t>
      </w:r>
      <w:proofErr w:type="gramEnd"/>
      <w:r>
        <w:rPr>
          <w:i/>
          <w:spacing w:val="-1"/>
        </w:rPr>
        <w:t>-</w:t>
      </w:r>
      <w:r>
        <w:rPr>
          <w:i/>
        </w:rPr>
        <w:t>limited</w:t>
      </w:r>
      <w:r>
        <w:rPr>
          <w:i/>
          <w:spacing w:val="-2"/>
        </w:rPr>
        <w:t xml:space="preserve"> </w:t>
      </w:r>
      <w:r>
        <w:rPr>
          <w:i/>
        </w:rPr>
        <w:t>basis.</w:t>
      </w:r>
    </w:p>
    <w:p w14:paraId="305032DF" w14:textId="77777777" w:rsidR="007D20FF" w:rsidRDefault="007D20FF" w:rsidP="00EC63F5">
      <w:pPr>
        <w:pStyle w:val="BodyText"/>
        <w:jc w:val="both"/>
        <w:rPr>
          <w:i/>
          <w:sz w:val="28"/>
        </w:rPr>
      </w:pPr>
    </w:p>
    <w:p w14:paraId="0FBC729A" w14:textId="77777777" w:rsidR="007D20FF" w:rsidRDefault="007D20FF" w:rsidP="00EC63F5">
      <w:pPr>
        <w:pStyle w:val="BodyText"/>
        <w:jc w:val="both"/>
        <w:rPr>
          <w:i/>
          <w:sz w:val="28"/>
        </w:rPr>
      </w:pPr>
    </w:p>
    <w:p w14:paraId="4B852C67" w14:textId="77777777" w:rsidR="007D20FF" w:rsidRDefault="00EC63F5" w:rsidP="00EC63F5">
      <w:pPr>
        <w:pStyle w:val="Heading1"/>
        <w:spacing w:before="228"/>
        <w:jc w:val="both"/>
      </w:pPr>
      <w:r>
        <w:t>Appendix</w:t>
      </w:r>
      <w:r>
        <w:rPr>
          <w:spacing w:val="-2"/>
        </w:rPr>
        <w:t xml:space="preserve"> </w:t>
      </w:r>
      <w:r>
        <w:t>B –</w:t>
      </w:r>
      <w:r>
        <w:rPr>
          <w:spacing w:val="-3"/>
        </w:rPr>
        <w:t xml:space="preserve"> </w:t>
      </w:r>
      <w:r>
        <w:t>EA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proofErr w:type="gramStart"/>
      <w:r>
        <w:t>Timeline</w:t>
      </w:r>
      <w:proofErr w:type="gramEnd"/>
    </w:p>
    <w:p w14:paraId="4F053692" w14:textId="77777777" w:rsidR="007D20FF" w:rsidRDefault="00EC63F5" w:rsidP="00EC63F5">
      <w:pPr>
        <w:spacing w:before="183" w:line="252" w:lineRule="auto"/>
        <w:ind w:left="100" w:right="306"/>
        <w:jc w:val="both"/>
        <w:rPr>
          <w:b/>
        </w:rPr>
      </w:pPr>
      <w:r>
        <w:rPr>
          <w:b/>
        </w:rPr>
        <w:t>Current activity (est. Jul-Nov 2024): SWUK refine and prepare updated risk assessment approach</w:t>
      </w:r>
      <w:r>
        <w:rPr>
          <w:b/>
          <w:spacing w:val="-47"/>
        </w:rPr>
        <w:t xml:space="preserve"> </w:t>
      </w:r>
      <w:r>
        <w:rPr>
          <w:b/>
        </w:rPr>
        <w:t xml:space="preserve">for </w:t>
      </w:r>
      <w:proofErr w:type="gramStart"/>
      <w:r>
        <w:rPr>
          <w:b/>
        </w:rPr>
        <w:t>use</w:t>
      </w:r>
      <w:proofErr w:type="gramEnd"/>
    </w:p>
    <w:p w14:paraId="160B6000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9"/>
        <w:ind w:right="509"/>
        <w:jc w:val="both"/>
      </w:pPr>
      <w:r>
        <w:t>SWUK will set up working groups to review each risk assessment type, sampling</w:t>
      </w:r>
      <w:r>
        <w:rPr>
          <w:spacing w:val="1"/>
        </w:rPr>
        <w:t xml:space="preserve"> </w:t>
      </w:r>
      <w:r>
        <w:t>documentation, results reporting format and the necessary training on how to complete</w:t>
      </w:r>
      <w:r>
        <w:rPr>
          <w:spacing w:val="-47"/>
        </w:rPr>
        <w:t xml:space="preserve"> </w:t>
      </w:r>
      <w:r>
        <w:t>each document.</w:t>
      </w:r>
    </w:p>
    <w:p w14:paraId="4D6E9520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jc w:val="both"/>
      </w:pPr>
      <w:r>
        <w:t>SWUK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possible</w:t>
      </w:r>
      <w:r>
        <w:rPr>
          <w:spacing w:val="-2"/>
        </w:rPr>
        <w:t xml:space="preserve"> </w:t>
      </w:r>
      <w:proofErr w:type="gramStart"/>
      <w:r>
        <w:t>route</w:t>
      </w:r>
      <w:proofErr w:type="gramEnd"/>
      <w:r>
        <w:t xml:space="preserve"> for</w:t>
      </w:r>
      <w:r>
        <w:rPr>
          <w:spacing w:val="-2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to an</w:t>
      </w:r>
      <w:r>
        <w:rPr>
          <w:spacing w:val="-2"/>
        </w:rPr>
        <w:t xml:space="preserve"> </w:t>
      </w:r>
      <w:r>
        <w:t>accredited</w:t>
      </w:r>
      <w:r>
        <w:rPr>
          <w:spacing w:val="-5"/>
        </w:rPr>
        <w:t xml:space="preserve"> </w:t>
      </w:r>
      <w:r>
        <w:t>standard.</w:t>
      </w:r>
    </w:p>
    <w:p w14:paraId="265BBE26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jc w:val="both"/>
      </w:pPr>
      <w:r>
        <w:t>Engagement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providers.</w:t>
      </w:r>
    </w:p>
    <w:p w14:paraId="289A8342" w14:textId="77777777" w:rsidR="007D20FF" w:rsidRDefault="007D20FF" w:rsidP="00EC63F5">
      <w:pPr>
        <w:pStyle w:val="BodyText"/>
        <w:spacing w:before="9"/>
        <w:jc w:val="both"/>
        <w:rPr>
          <w:sz w:val="36"/>
        </w:rPr>
      </w:pPr>
    </w:p>
    <w:p w14:paraId="4AAA5172" w14:textId="77777777" w:rsidR="007D20FF" w:rsidRDefault="00EC63F5" w:rsidP="00EC63F5">
      <w:pPr>
        <w:ind w:left="100"/>
        <w:jc w:val="both"/>
      </w:pPr>
      <w:r>
        <w:rPr>
          <w:b/>
        </w:rPr>
        <w:t>Mid-September</w:t>
      </w:r>
      <w:r>
        <w:rPr>
          <w:b/>
          <w:spacing w:val="-4"/>
        </w:rPr>
        <w:t xml:space="preserve"> </w:t>
      </w:r>
      <w:r>
        <w:rPr>
          <w:b/>
        </w:rPr>
        <w:t xml:space="preserve">– </w:t>
      </w:r>
      <w:r>
        <w:t>EA</w:t>
      </w:r>
      <w:r>
        <w:rPr>
          <w:spacing w:val="-4"/>
        </w:rPr>
        <w:t xml:space="preserve"> </w:t>
      </w:r>
      <w:r>
        <w:t>consults</w:t>
      </w:r>
      <w:r>
        <w:rPr>
          <w:spacing w:val="-1"/>
        </w:rPr>
        <w:t xml:space="preserve"> </w:t>
      </w:r>
      <w:r>
        <w:t>industry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RPSs</w:t>
      </w:r>
    </w:p>
    <w:p w14:paraId="03034D6C" w14:textId="77777777" w:rsidR="007D20FF" w:rsidRDefault="00EC63F5" w:rsidP="00EC63F5">
      <w:pPr>
        <w:pStyle w:val="BodyText"/>
        <w:spacing w:before="173"/>
        <w:ind w:left="100"/>
        <w:jc w:val="both"/>
      </w:pPr>
      <w:r>
        <w:rPr>
          <w:b/>
        </w:rPr>
        <w:t>Mid-October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t>EA</w:t>
      </w:r>
      <w:r>
        <w:rPr>
          <w:spacing w:val="-2"/>
        </w:rPr>
        <w:t xml:space="preserve"> </w:t>
      </w:r>
      <w:r>
        <w:t>reviews</w:t>
      </w:r>
      <w:r>
        <w:rPr>
          <w:spacing w:val="-3"/>
        </w:rPr>
        <w:t xml:space="preserve"> </w:t>
      </w:r>
      <w:r>
        <w:t>responses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incorporates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into the</w:t>
      </w:r>
      <w:r>
        <w:rPr>
          <w:spacing w:val="-4"/>
        </w:rPr>
        <w:t xml:space="preserve"> </w:t>
      </w:r>
      <w:proofErr w:type="gramStart"/>
      <w:r>
        <w:t>RPSs</w:t>
      </w:r>
      <w:proofErr w:type="gramEnd"/>
    </w:p>
    <w:p w14:paraId="30BDD4E5" w14:textId="77777777" w:rsidR="007D20FF" w:rsidRDefault="00EC63F5" w:rsidP="00EC63F5">
      <w:pPr>
        <w:pStyle w:val="BodyText"/>
        <w:spacing w:before="173" w:line="252" w:lineRule="auto"/>
        <w:ind w:left="100" w:right="300"/>
        <w:jc w:val="both"/>
      </w:pPr>
      <w:r>
        <w:rPr>
          <w:b/>
        </w:rPr>
        <w:t xml:space="preserve">Late October – </w:t>
      </w:r>
      <w:r>
        <w:t>EA submits RPSs to internal panel for approval, followed by review by internal legal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publishing</w:t>
      </w:r>
      <w:r>
        <w:rPr>
          <w:spacing w:val="-1"/>
        </w:rPr>
        <w:t xml:space="preserve"> </w:t>
      </w:r>
      <w:r>
        <w:t>teams.</w:t>
      </w:r>
    </w:p>
    <w:p w14:paraId="7D9D128E" w14:textId="77777777" w:rsidR="007D20FF" w:rsidRDefault="00EC63F5" w:rsidP="00EC63F5">
      <w:pPr>
        <w:spacing w:before="161"/>
        <w:ind w:left="100"/>
        <w:jc w:val="both"/>
      </w:pPr>
      <w:r>
        <w:rPr>
          <w:b/>
        </w:rPr>
        <w:t>Early</w:t>
      </w:r>
      <w:r>
        <w:rPr>
          <w:b/>
          <w:spacing w:val="-2"/>
        </w:rPr>
        <w:t xml:space="preserve"> </w:t>
      </w:r>
      <w:r>
        <w:rPr>
          <w:b/>
        </w:rPr>
        <w:t>November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New</w:t>
      </w:r>
      <w:r>
        <w:rPr>
          <w:b/>
          <w:spacing w:val="-2"/>
        </w:rPr>
        <w:t xml:space="preserve"> </w:t>
      </w:r>
      <w:r>
        <w:t>RPSs</w:t>
      </w:r>
      <w:r>
        <w:rPr>
          <w:spacing w:val="-2"/>
        </w:rPr>
        <w:t xml:space="preserve"> </w:t>
      </w:r>
      <w:r>
        <w:t>published,</w:t>
      </w:r>
      <w:r>
        <w:rPr>
          <w:spacing w:val="-2"/>
        </w:rPr>
        <w:t xml:space="preserve"> </w:t>
      </w:r>
      <w:r>
        <w:t>timeline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commences.</w:t>
      </w:r>
    </w:p>
    <w:p w14:paraId="0DDDDFBA" w14:textId="77777777" w:rsidR="007D20FF" w:rsidRDefault="007D20FF" w:rsidP="00EC63F5">
      <w:pPr>
        <w:pStyle w:val="BodyText"/>
        <w:jc w:val="both"/>
      </w:pPr>
    </w:p>
    <w:p w14:paraId="13DCAC14" w14:textId="77777777" w:rsidR="007D20FF" w:rsidRDefault="00EC63F5" w:rsidP="00EC63F5">
      <w:pPr>
        <w:pStyle w:val="Heading1"/>
        <w:spacing w:before="173" w:line="252" w:lineRule="auto"/>
        <w:ind w:right="196"/>
        <w:jc w:val="both"/>
      </w:pPr>
      <w:r>
        <w:t>Month 1-6 (est. Dec-May 2024): SWUK trial the use of the improved risk assessment and compare</w:t>
      </w:r>
      <w:r>
        <w:rPr>
          <w:spacing w:val="-47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samples.</w:t>
      </w:r>
    </w:p>
    <w:p w14:paraId="13C23603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2"/>
        <w:ind w:hanging="361"/>
        <w:jc w:val="both"/>
      </w:pPr>
      <w:r>
        <w:t>Improved</w:t>
      </w:r>
      <w:r>
        <w:rPr>
          <w:spacing w:val="-3"/>
        </w:rPr>
        <w:t xml:space="preserve"> </w:t>
      </w:r>
      <w:proofErr w:type="gramStart"/>
      <w:r>
        <w:t>RA’s</w:t>
      </w:r>
      <w:proofErr w:type="gramEnd"/>
      <w:r>
        <w:rPr>
          <w:spacing w:val="-1"/>
        </w:rPr>
        <w:t xml:space="preserve"> </w:t>
      </w:r>
      <w:r>
        <w:t>shared with</w:t>
      </w:r>
      <w:r>
        <w:rPr>
          <w:spacing w:val="-4"/>
        </w:rPr>
        <w:t xml:space="preserve"> </w:t>
      </w:r>
      <w:r>
        <w:t>SWUK</w:t>
      </w:r>
      <w:r>
        <w:rPr>
          <w:spacing w:val="-2"/>
        </w:rPr>
        <w:t xml:space="preserve"> </w:t>
      </w:r>
      <w:r>
        <w:t>members.</w:t>
      </w:r>
    </w:p>
    <w:p w14:paraId="1C9ED427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"/>
        <w:ind w:hanging="361"/>
        <w:jc w:val="both"/>
      </w:pPr>
      <w:proofErr w:type="gramStart"/>
      <w:r>
        <w:t>RA’s</w:t>
      </w:r>
      <w:proofErr w:type="gramEnd"/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proofErr w:type="spellStart"/>
      <w:r>
        <w:t>trialled</w:t>
      </w:r>
      <w:proofErr w:type="spellEnd"/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2000</w:t>
      </w:r>
      <w:r>
        <w:rPr>
          <w:spacing w:val="-3"/>
        </w:rPr>
        <w:t xml:space="preserve"> </w:t>
      </w:r>
      <w:r>
        <w:t>sites across</w:t>
      </w:r>
      <w:r>
        <w:rPr>
          <w:spacing w:val="-3"/>
        </w:rPr>
        <w:t xml:space="preserve"> </w:t>
      </w:r>
      <w:r>
        <w:t>the country,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sites being</w:t>
      </w:r>
      <w:r>
        <w:rPr>
          <w:spacing w:val="-2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sampled</w:t>
      </w:r>
      <w:r>
        <w:rPr>
          <w:spacing w:val="-4"/>
        </w:rPr>
        <w:t xml:space="preserve"> </w:t>
      </w:r>
      <w:r>
        <w:t>and</w:t>
      </w:r>
    </w:p>
    <w:p w14:paraId="143DA573" w14:textId="77777777" w:rsidR="007D20FF" w:rsidRDefault="00EC63F5" w:rsidP="00EC63F5">
      <w:pPr>
        <w:pStyle w:val="BodyText"/>
        <w:spacing w:before="12"/>
        <w:ind w:left="820"/>
        <w:jc w:val="both"/>
      </w:pPr>
      <w:r>
        <w:t>assessed</w:t>
      </w:r>
      <w:r>
        <w:rPr>
          <w:spacing w:val="-5"/>
        </w:rPr>
        <w:t xml:space="preserve"> </w:t>
      </w:r>
      <w:r>
        <w:t>to determine accuracy</w:t>
      </w:r>
      <w:r>
        <w:rPr>
          <w:spacing w:val="-1"/>
        </w:rPr>
        <w:t xml:space="preserve"> </w:t>
      </w:r>
      <w:r>
        <w:t>of improved</w:t>
      </w:r>
      <w:r>
        <w:rPr>
          <w:spacing w:val="-3"/>
        </w:rPr>
        <w:t xml:space="preserve"> </w:t>
      </w:r>
      <w:r>
        <w:t>RA’s.</w:t>
      </w:r>
    </w:p>
    <w:p w14:paraId="1C00F8FB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ind w:hanging="361"/>
        <w:jc w:val="both"/>
      </w:pPr>
      <w:r>
        <w:t>Lab</w:t>
      </w:r>
      <w:r>
        <w:rPr>
          <w:spacing w:val="-2"/>
        </w:rPr>
        <w:t xml:space="preserve"> </w:t>
      </w:r>
      <w:r>
        <w:t>Sample results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entered</w:t>
      </w:r>
      <w:r>
        <w:rPr>
          <w:spacing w:val="-1"/>
        </w:rPr>
        <w:t xml:space="preserve"> </w:t>
      </w:r>
      <w:proofErr w:type="gramStart"/>
      <w:r>
        <w:t>in</w:t>
      </w:r>
      <w:r>
        <w:rPr>
          <w:spacing w:val="-4"/>
        </w:rPr>
        <w:t xml:space="preserve"> </w:t>
      </w:r>
      <w:r>
        <w:t>to</w:t>
      </w:r>
      <w:proofErr w:type="gramEnd"/>
      <w:r>
        <w:rPr>
          <w:spacing w:val="-2"/>
        </w:rPr>
        <w:t xml:space="preserve"> </w:t>
      </w:r>
      <w:r>
        <w:t>‘central</w:t>
      </w:r>
      <w:r>
        <w:rPr>
          <w:spacing w:val="1"/>
        </w:rPr>
        <w:t xml:space="preserve"> </w:t>
      </w:r>
      <w:r>
        <w:t>database’ to</w:t>
      </w:r>
      <w:r>
        <w:rPr>
          <w:spacing w:val="1"/>
        </w:rPr>
        <w:t xml:space="preserve"> </w:t>
      </w:r>
      <w:r>
        <w:t>aid</w:t>
      </w:r>
      <w:r>
        <w:rPr>
          <w:spacing w:val="-2"/>
        </w:rPr>
        <w:t xml:space="preserve"> </w:t>
      </w:r>
      <w:r>
        <w:t>improved</w:t>
      </w:r>
      <w:r>
        <w:rPr>
          <w:spacing w:val="-4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RA’s.</w:t>
      </w:r>
    </w:p>
    <w:p w14:paraId="6C5C849B" w14:textId="77777777" w:rsidR="007D20FF" w:rsidRDefault="00EC63F5" w:rsidP="00EC63F5">
      <w:pPr>
        <w:pStyle w:val="BodyText"/>
        <w:spacing w:before="173" w:line="252" w:lineRule="auto"/>
        <w:ind w:left="100" w:right="442"/>
        <w:jc w:val="both"/>
      </w:pPr>
      <w:r>
        <w:t>(Optional - Trial work of Rapid testing kits where lab samples will be taken so that we can start to</w:t>
      </w:r>
      <w:r>
        <w:rPr>
          <w:spacing w:val="-47"/>
        </w:rPr>
        <w:t xml:space="preserve"> </w:t>
      </w:r>
      <w:r>
        <w:t>confirm accuracy</w:t>
      </w:r>
      <w:r>
        <w:rPr>
          <w:spacing w:val="-2"/>
        </w:rPr>
        <w:t xml:space="preserve"> </w:t>
      </w:r>
      <w:r>
        <w:t>of rapid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capabilities.)</w:t>
      </w:r>
    </w:p>
    <w:p w14:paraId="34581CD4" w14:textId="77777777" w:rsidR="007D20FF" w:rsidRDefault="007D20FF" w:rsidP="00EC63F5">
      <w:pPr>
        <w:spacing w:line="252" w:lineRule="auto"/>
        <w:jc w:val="both"/>
        <w:sectPr w:rsidR="007D20FF">
          <w:pgSz w:w="11910" w:h="16840"/>
          <w:pgMar w:top="1380" w:right="1340" w:bottom="280" w:left="1340" w:header="720" w:footer="720" w:gutter="0"/>
          <w:cols w:space="720"/>
        </w:sectPr>
      </w:pPr>
    </w:p>
    <w:p w14:paraId="3356C7DC" w14:textId="77777777" w:rsidR="007D20FF" w:rsidRDefault="00EC63F5" w:rsidP="00EC63F5">
      <w:pPr>
        <w:pStyle w:val="Heading1"/>
        <w:spacing w:before="41"/>
        <w:jc w:val="both"/>
      </w:pPr>
      <w:r>
        <w:lastRenderedPageBreak/>
        <w:t>Month</w:t>
      </w:r>
      <w:r>
        <w:rPr>
          <w:spacing w:val="-3"/>
        </w:rPr>
        <w:t xml:space="preserve"> </w:t>
      </w:r>
      <w:r>
        <w:t>7 (est. Jun</w:t>
      </w:r>
      <w:r>
        <w:rPr>
          <w:spacing w:val="-2"/>
        </w:rPr>
        <w:t xml:space="preserve"> </w:t>
      </w:r>
      <w:r>
        <w:t>24):</w:t>
      </w:r>
      <w:r>
        <w:rPr>
          <w:spacing w:val="-4"/>
        </w:rPr>
        <w:t xml:space="preserve"> </w:t>
      </w:r>
      <w:r>
        <w:t>SWUK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EA</w:t>
      </w:r>
      <w:proofErr w:type="gramEnd"/>
    </w:p>
    <w:p w14:paraId="233E0A68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3" w:line="252" w:lineRule="auto"/>
        <w:ind w:right="214"/>
        <w:jc w:val="both"/>
      </w:pPr>
      <w:r>
        <w:t xml:space="preserve">EA </w:t>
      </w:r>
      <w:proofErr w:type="gramStart"/>
      <w:r>
        <w:t>consider</w:t>
      </w:r>
      <w:proofErr w:type="gramEnd"/>
      <w:r>
        <w:t xml:space="preserve"> data and decide whether we can agree to RA being used to classify waste and if</w:t>
      </w:r>
      <w:r>
        <w:rPr>
          <w:spacing w:val="-47"/>
        </w:rPr>
        <w:t xml:space="preserve"> </w:t>
      </w:r>
      <w:r>
        <w:t>so, in</w:t>
      </w:r>
      <w:r>
        <w:rPr>
          <w:spacing w:val="-3"/>
        </w:rPr>
        <w:t xml:space="preserve"> </w:t>
      </w:r>
      <w:r>
        <w:t>what capacity.</w:t>
      </w:r>
    </w:p>
    <w:p w14:paraId="1E21F633" w14:textId="77777777" w:rsidR="007D20FF" w:rsidRDefault="007D20FF" w:rsidP="00EC63F5">
      <w:pPr>
        <w:pStyle w:val="BodyText"/>
        <w:jc w:val="both"/>
      </w:pPr>
    </w:p>
    <w:p w14:paraId="17EEC1C5" w14:textId="77777777" w:rsidR="007D20FF" w:rsidRDefault="00EC63F5" w:rsidP="00EC63F5">
      <w:pPr>
        <w:pStyle w:val="Heading1"/>
        <w:spacing w:before="173"/>
        <w:jc w:val="both"/>
      </w:pPr>
      <w:r>
        <w:t>Month</w:t>
      </w:r>
      <w:r>
        <w:rPr>
          <w:spacing w:val="-2"/>
        </w:rPr>
        <w:t xml:space="preserve"> </w:t>
      </w:r>
      <w:r>
        <w:t>7 (</w:t>
      </w:r>
      <w:proofErr w:type="spellStart"/>
      <w:r>
        <w:t>est</w:t>
      </w:r>
      <w:proofErr w:type="spellEnd"/>
      <w:r>
        <w:rPr>
          <w:spacing w:val="-3"/>
        </w:rPr>
        <w:t xml:space="preserve"> </w:t>
      </w:r>
      <w:r>
        <w:t>Jun</w:t>
      </w:r>
      <w:r>
        <w:rPr>
          <w:spacing w:val="-1"/>
        </w:rPr>
        <w:t xml:space="preserve"> </w:t>
      </w:r>
      <w:r>
        <w:t>24):</w:t>
      </w:r>
      <w:r>
        <w:rPr>
          <w:spacing w:val="-2"/>
        </w:rPr>
        <w:t xml:space="preserve"> </w:t>
      </w:r>
      <w:r>
        <w:t>EA</w:t>
      </w:r>
      <w:r>
        <w:rPr>
          <w:spacing w:val="-3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approach.</w:t>
      </w:r>
    </w:p>
    <w:p w14:paraId="3D8C61BB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4"/>
        <w:ind w:hanging="361"/>
        <w:jc w:val="both"/>
      </w:pPr>
      <w:r>
        <w:t>We</w:t>
      </w:r>
      <w:r>
        <w:rPr>
          <w:spacing w:val="-2"/>
        </w:rPr>
        <w:t xml:space="preserve"> </w:t>
      </w:r>
      <w:r>
        <w:t>agree any</w:t>
      </w:r>
      <w:r>
        <w:rPr>
          <w:spacing w:val="-1"/>
        </w:rPr>
        <w:t xml:space="preserve"> </w:t>
      </w:r>
      <w:r>
        <w:t>limitations/conditions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 it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OR</w:t>
      </w:r>
    </w:p>
    <w:p w14:paraId="4D8E217E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 w:line="249" w:lineRule="auto"/>
        <w:ind w:right="128"/>
        <w:jc w:val="both"/>
      </w:pPr>
      <w:r>
        <w:t>We reject RA methodology and request SWUK and their members to prepare for compliance</w:t>
      </w:r>
      <w:r>
        <w:rPr>
          <w:spacing w:val="-47"/>
        </w:rPr>
        <w:t xml:space="preserve"> </w:t>
      </w:r>
      <w:r>
        <w:t>with WM3.</w:t>
      </w:r>
    </w:p>
    <w:p w14:paraId="60A7C174" w14:textId="77777777" w:rsidR="007D20FF" w:rsidRDefault="007D20FF" w:rsidP="00EC63F5">
      <w:pPr>
        <w:pStyle w:val="BodyText"/>
        <w:jc w:val="both"/>
      </w:pPr>
    </w:p>
    <w:p w14:paraId="1EB56173" w14:textId="77777777" w:rsidR="007D20FF" w:rsidRDefault="00EC63F5" w:rsidP="00EC63F5">
      <w:pPr>
        <w:pStyle w:val="Heading1"/>
        <w:spacing w:before="178"/>
        <w:jc w:val="both"/>
      </w:pPr>
      <w:r>
        <w:t>Month</w:t>
      </w:r>
      <w:r>
        <w:rPr>
          <w:spacing w:val="-2"/>
        </w:rPr>
        <w:t xml:space="preserve"> </w:t>
      </w:r>
      <w:r>
        <w:t>8-14</w:t>
      </w:r>
      <w:r>
        <w:rPr>
          <w:spacing w:val="-2"/>
        </w:rPr>
        <w:t xml:space="preserve"> </w:t>
      </w:r>
      <w:r>
        <w:t>(</w:t>
      </w:r>
      <w:proofErr w:type="spellStart"/>
      <w:r>
        <w:t>est</w:t>
      </w:r>
      <w:proofErr w:type="spellEnd"/>
      <w:r>
        <w:rPr>
          <w:spacing w:val="-3"/>
        </w:rPr>
        <w:t xml:space="preserve"> </w:t>
      </w:r>
      <w:r>
        <w:t>Jul- Feb</w:t>
      </w:r>
      <w:r>
        <w:rPr>
          <w:spacing w:val="-1"/>
        </w:rPr>
        <w:t xml:space="preserve"> </w:t>
      </w:r>
      <w:r>
        <w:t>25):</w:t>
      </w:r>
    </w:p>
    <w:p w14:paraId="2F68383E" w14:textId="77777777" w:rsidR="007D20FF" w:rsidRDefault="00EC63F5" w:rsidP="00EC63F5">
      <w:pPr>
        <w:spacing w:before="174" w:line="252" w:lineRule="auto"/>
        <w:ind w:left="100" w:right="1242"/>
        <w:jc w:val="both"/>
        <w:rPr>
          <w:b/>
        </w:rPr>
      </w:pPr>
      <w:r>
        <w:rPr>
          <w:b/>
        </w:rPr>
        <w:t>If RA agreed: Implementation phase - SWUK members being using the risk assessment</w:t>
      </w:r>
      <w:r>
        <w:rPr>
          <w:b/>
          <w:spacing w:val="-47"/>
        </w:rPr>
        <w:t xml:space="preserve"> </w:t>
      </w:r>
      <w:r>
        <w:rPr>
          <w:b/>
        </w:rPr>
        <w:t>methodology.</w:t>
      </w:r>
    </w:p>
    <w:p w14:paraId="4C427698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ind w:hanging="361"/>
        <w:jc w:val="both"/>
      </w:pPr>
      <w:r>
        <w:t>3</w:t>
      </w:r>
      <w:r>
        <w:rPr>
          <w:spacing w:val="-2"/>
        </w:rPr>
        <w:t xml:space="preserve"> </w:t>
      </w:r>
      <w:r>
        <w:t>months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out the</w:t>
      </w:r>
      <w:r>
        <w:rPr>
          <w:spacing w:val="-2"/>
        </w:rPr>
        <w:t xml:space="preserve"> </w:t>
      </w:r>
      <w:r>
        <w:t>RA to all</w:t>
      </w:r>
      <w:r>
        <w:rPr>
          <w:spacing w:val="-1"/>
        </w:rPr>
        <w:t xml:space="preserve"> </w:t>
      </w:r>
      <w:r>
        <w:t>members.</w:t>
      </w:r>
    </w:p>
    <w:p w14:paraId="2CCC776B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/>
        <w:ind w:hanging="361"/>
        <w:jc w:val="both"/>
        <w:rPr>
          <w:b/>
        </w:rPr>
      </w:pPr>
      <w:r>
        <w:t>Central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continued</w:t>
      </w:r>
      <w:r>
        <w:rPr>
          <w:spacing w:val="-2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t>RA’s</w:t>
      </w:r>
      <w:r>
        <w:rPr>
          <w:spacing w:val="-1"/>
        </w:rPr>
        <w:t xml:space="preserve"> </w:t>
      </w:r>
      <w:r>
        <w:t>accuracy</w:t>
      </w:r>
      <w:r>
        <w:rPr>
          <w:b/>
        </w:rPr>
        <w:t>.</w:t>
      </w:r>
    </w:p>
    <w:p w14:paraId="3B0E0150" w14:textId="77777777" w:rsidR="007D20FF" w:rsidRDefault="007D20FF" w:rsidP="00EC63F5">
      <w:pPr>
        <w:pStyle w:val="BodyText"/>
        <w:spacing w:before="2"/>
        <w:jc w:val="both"/>
        <w:rPr>
          <w:b/>
          <w:sz w:val="37"/>
        </w:rPr>
      </w:pPr>
    </w:p>
    <w:p w14:paraId="235531CE" w14:textId="77777777" w:rsidR="007D20FF" w:rsidRDefault="00EC63F5" w:rsidP="00EC63F5">
      <w:pPr>
        <w:pStyle w:val="Heading1"/>
        <w:spacing w:before="1" w:line="252" w:lineRule="auto"/>
        <w:ind w:right="231"/>
        <w:jc w:val="both"/>
      </w:pPr>
      <w:r>
        <w:t>IF RA rejected: Prepare phase – SWUK members prepare to comply with WM3 technical guidance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utility</w:t>
      </w:r>
      <w:r>
        <w:rPr>
          <w:spacing w:val="-2"/>
        </w:rPr>
        <w:t xml:space="preserve"> </w:t>
      </w:r>
      <w:r>
        <w:t>waste arisings.</w:t>
      </w:r>
    </w:p>
    <w:p w14:paraId="16647A37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jc w:val="both"/>
      </w:pPr>
      <w:r>
        <w:t>3</w:t>
      </w:r>
      <w:r>
        <w:rPr>
          <w:spacing w:val="-3"/>
        </w:rPr>
        <w:t xml:space="preserve"> </w:t>
      </w:r>
      <w:r>
        <w:t>months</w:t>
      </w:r>
      <w:r>
        <w:rPr>
          <w:spacing w:val="-4"/>
        </w:rPr>
        <w:t xml:space="preserve"> </w:t>
      </w:r>
      <w:r>
        <w:t>to prepare</w:t>
      </w:r>
      <w:r>
        <w:rPr>
          <w:spacing w:val="-4"/>
        </w:rPr>
        <w:t xml:space="preserve"> </w:t>
      </w:r>
      <w:r>
        <w:t>SWUK</w:t>
      </w:r>
      <w:r>
        <w:rPr>
          <w:spacing w:val="-3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industry.</w:t>
      </w:r>
    </w:p>
    <w:p w14:paraId="27B1434F" w14:textId="77777777" w:rsidR="007D20FF" w:rsidRDefault="007D20FF" w:rsidP="00EC63F5">
      <w:pPr>
        <w:pStyle w:val="BodyText"/>
        <w:spacing w:before="2"/>
        <w:jc w:val="both"/>
        <w:rPr>
          <w:sz w:val="24"/>
        </w:rPr>
      </w:pPr>
    </w:p>
    <w:p w14:paraId="566FF16F" w14:textId="77777777" w:rsidR="007D20FF" w:rsidRDefault="00EC63F5" w:rsidP="00EC63F5">
      <w:pPr>
        <w:pStyle w:val="Heading1"/>
        <w:spacing w:line="252" w:lineRule="auto"/>
        <w:ind w:right="173"/>
        <w:jc w:val="both"/>
      </w:pPr>
      <w:r>
        <w:t>Month 15 (</w:t>
      </w:r>
      <w:proofErr w:type="spellStart"/>
      <w:r>
        <w:t>est</w:t>
      </w:r>
      <w:proofErr w:type="spellEnd"/>
      <w:r>
        <w:t xml:space="preserve"> Jan 25): RPS removed and SWUK members either use the risk assessment approach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classify their</w:t>
      </w:r>
      <w:r>
        <w:rPr>
          <w:spacing w:val="-2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arisings or</w:t>
      </w:r>
      <w:r>
        <w:rPr>
          <w:spacing w:val="-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WM3.</w:t>
      </w:r>
    </w:p>
    <w:p w14:paraId="1F8E10F5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2"/>
        <w:ind w:hanging="361"/>
        <w:jc w:val="both"/>
      </w:pPr>
      <w:r>
        <w:t>Companies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routine compliance tests.</w:t>
      </w:r>
    </w:p>
    <w:p w14:paraId="282D547B" w14:textId="77777777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"/>
        <w:ind w:hanging="361"/>
        <w:jc w:val="both"/>
      </w:pPr>
      <w:r>
        <w:t>Routine</w:t>
      </w:r>
      <w:r>
        <w:rPr>
          <w:spacing w:val="-3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interpretation</w:t>
      </w:r>
      <w:r>
        <w:rPr>
          <w:spacing w:val="-1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uploaded</w:t>
      </w:r>
      <w:r>
        <w:rPr>
          <w:spacing w:val="-4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central database.</w:t>
      </w:r>
    </w:p>
    <w:p w14:paraId="6E0EC57A" w14:textId="7F50C00C" w:rsidR="007D20FF" w:rsidRDefault="00EC63F5" w:rsidP="00EC63F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ind w:hanging="361"/>
        <w:jc w:val="both"/>
      </w:pPr>
      <w:r>
        <w:t>Risk</w:t>
      </w:r>
      <w:r>
        <w:rPr>
          <w:spacing w:val="-1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agreed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time-</w:t>
      </w:r>
      <w:r>
        <w:t>limited</w:t>
      </w:r>
      <w:r>
        <w:rPr>
          <w:spacing w:val="-1"/>
        </w:rPr>
        <w:t xml:space="preserve"> </w:t>
      </w:r>
      <w:r>
        <w:t>basis.</w:t>
      </w:r>
    </w:p>
    <w:sectPr w:rsidR="007D20FF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A5EF2"/>
    <w:multiLevelType w:val="hybridMultilevel"/>
    <w:tmpl w:val="653AC034"/>
    <w:lvl w:ilvl="0" w:tplc="1F6E241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3A4BB5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6576D9E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B816BA7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EC0C106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5F98BA3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981877E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4EC8B61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0FDCCA6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30501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20FF"/>
    <w:rsid w:val="007D20FF"/>
    <w:rsid w:val="00EC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1D69"/>
  <w15:docId w15:val="{755AEA35-98EA-4B7B-AF3A-CCCCFDBA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60"/>
      <w:ind w:left="100" w:right="1343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1892</Words>
  <Characters>10785</Characters>
  <Application>Microsoft Office Word</Application>
  <DocSecurity>4</DocSecurity>
  <Lines>89</Lines>
  <Paragraphs>25</Paragraphs>
  <ScaleCrop>false</ScaleCrop>
  <Company/>
  <LinksUpToDate>false</LinksUpToDate>
  <CharactersWithSpaces>12652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Brodie, Rob P</dc:creator>
  <cp:lastModifiedBy>Kathryn Evans</cp:lastModifiedBy>
  <cp:revision>2</cp:revision>
  <dcterms:created xsi:type="dcterms:W3CDTF">2023-10-30T13:33:00Z</dcterms:created>
  <dcterms:modified xsi:type="dcterms:W3CDTF">2023-10-30T13:33:00Z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2023-10-27T00:00:00Z</vt:filetime>
  </property>
</Properties>
</file>