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prId0" 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body>
    <w:p>
      <w:pPr>
        <w:rPr>
          <w:sz w:val="2"/>
        </w:rPr>
      </w:pPr>
      <w:r>
        <w:pict>
          <v:shapetype id="_x0000_t1" coordsize="21600,21600" o:spt="202" path="m,l,21600r21600,l21600,xe">
            <v:stroke joinstyle="miter"/>
            <v:path gradientshapeok="t" o:connecttype="rect"/>
          </v:shapetype>
          <v:shape id="_x0000_s0" type="#_x0000_t1" fillcolor="#0A2D3E" stroked="f" style="position:absolute;width:960pt;height:540pt;z-index:-251658240;margin-left:0pt;margin-top:0pt;mso-position-horizontal-relative:page;mso-position-vertical-relative:page">
            <v:textbox>
              <w:txbxContent/>
            </v:textbox>
          </v:shape>
        </w:pict>
      </w: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Through wrapText="bothSides">
              <wp:wrapPolygon>
                <wp:start x="0" y="0"/>
                <wp:lineTo x="0" y="21600"/>
                <wp:lineTo x="831" y="21600"/>
                <wp:lineTo x="831" y="18548"/>
                <wp:lineTo x="21600" y="18548"/>
                <wp:lineTo x="21600" y="13056"/>
                <wp:lineTo x="902" y="13056"/>
                <wp:lineTo x="902" y="8074"/>
                <wp:lineTo x="21600" y="8074"/>
                <wp:lineTo x="21600" y="0"/>
                <wp:lineTo x="0" y="0"/>
              </wp:wrapPolygon>
            </wp:wrapThrough>
            <wp:docPr id="1" name="Picture"/>
            <a:graphic>
              <a:graphicData uri="http://schemas.openxmlformats.org/drawingml/2006/picture">
                <pic:pic>
                  <pic:nvPicPr>
                    <pic:cNvPr id="2" name="Picture"/>
                    <pic:cNvPicPr preferRelativeResize="false"/>
                  </pic:nvPicPr>
                  <pic:blipFill>
                    <a:blip r:embed="drId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7382"/>
        <w:gridCol w:w="11016"/>
      </w:tblGrid>
      <w:tr>
        <w:trPr>
          <w:trHeight w:val="2491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382" w:type="auto"/>
            <w:textDirection w:val="lrTb"/>
            <w:vAlign w:val="top"/>
          </w:tcPr>
          <w:p>
            <w:pPr>
              <w:ind w:right="0" w:left="4" w:firstLine="0"/>
              <w:spacing w:before="0" w:after="0" w:line="240" w:lineRule="auto"/>
              <w:jc w:val="left"/>
              <w:rPr>
                <w:b w:val="true"/>
                <w:color w:val="#F6A63C"/>
                <w:sz w:val="55"/>
                <w:lang w:val="en-US"/>
                <w:spacing w:val="26"/>
                <w:w w:val="90"/>
                <w:strike w:val="false"/>
                <w:vertAlign w:val="baseline"/>
                <w:rFonts w:ascii="Tahoma" w:hAnsi="Tahoma"/>
              </w:rPr>
            </w:pPr>
            <w:r>
              <w:rPr>
                <w:b w:val="true"/>
                <w:color w:val="#F6A63C"/>
                <w:sz w:val="55"/>
                <w:lang w:val="en-US"/>
                <w:spacing w:val="26"/>
                <w:w w:val="90"/>
                <w:strike w:val="false"/>
                <w:vertAlign w:val="baseline"/>
                <w:rFonts w:ascii="Tahoma" w:hAnsi="Tahoma"/>
              </w:rPr>
              <w:t xml:space="preserve">Lane Rental Charges:</w:t>
            </w:r>
          </w:p>
          <w:p>
            <w:pPr>
              <w:ind w:right="0" w:left="4" w:firstLine="0"/>
              <w:spacing w:before="0" w:after="0" w:line="240" w:lineRule="auto"/>
              <w:jc w:val="left"/>
              <w:rPr>
                <w:b w:val="true"/>
                <w:color w:val="#F6A63C"/>
                <w:sz w:val="55"/>
                <w:lang w:val="en-US"/>
                <w:spacing w:val="28"/>
                <w:w w:val="90"/>
                <w:strike w:val="false"/>
                <w:vertAlign w:val="baseline"/>
                <w:rFonts w:ascii="Tahoma" w:hAnsi="Tahoma"/>
              </w:rPr>
            </w:pPr>
            <w:r>
              <w:rPr>
                <w:b w:val="true"/>
                <w:color w:val="#F6A63C"/>
                <w:sz w:val="55"/>
                <w:lang w:val="en-US"/>
                <w:spacing w:val="28"/>
                <w:w w:val="90"/>
                <w:strike w:val="false"/>
                <w:vertAlign w:val="baseline"/>
                <w:rFonts w:ascii="Tahoma" w:hAnsi="Tahoma"/>
              </w:rPr>
              <w:t xml:space="preserve">Waiver, Reduction</w:t>
            </w:r>
          </w:p>
          <w:p>
            <w:pPr>
              <w:ind w:right="0" w:left="4" w:firstLine="0"/>
              <w:spacing w:before="0" w:after="0" w:line="240" w:lineRule="auto"/>
              <w:jc w:val="left"/>
              <w:rPr>
                <w:b w:val="true"/>
                <w:color w:val="#F6A63C"/>
                <w:sz w:val="55"/>
                <w:lang w:val="en-US"/>
                <w:spacing w:val="50"/>
                <w:w w:val="90"/>
                <w:strike w:val="false"/>
                <w:vertAlign w:val="baseline"/>
                <w:rFonts w:ascii="Tahoma" w:hAnsi="Tahoma"/>
              </w:rPr>
            </w:pPr>
            <w:r>
              <w:rPr>
                <w:b w:val="true"/>
                <w:color w:val="#F6A63C"/>
                <w:sz w:val="55"/>
                <w:lang w:val="en-US"/>
                <w:spacing w:val="50"/>
                <w:w w:val="90"/>
                <w:strike w:val="false"/>
                <w:vertAlign w:val="baseline"/>
                <w:rFonts w:ascii="Tahoma" w:hAnsi="Tahoma"/>
              </w:rPr>
              <w:t xml:space="preserve">and Exemption Requests</w:t>
            </w:r>
          </w:p>
          <w:p>
            <w:pPr>
              <w:ind w:right="0" w:left="4" w:firstLine="0"/>
              <w:spacing w:before="108" w:after="0" w:line="204" w:lineRule="auto"/>
              <w:jc w:val="left"/>
              <w:rPr>
                <w:b w:val="true"/>
                <w:color w:val="#7ECFB8"/>
                <w:sz w:val="34"/>
                <w:lang w:val="en-US"/>
                <w:spacing w:val="18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b w:val="true"/>
                <w:color w:val="#7ECFB8"/>
                <w:sz w:val="34"/>
                <w:lang w:val="en-US"/>
                <w:spacing w:val="18"/>
                <w:w w:val="100"/>
                <w:strike w:val="false"/>
                <w:vertAlign w:val="baseline"/>
                <w:rFonts w:ascii="Tahoma" w:hAnsi="Tahoma"/>
              </w:rPr>
              <w:t xml:space="preserve">Supplementary Guidance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8398" w:type="auto"/>
            <w:textDirection w:val="lrTb"/>
            <w:vAlign w:val="top"/>
          </w:tcPr>
          <w:p>
            <w:pPr>
              <w:ind w:right="0" w:left="0"/>
              <w:spacing w:before="0" w:after="0" w:line="240" w:lineRule="auto"/>
              <w:jc w:val="center"/>
            </w:pPr>
            <w:r>
              <w:drawing>
                <wp:inline>
                  <wp:extent cx="6995160" cy="1581785"/>
                  <wp:docPr id="3" name="pic"/>
                  <a:graphic>
                    <a:graphicData uri="http://schemas.openxmlformats.org/drawingml/2006/picture">
                      <pic:pic>
                        <pic:nvPicPr>
                          <pic:cNvPr id="4" name="test1"/>
                          <pic:cNvPicPr preferRelativeResize="false"/>
                        </pic:nvPicPr>
                        <pic:blipFill>
                          <a:blip r:embed="d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5160" cy="158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ectPr>
          <w:pgSz w:w="19200" w:h="10800" w:orient="landscape"/>
          <w:type w:val="nextPage"/>
          <w:textDirection w:val="lrTb"/>
          <w:pgMar w:bottom="0" w:top="4037" w:right="0" w:left="802" w:header="720" w:footer="720"/>
          <w:titlePg w:val="false"/>
        </w:sectPr>
      </w:pPr>
    </w:p>
    <w:p>
      <w:pPr>
        <w:ind w:right="0" w:left="0" w:firstLine="0"/>
        <w:spacing w:before="2476" w:after="0" w:line="288" w:lineRule="exact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</w:p>
    <w:p>
      <w:pPr>
        <w:sectPr>
          <w:pgSz w:w="19200" w:h="10800" w:orient="landscape"/>
          <w:type w:val="continuous"/>
          <w:textDirection w:val="lrTb"/>
          <w:pgMar w:bottom="0" w:top="4037" w:right="0" w:left="0" w:header="720" w:footer="720"/>
          <w:titlePg w:val="false"/>
        </w:sectPr>
      </w:pPr>
    </w:p>
    <w:p>
      <w:pPr>
        <w:ind w:right="0" w:left="0" w:firstLine="0"/>
        <w:spacing w:before="0" w:after="0" w:line="1449" w:lineRule="exact"/>
        <w:jc w:val="left"/>
        <w:rPr>
          <w:b w:val="true"/>
          <w:color w:val="#ADFFEC"/>
          <w:sz w:val="223"/>
          <w:lang w:val="en-US"/>
          <w:spacing w:val="-94"/>
          <w:w w:val="125"/>
          <w:strike w:val="false"/>
          <w:vertAlign w:val="baseline"/>
          <w:rFonts w:ascii="Arial" w:hAnsi="Arial"/>
        </w:rPr>
      </w:pPr>
      <w:r>
        <w:pict>
          <v:shapetype id="_x0000_t3" coordsize="21600,21600" o:spt="202" path="m,l,21600r21600,l21600,xe">
            <v:stroke joinstyle="miter"/>
            <v:path gradientshapeok="t" o:connecttype="rect"/>
          </v:shapetype>
          <v:shape id="_x0000_s2" type="#_x0000_t3" fillcolor="#0A2D3E" strokecolor="#000000" style="position:absolute;width:759.35pt;height:76.3pt;z-index:-998;margin-left:200.65pt;margin-top:463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4" coordsize="21600,21600" o:spt="202" path="m,l,21600r21600,l21600,xe">
            <v:stroke joinstyle="miter"/>
            <v:path gradientshapeok="t" o:connecttype="rect"/>
          </v:shapetype>
          <v:shape id="_x0000_s3" type="#_x0000_t4" filled="f" strokecolor="#000000" stroked="f" style="position:absolute;width:759.35pt;height:76.3pt;z-index:-997;margin-left:200.65pt;margin-top:463.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9643745" cy="969010"/>
                        <wp:docPr id="5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6" name="test1"/>
                                <pic:cNvPicPr preferRelativeResize="false"/>
                              </pic:nvPicPr>
                              <pic:blipFill>
                                <a:blip r:embed="d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43745" cy="969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5" coordsize="21600,21600" o:spt="202" path="m,l,21600r21600,l21600,xe">
            <v:stroke joinstyle="miter"/>
            <v:path gradientshapeok="t" o:connecttype="rect"/>
          </v:shapetype>
          <v:shape id="_x0000_s4" type="#_x0000_t5" fillcolor="#0A2D3E" strokecolor="#000000" stroked="f" style="position:absolute;width:177.6pt;height:14.15pt;z-index:-996;margin-left:672.5pt;margin-top:471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4" w:lineRule="auto"/>
                    <w:jc w:val="left"/>
                    <w:framePr w:hAnchor="page" w:vAnchor="page" w:x="13450" w:y="9422" w:w="3552" w:h="283" w:hSpace="0" w:vSpace="0" w:wrap="3"/>
                    <w:rPr>
                      <w:b w:val="true"/>
                      <w:color w:val="#7ECFB8"/>
                      <w:sz w:val="27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7ECFB8"/>
                      <w:sz w:val="27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TfL Lane Rental Scheme</w:t>
                  </w:r>
                </w:p>
              </w:txbxContent>
            </v:textbox>
          </v:shape>
        </w:pict>
      </w:r>
      <w:r>
        <w:pict>
          <v:shapetype id="_x0000_t6" coordsize="21600,21600" o:spt="202" path="m,l,21600r21600,l21600,xe">
            <v:stroke joinstyle="miter"/>
            <v:path gradientshapeok="t" o:connecttype="rect"/>
          </v:shapetype>
          <v:shape id="_x0000_s5" type="#_x0000_t6" fillcolor="#0A2D3E" strokecolor="#000000" stroked="f" style="position:absolute;width:182.15pt;height:13pt;z-index:-995;margin-left:671.05pt;margin-top:499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4" w:lineRule="auto"/>
                    <w:jc w:val="left"/>
                    <w:framePr w:hAnchor="page" w:vAnchor="page" w:x="13421" w:y="9994" w:w="3643" w:h="260" w:hSpace="0" w:vSpace="0" w:wrap="3"/>
                    <w:rPr>
                      <w:b w:val="true"/>
                      <w:color w:val="#7ECFB8"/>
                      <w:sz w:val="26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7ECFB8"/>
                      <w:sz w:val="26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EVERY JOURNEY MATTERS</w:t>
                  </w:r>
                </w:p>
              </w:txbxContent>
            </v:textbox>
          </v:shape>
        </w:pict>
      </w:r>
      <w:r>
        <w:rPr>
          <w:b w:val="true"/>
          <w:color w:val="#ADFFEC"/>
          <w:sz w:val="223"/>
          <w:lang w:val="en-US"/>
          <w:spacing w:val="-94"/>
          <w:w w:val="125"/>
          <w:strike w:val="false"/>
          <w:vertAlign w:val="baseline"/>
          <w:rFonts w:ascii="Arial" w:hAnsi="Arial"/>
        </w:rPr>
        <w:t xml:space="preserve">e</w:t>
      </w:r>
      <w:r>
        <w:rPr>
          <w:color w:val="#ADFFEC"/>
          <w:sz w:val="223"/>
          <w:lang w:val="en-US"/>
          <w:spacing w:val="-94"/>
          <w:w w:val="300"/>
          <w:strike w:val="false"/>
          <w:vertAlign w:val="superscript"/>
          <w:rFonts w:ascii="Arial" w:hAnsi="Arial"/>
        </w:rPr>
        <w:t xml:space="preserve">l</w:t>
      </w:r>
      <w:r>
        <w:rPr>
          <w:color w:val="#7ECFB8"/>
          <w:sz w:val="21"/>
          <w:lang w:val="en-US"/>
          <w:spacing w:val="-94"/>
          <w:w w:val="100"/>
          <w:strike w:val="false"/>
          <w:vertAlign w:val="baseline"/>
          <w:rFonts w:ascii="Verdana" w:hAnsi="Verdana"/>
        </w:rPr>
        <w:t xml:space="preserve"> V7.0 May 2023</w:t>
      </w:r>
    </w:p>
    <w:p>
      <w:pPr>
        <w:sectPr>
          <w:pgSz w:w="19200" w:h="10800" w:orient="landscape"/>
          <w:type w:val="continuous"/>
          <w:textDirection w:val="lrTb"/>
          <w:pgMar w:bottom="0" w:top="4037" w:right="15127" w:left="739" w:header="720" w:footer="720"/>
          <w:titlePg w:val="false"/>
        </w:sectPr>
      </w:pPr>
    </w:p>
    <w:p>
      <w:pPr>
        <w:ind w:right="0" w:left="1728" w:firstLine="0"/>
        <w:spacing w:before="360" w:after="0" w:line="199" w:lineRule="auto"/>
        <w:jc w:val="left"/>
        <w:tabs>
          <w:tab w:val="right" w:leader="none" w:pos="13104"/>
        </w:tabs>
        <w:rPr>
          <w:color w:val="#000000"/>
          <w:sz w:val="22"/>
          <w:lang w:val="en-US"/>
          <w:spacing w:val="0"/>
          <w:w w:val="100"/>
          <w:strike w:val="false"/>
          <w:u w:val="single"/>
          <w:vertAlign w:val="baseline"/>
          <w:rFonts w:ascii="Tahoma" w:hAnsi="Tahoma"/>
        </w:rPr>
      </w:pPr>
      <w:r>
        <w:pict>
          <v:shapetype id="_x0000_t7" coordsize="21600,21600" o:spt="202" path="m,l,21600r21600,l21600,xe">
            <v:stroke joinstyle="miter"/>
            <v:path gradientshapeok="t" o:connecttype="rect"/>
          </v:shapetype>
          <v:shape id="_x0000_s6" type="#_x0000_t7" filled="f" strokecolor="#000000" stroked="f" style="position:absolute;width:241.9pt;height:536.6pt;z-index:-994;margin-left:699.25pt;margin-top: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14" w:after="0" w:line="240" w:lineRule="auto"/>
                    <w:jc w:val="center"/>
                  </w:pPr>
                  <w:r>
                    <w:drawing>
                      <wp:inline>
                        <wp:extent cx="3072130" cy="6805930"/>
                        <wp:docPr id="7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8" name="test1"/>
                                <pic:cNvPicPr preferRelativeResize="false"/>
                              </pic:nvPicPr>
                              <pic:blipFill>
                                <a:blip r:embed="d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72130" cy="6805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8" coordsize="21600,21600" o:spt="202" path="m,l,21600r21600,l21600,xe">
            <v:stroke joinstyle="miter"/>
            <v:path gradientshapeok="t" o:connecttype="rect"/>
          </v:shapetype>
          <v:shape id="_x0000_s7" type="#_x0000_t8" filled="f" strokecolor="#000000" stroked="f" style="position:absolute;width:659pt;height:6.65pt;z-index:-993;margin-left:0pt;margin-top:525.5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4" w:lineRule="auto"/>
                    <w:jc w:val="left"/>
                    <w:framePr w:hAnchor="text" w:vAnchor="text" w:y="10511" w:w="13180" w:h="133" w:hSpace="0" w:vSpace="0" w:wrap="3"/>
                    <w:rPr>
                      <w:color w:val="#000000"/>
                      <w:sz w:val="13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TfL Lane Rental Scheme</w:t>
                  </w:r>
                </w:p>
              </w:txbxContent>
            </v:textbox>
          </v:shape>
        </w:pict>
      </w:r>
      <w:r>
        <w:rPr>
          <w:color w:val="#000000"/>
          <w:sz w:val="22"/>
          <w:lang w:val="en-US"/>
          <w:spacing w:val="0"/>
          <w:w w:val="100"/>
          <w:strike w:val="false"/>
          <w:u w:val="single"/>
          <w:vertAlign w:val="baseline"/>
          <w:rFonts w:ascii="Tahoma" w:hAnsi="Tahoma"/>
        </w:rPr>
        <w:t xml:space="preserve">Overview</w:t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16"/>
          <w:w w:val="100"/>
          <w:strike w:val="false"/>
          <w:vertAlign w:val="baseline"/>
          <w:rFonts w:ascii="Arial" w:hAnsi="Arial"/>
        </w:rPr>
        <w:t xml:space="preserve">Page 3</w:t>
      </w:r>
    </w:p>
    <w:p>
      <w:pPr>
        <w:ind w:right="0" w:left="1728" w:firstLine="0"/>
        <w:spacing w:before="288" w:after="0" w:line="182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14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14"/>
          <w:w w:val="100"/>
          <w:strike w:val="false"/>
          <w:u w:val="single"/>
          <w:vertAlign w:val="baseline"/>
          <w:rFonts w:ascii="Tahoma" w:hAnsi="Tahoma"/>
        </w:rPr>
        <w:t xml:space="preserve">How to apply</w:t>
      </w:r>
      <w:r>
        <w:rPr>
          <w:color w:val="#000000"/>
          <w:sz w:val="17"/>
          <w:lang w:val="en-US"/>
          <w:spacing w:val="14"/>
          <w:w w:val="100"/>
          <w:strike w:val="false"/>
          <w:vertAlign w:val="baseline"/>
          <w:rFonts w:ascii="Tahoma" w:hAnsi="Tahoma"/>
        </w:rPr>
        <w:t xml:space="preserve"> (Where does LR apply, when does LR apply, what is the daily charge)	</w:t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4</w:t>
      </w:r>
    </w:p>
    <w:p>
      <w:pPr>
        <w:ind w:right="0" w:left="1728" w:firstLine="0"/>
        <w:spacing w:before="288" w:after="0" w:line="182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0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0"/>
          <w:w w:val="100"/>
          <w:strike w:val="false"/>
          <w:u w:val="single"/>
          <w:vertAlign w:val="baseline"/>
          <w:rFonts w:ascii="Tahoma" w:hAnsi="Tahoma"/>
        </w:rPr>
        <w:t xml:space="preserve">Map guide</w:t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8</w:t>
      </w:r>
    </w:p>
    <w:p>
      <w:pPr>
        <w:ind w:right="0" w:left="1728" w:firstLine="0"/>
        <w:spacing w:before="324" w:after="0" w:line="182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20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20"/>
          <w:w w:val="100"/>
          <w:strike w:val="false"/>
          <w:u w:val="single"/>
          <w:vertAlign w:val="baseline"/>
          <w:rFonts w:ascii="Tahoma" w:hAnsi="Tahoma"/>
        </w:rPr>
        <w:t xml:space="preserve">Major infrastructure improvements</w:t>
      </w:r>
      <w:r>
        <w:rPr>
          <w:color w:val="#000000"/>
          <w:sz w:val="24"/>
          <w:lang w:val="en-US"/>
          <w:spacing w:val="20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9</w:t>
      </w:r>
    </w:p>
    <w:p>
      <w:pPr>
        <w:ind w:right="0" w:left="1728" w:firstLine="0"/>
        <w:spacing w:before="288" w:after="0" w:line="184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20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20"/>
          <w:w w:val="100"/>
          <w:strike w:val="false"/>
          <w:u w:val="single"/>
          <w:vertAlign w:val="baseline"/>
          <w:rFonts w:ascii="Tahoma" w:hAnsi="Tahoma"/>
        </w:rPr>
        <w:t xml:space="preserve">Collaborative works</w:t>
      </w:r>
      <w:r>
        <w:rPr>
          <w:color w:val="#000000"/>
          <w:sz w:val="24"/>
          <w:lang w:val="en-US"/>
          <w:spacing w:val="20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10</w:t>
      </w:r>
    </w:p>
    <w:p>
      <w:pPr>
        <w:ind w:right="0" w:left="1728" w:firstLine="0"/>
        <w:spacing w:before="288" w:after="0" w:line="179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18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18"/>
          <w:w w:val="100"/>
          <w:strike w:val="false"/>
          <w:u w:val="single"/>
          <w:vertAlign w:val="baseline"/>
          <w:rFonts w:ascii="Tahoma" w:hAnsi="Tahoma"/>
        </w:rPr>
        <w:t xml:space="preserve">Extraordinary measures</w:t>
      </w:r>
      <w:r>
        <w:rPr>
          <w:color w:val="#000000"/>
          <w:sz w:val="24"/>
          <w:lang w:val="en-US"/>
          <w:spacing w:val="18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-62"/>
          <w:w w:val="100"/>
          <w:strike w:val="false"/>
          <w:vertAlign w:val="baseline"/>
          <w:rFonts w:ascii="Arial" w:hAnsi="Arial"/>
        </w:rPr>
        <w:t xml:space="preserve">11</w:t>
      </w:r>
    </w:p>
    <w:p>
      <w:pPr>
        <w:ind w:right="0" w:left="1728" w:firstLine="0"/>
        <w:spacing w:before="288" w:after="0" w:line="184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20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20"/>
          <w:w w:val="100"/>
          <w:strike w:val="false"/>
          <w:u w:val="single"/>
          <w:vertAlign w:val="baseline"/>
          <w:rFonts w:ascii="Tahoma" w:hAnsi="Tahoma"/>
        </w:rPr>
        <w:t xml:space="preserve">Use of innovative technology</w:t>
      </w:r>
      <w:r>
        <w:rPr>
          <w:color w:val="#000000"/>
          <w:sz w:val="24"/>
          <w:lang w:val="en-US"/>
          <w:spacing w:val="20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12</w:t>
      </w:r>
    </w:p>
    <w:p>
      <w:pPr>
        <w:ind w:right="0" w:left="1728" w:firstLine="0"/>
        <w:spacing w:before="324" w:after="0" w:line="175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14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14"/>
          <w:w w:val="100"/>
          <w:strike w:val="false"/>
          <w:u w:val="single"/>
          <w:vertAlign w:val="baseline"/>
          <w:rFonts w:ascii="Tahoma" w:hAnsi="Tahoma"/>
        </w:rPr>
        <w:t xml:space="preserve">Redefined road space</w:t>
      </w:r>
      <w:r>
        <w:rPr>
          <w:color w:val="#000000"/>
          <w:sz w:val="17"/>
          <w:lang w:val="en-US"/>
          <w:spacing w:val="14"/>
          <w:w w:val="100"/>
          <w:strike w:val="false"/>
          <w:vertAlign w:val="baseline"/>
          <w:rFonts w:ascii="Tahoma" w:hAnsi="Tahoma"/>
        </w:rPr>
        <w:t xml:space="preserve"> (Change in use, Final layout, Dead space &amp; no net loss)	</w:t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13</w:t>
      </w:r>
    </w:p>
    <w:p>
      <w:pPr>
        <w:ind w:right="0" w:left="1728" w:firstLine="0"/>
        <w:spacing w:before="288" w:after="0" w:line="188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16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16"/>
          <w:w w:val="100"/>
          <w:strike w:val="false"/>
          <w:u w:val="single"/>
          <w:vertAlign w:val="baseline"/>
          <w:rFonts w:ascii="Tahoma" w:hAnsi="Tahoma"/>
        </w:rPr>
        <w:t xml:space="preserve">Side road closures/filter lanes</w:t>
      </w:r>
      <w:r>
        <w:rPr>
          <w:color w:val="#000000"/>
          <w:sz w:val="24"/>
          <w:lang w:val="en-US"/>
          <w:spacing w:val="16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19</w:t>
      </w:r>
    </w:p>
    <w:p>
      <w:pPr>
        <w:ind w:right="0" w:left="1728" w:firstLine="0"/>
        <w:spacing w:before="288" w:after="0" w:line="182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14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14"/>
          <w:w w:val="100"/>
          <w:strike w:val="false"/>
          <w:u w:val="single"/>
          <w:vertAlign w:val="baseline"/>
          <w:rFonts w:ascii="Tahoma" w:hAnsi="Tahoma"/>
        </w:rPr>
        <w:t xml:space="preserve">Diversionary works</w:t>
      </w:r>
      <w:r>
        <w:rPr>
          <w:color w:val="#000000"/>
          <w:sz w:val="24"/>
          <w:lang w:val="en-US"/>
          <w:spacing w:val="14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21</w:t>
      </w:r>
    </w:p>
    <w:p>
      <w:pPr>
        <w:ind w:right="0" w:left="1728" w:firstLine="0"/>
        <w:spacing w:before="324" w:after="0" w:line="182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18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18"/>
          <w:w w:val="100"/>
          <w:strike w:val="false"/>
          <w:u w:val="single"/>
          <w:vertAlign w:val="baseline"/>
          <w:rFonts w:ascii="Tahoma" w:hAnsi="Tahoma"/>
        </w:rPr>
        <w:t xml:space="preserve">Continuous USRN</w:t>
      </w:r>
      <w:r>
        <w:rPr>
          <w:color w:val="#000000"/>
          <w:sz w:val="24"/>
          <w:lang w:val="en-US"/>
          <w:spacing w:val="18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22</w:t>
      </w:r>
    </w:p>
    <w:p>
      <w:pPr>
        <w:ind w:right="0" w:left="1728" w:firstLine="0"/>
        <w:spacing w:before="288" w:after="0" w:line="175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0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0"/>
          <w:w w:val="100"/>
          <w:strike w:val="false"/>
          <w:u w:val="single"/>
          <w:vertAlign w:val="baseline"/>
          <w:rFonts w:ascii="Tahoma" w:hAnsi="Tahoma"/>
        </w:rPr>
        <w:t xml:space="preserve">Bays</w:t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23</w:t>
      </w:r>
    </w:p>
    <w:p>
      <w:pPr>
        <w:ind w:right="0" w:left="1728" w:firstLine="0"/>
        <w:spacing w:before="288" w:after="0" w:line="190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18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18"/>
          <w:w w:val="100"/>
          <w:strike w:val="false"/>
          <w:u w:val="single"/>
          <w:vertAlign w:val="baseline"/>
          <w:rFonts w:ascii="Tahoma" w:hAnsi="Tahoma"/>
        </w:rPr>
        <w:t xml:space="preserve">Road plates/footway boards</w:t>
      </w:r>
      <w:r>
        <w:rPr>
          <w:color w:val="#000000"/>
          <w:sz w:val="24"/>
          <w:lang w:val="en-US"/>
          <w:spacing w:val="18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24</w:t>
      </w:r>
    </w:p>
    <w:p>
      <w:pPr>
        <w:ind w:right="0" w:left="1728" w:firstLine="0"/>
        <w:spacing w:before="324" w:after="0" w:line="181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20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20"/>
          <w:w w:val="100"/>
          <w:strike w:val="false"/>
          <w:u w:val="single"/>
          <w:vertAlign w:val="baseline"/>
          <w:rFonts w:ascii="Tahoma" w:hAnsi="Tahoma"/>
        </w:rPr>
        <w:t xml:space="preserve">Temporary pedestrian footways</w:t>
      </w:r>
      <w:r>
        <w:rPr>
          <w:color w:val="#000000"/>
          <w:sz w:val="24"/>
          <w:lang w:val="en-US"/>
          <w:spacing w:val="20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25</w:t>
      </w:r>
    </w:p>
    <w:p>
      <w:pPr>
        <w:ind w:right="0" w:left="1728" w:firstLine="0"/>
        <w:spacing w:before="288" w:after="0" w:line="181" w:lineRule="exact"/>
        <w:jc w:val="left"/>
        <w:tabs>
          <w:tab w:val="right" w:leader="none" w:pos="13104"/>
        </w:tabs>
        <w:rPr>
          <w:color w:val="#000000"/>
          <w:sz w:val="22"/>
          <w:lang w:val="en-US"/>
          <w:spacing w:val="20"/>
          <w:w w:val="100"/>
          <w:strike w:val="false"/>
          <w:u w:val="single"/>
          <w:vertAlign w:val="baseline"/>
          <w:rFonts w:ascii="Tahoma" w:hAnsi="Tahoma"/>
        </w:rPr>
      </w:pPr>
      <w:r>
        <w:rPr>
          <w:color w:val="#000000"/>
          <w:sz w:val="22"/>
          <w:lang w:val="en-US"/>
          <w:spacing w:val="20"/>
          <w:w w:val="100"/>
          <w:strike w:val="false"/>
          <w:u w:val="single"/>
          <w:vertAlign w:val="baseline"/>
          <w:rFonts w:ascii="Tahoma" w:hAnsi="Tahoma"/>
        </w:rPr>
        <w:t xml:space="preserve">Works wholly confined to white hatched areas</w:t>
      </w:r>
      <w:r>
        <w:rPr>
          <w:color w:val="#000000"/>
          <w:sz w:val="24"/>
          <w:lang w:val="en-US"/>
          <w:spacing w:val="20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26</w:t>
      </w:r>
    </w:p>
    <w:p>
      <w:pPr>
        <w:ind w:right="0" w:left="72" w:firstLine="0"/>
        <w:spacing w:before="216" w:after="0" w:line="223" w:lineRule="exact"/>
        <w:jc w:val="left"/>
        <w:tabs>
          <w:tab w:val="right" w:leader="none" w:pos="374"/>
          <w:tab w:val="left" w:leader="none" w:pos="1756"/>
          <w:tab w:val="right" w:leader="none" w:pos="13104"/>
        </w:tabs>
        <w:rPr>
          <w:color w:val="#0A2D3F"/>
          <w:sz w:val="32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color w:val="#0A2D3F"/>
          <w:sz w:val="32"/>
          <w:lang w:val="en-US"/>
          <w:spacing w:val="0"/>
          <w:w w:val="100"/>
          <w:strike w:val="false"/>
          <w:vertAlign w:val="baseline"/>
          <w:rFonts w:ascii="Tahoma" w:hAnsi="Tahoma"/>
        </w:rPr>
        <w:tab/>
      </w:r>
      <w:r>
        <w:rPr>
          <w:color w:val="#0A2D3F"/>
          <w:sz w:val="32"/>
          <w:lang w:val="en-US"/>
          <w:spacing w:val="-30"/>
          <w:w w:val="100"/>
          <w:strike w:val="false"/>
          <w:vertAlign w:val="baseline"/>
          <w:rFonts w:ascii="Tahoma" w:hAnsi="Tahoma"/>
        </w:rPr>
        <w:t xml:space="preserve">(l)</w:t>
      </w:r>
      <w:r>
        <w:rPr>
          <w:color w:val="#000000"/>
          <w:sz w:val="22"/>
          <w:lang w:val="en-US"/>
          <w:spacing w:val="-30"/>
          <w:w w:val="100"/>
          <w:strike w:val="false"/>
          <w:u w:val="single"/>
          <w:vertAlign w:val="baseline"/>
          <w:rFonts w:ascii="Tahoma" w:hAnsi="Tahoma"/>
        </w:rPr>
        <w:tab/>
      </w:r>
      <w:r>
        <w:rPr>
          <w:color w:val="#000000"/>
          <w:sz w:val="22"/>
          <w:lang w:val="en-US"/>
          <w:spacing w:val="16"/>
          <w:w w:val="100"/>
          <w:strike w:val="false"/>
          <w:u w:val="single"/>
          <w:vertAlign w:val="baseline"/>
          <w:rFonts w:ascii="Tahoma" w:hAnsi="Tahoma"/>
        </w:rPr>
        <w:t xml:space="preserve">Replicating permanent traffic signals</w:t>
      </w:r>
      <w:r>
        <w:rPr>
          <w:color w:val="#000000"/>
          <w:sz w:val="24"/>
          <w:lang w:val="en-US"/>
          <w:spacing w:val="16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27</w:t>
      </w:r>
    </w:p>
    <w:p>
      <w:pPr>
        <w:ind w:right="0" w:left="0" w:firstLine="0"/>
        <w:spacing w:before="0" w:after="0" w:line="208" w:lineRule="exact"/>
        <w:jc w:val="left"/>
        <w:rPr>
          <w:b w:val="true"/>
          <w:color w:val="#0A2D3F"/>
          <w:sz w:val="30"/>
          <w:lang w:val="en-US"/>
          <w:spacing w:val="-26"/>
          <w:w w:val="135"/>
          <w:strike w:val="false"/>
          <w:vertAlign w:val="baseline"/>
          <w:rFonts w:ascii="Arial" w:hAnsi="Arial"/>
        </w:rPr>
      </w:pPr>
      <w:r>
        <w:rPr>
          <w:b w:val="true"/>
          <w:color w:val="#0A2D3F"/>
          <w:sz w:val="30"/>
          <w:lang w:val="en-US"/>
          <w:spacing w:val="-26"/>
          <w:w w:val="135"/>
          <w:strike w:val="false"/>
          <w:vertAlign w:val="baseline"/>
          <w:rFonts w:ascii="Arial" w:hAnsi="Arial"/>
        </w:rPr>
        <w:t xml:space="preserve">-I-)</w:t>
      </w:r>
    </w:p>
    <w:p>
      <w:pPr>
        <w:ind w:right="0" w:left="72" w:firstLine="0"/>
        <w:spacing w:before="0" w:after="0" w:line="240" w:lineRule="auto"/>
        <w:jc w:val="left"/>
        <w:tabs>
          <w:tab w:val="right" w:leader="none" w:pos="374"/>
          <w:tab w:val="left" w:leader="none" w:pos="1756"/>
          <w:tab w:val="right" w:leader="none" w:pos="13104"/>
        </w:tabs>
        <w:rPr>
          <w:b w:val="true"/>
          <w:color w:val="#0A2D3F"/>
          <w:sz w:val="30"/>
          <w:lang w:val="en-US"/>
          <w:spacing w:val="0"/>
          <w:w w:val="135"/>
          <w:strike w:val="false"/>
          <w:vertAlign w:val="baseline"/>
          <w:rFonts w:ascii="Arial" w:hAnsi="Arial"/>
        </w:rPr>
      </w:pPr>
      <w:r>
        <w:rPr>
          <w:b w:val="true"/>
          <w:color w:val="#0A2D3F"/>
          <w:sz w:val="30"/>
          <w:lang w:val="en-US"/>
          <w:spacing w:val="0"/>
          <w:w w:val="135"/>
          <w:strike w:val="false"/>
          <w:vertAlign w:val="baseline"/>
          <w:rFonts w:ascii="Arial" w:hAnsi="Arial"/>
        </w:rPr>
        <w:tab/>
      </w:r>
      <w:r>
        <w:rPr>
          <w:b w:val="true"/>
          <w:color w:val="#0A2D3F"/>
          <w:sz w:val="30"/>
          <w:lang w:val="en-US"/>
          <w:spacing w:val="0"/>
          <w:w w:val="135"/>
          <w:strike w:val="false"/>
          <w:vertAlign w:val="baseline"/>
          <w:rFonts w:ascii="Arial" w:hAnsi="Arial"/>
        </w:rPr>
        <w:t xml:space="preserve">C</w:t>
      </w:r>
      <w:r>
        <w:rPr>
          <w:color w:val="#000000"/>
          <w:sz w:val="22"/>
          <w:lang w:val="en-US"/>
          <w:spacing w:val="0"/>
          <w:w w:val="100"/>
          <w:strike w:val="false"/>
          <w:u w:val="single"/>
          <w:vertAlign w:val="baseline"/>
          <w:rFonts w:ascii="Tahoma" w:hAnsi="Tahoma"/>
        </w:rPr>
        <w:tab/>
      </w:r>
      <w:r>
        <w:rPr>
          <w:color w:val="#000000"/>
          <w:sz w:val="22"/>
          <w:lang w:val="en-US"/>
          <w:spacing w:val="16"/>
          <w:w w:val="100"/>
          <w:strike w:val="false"/>
          <w:u w:val="single"/>
          <w:vertAlign w:val="baseline"/>
          <w:rFonts w:ascii="Tahoma" w:hAnsi="Tahoma"/>
        </w:rPr>
        <w:t xml:space="preserve">Within footprint of Highways Act.1980 Licence (excl. pit lanes)</w:t>
      </w:r>
      <w:r>
        <w:rPr>
          <w:color w:val="#000000"/>
          <w:sz w:val="24"/>
          <w:lang w:val="en-US"/>
          <w:spacing w:val="16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28</w:t>
      </w:r>
    </w:p>
    <w:p>
      <w:pPr>
        <w:ind w:right="0" w:left="72" w:firstLine="0"/>
        <w:spacing w:before="0" w:after="0" w:line="246" w:lineRule="exact"/>
        <w:jc w:val="left"/>
        <w:tabs>
          <w:tab w:val="right" w:leader="none" w:pos="374"/>
          <w:tab w:val="left" w:leader="none" w:pos="1756"/>
          <w:tab w:val="right" w:leader="none" w:pos="13104"/>
        </w:tabs>
        <w:rPr>
          <w:color w:val="#0A2D3F"/>
          <w:sz w:val="32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color w:val="#0A2D3F"/>
          <w:sz w:val="32"/>
          <w:lang w:val="en-US"/>
          <w:spacing w:val="0"/>
          <w:w w:val="100"/>
          <w:strike w:val="false"/>
          <w:vertAlign w:val="baseline"/>
          <w:rFonts w:ascii="Tahoma" w:hAnsi="Tahoma"/>
        </w:rPr>
        <w:tab/>
      </w:r>
      <w:r>
        <w:rPr>
          <w:color w:val="#0A2D3F"/>
          <w:sz w:val="3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W</w:t>
      </w:r>
      <w:r>
        <w:rPr>
          <w:color w:val="#000000"/>
          <w:sz w:val="22"/>
          <w:lang w:val="en-US"/>
          <w:spacing w:val="0"/>
          <w:w w:val="100"/>
          <w:strike w:val="false"/>
          <w:u w:val="single"/>
          <w:vertAlign w:val="baseline"/>
          <w:rFonts w:ascii="Tahoma" w:hAnsi="Tahoma"/>
        </w:rPr>
        <w:tab/>
      </w:r>
      <w:r>
        <w:rPr>
          <w:color w:val="#000000"/>
          <w:sz w:val="22"/>
          <w:lang w:val="en-US"/>
          <w:spacing w:val="13"/>
          <w:w w:val="100"/>
          <w:strike w:val="false"/>
          <w:u w:val="single"/>
          <w:vertAlign w:val="baseline"/>
          <w:rFonts w:ascii="Tahoma" w:hAnsi="Tahoma"/>
        </w:rPr>
        <w:t xml:space="preserve">Legal order disapplying s.74A NRSWA (i.e. TWA 1992)</w:t>
      </w:r>
      <w:r>
        <w:rPr>
          <w:color w:val="#000000"/>
          <w:sz w:val="24"/>
          <w:lang w:val="en-US"/>
          <w:spacing w:val="13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29</w:t>
      </w:r>
    </w:p>
    <w:p>
      <w:pPr>
        <w:ind w:right="0" w:left="0" w:firstLine="0"/>
        <w:spacing w:before="0" w:after="0" w:line="240" w:lineRule="auto"/>
        <w:jc w:val="left"/>
        <w:rPr>
          <w:color w:val="#0A2D3F"/>
          <w:sz w:val="32"/>
          <w:lang w:val="en-US"/>
          <w:spacing w:val="-50"/>
          <w:w w:val="100"/>
          <w:strike w:val="false"/>
          <w:vertAlign w:val="baseline"/>
          <w:rFonts w:ascii="Tahoma" w:hAnsi="Tahoma"/>
        </w:rPr>
      </w:pPr>
      <w:r>
        <w:rPr>
          <w:color w:val="#0A2D3F"/>
          <w:sz w:val="32"/>
          <w:lang w:val="en-US"/>
          <w:spacing w:val="-50"/>
          <w:w w:val="100"/>
          <w:strike w:val="false"/>
          <w:vertAlign w:val="baseline"/>
          <w:rFonts w:ascii="Tahoma" w:hAnsi="Tahoma"/>
        </w:rPr>
        <w:t xml:space="preserve">4—)</w:t>
      </w:r>
    </w:p>
    <w:p>
      <w:pPr>
        <w:ind w:right="0" w:left="72" w:firstLine="0"/>
        <w:spacing w:before="72" w:after="0" w:line="250" w:lineRule="exact"/>
        <w:jc w:val="left"/>
        <w:tabs>
          <w:tab w:val="right" w:leader="none" w:pos="374"/>
          <w:tab w:val="left" w:leader="none" w:pos="1756"/>
          <w:tab w:val="right" w:leader="none" w:pos="13104"/>
        </w:tabs>
        <w:rPr>
          <w:color w:val="#0A2D3F"/>
          <w:sz w:val="32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color w:val="#0A2D3F"/>
          <w:sz w:val="32"/>
          <w:lang w:val="en-US"/>
          <w:spacing w:val="0"/>
          <w:w w:val="100"/>
          <w:strike w:val="false"/>
          <w:vertAlign w:val="baseline"/>
          <w:rFonts w:ascii="Tahoma" w:hAnsi="Tahoma"/>
        </w:rPr>
        <w:tab/>
      </w:r>
      <w:r>
        <w:rPr>
          <w:color w:val="#0A2D3F"/>
          <w:sz w:val="3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C</w:t>
      </w:r>
      <w:r>
        <w:rPr>
          <w:color w:val="#000000"/>
          <w:sz w:val="22"/>
          <w:lang w:val="en-US"/>
          <w:spacing w:val="0"/>
          <w:w w:val="100"/>
          <w:strike w:val="false"/>
          <w:u w:val="single"/>
          <w:vertAlign w:val="baseline"/>
          <w:rFonts w:ascii="Tahoma" w:hAnsi="Tahoma"/>
        </w:rPr>
        <w:tab/>
      </w:r>
      <w:r>
        <w:rPr>
          <w:color w:val="#000000"/>
          <w:sz w:val="22"/>
          <w:lang w:val="en-US"/>
          <w:spacing w:val="14"/>
          <w:w w:val="100"/>
          <w:strike w:val="false"/>
          <w:u w:val="single"/>
          <w:vertAlign w:val="baseline"/>
          <w:rFonts w:ascii="Tahoma" w:hAnsi="Tahoma"/>
        </w:rPr>
        <w:t xml:space="preserve">Abortive Days</w:t>
      </w:r>
      <w:r>
        <w:rPr>
          <w:color w:val="#000000"/>
          <w:sz w:val="24"/>
          <w:lang w:val="en-US"/>
          <w:spacing w:val="14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30</w:t>
      </w:r>
    </w:p>
    <w:p>
      <w:pPr>
        <w:ind w:right="0" w:left="72" w:firstLine="0"/>
        <w:spacing w:before="0" w:after="0" w:line="232" w:lineRule="exact"/>
        <w:jc w:val="left"/>
        <w:rPr>
          <w:color w:val="#0A2D3F"/>
          <w:sz w:val="32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color w:val="#0A2D3F"/>
          <w:sz w:val="3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0</w:t>
      </w:r>
    </w:p>
    <w:p>
      <w:pPr>
        <w:ind w:right="0" w:left="0" w:firstLine="0"/>
        <w:spacing w:before="0" w:after="0" w:line="256" w:lineRule="exact"/>
        <w:jc w:val="left"/>
        <w:tabs>
          <w:tab w:val="right" w:leader="none" w:pos="374"/>
          <w:tab w:val="left" w:leader="none" w:pos="1756"/>
          <w:tab w:val="right" w:leader="none" w:pos="13104"/>
        </w:tabs>
        <w:rPr>
          <w:color w:val="#0A2D3F"/>
          <w:sz w:val="32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color w:val="#0A2D3F"/>
          <w:sz w:val="32"/>
          <w:lang w:val="en-US"/>
          <w:spacing w:val="0"/>
          <w:w w:val="100"/>
          <w:strike w:val="false"/>
          <w:vertAlign w:val="baseline"/>
          <w:rFonts w:ascii="Tahoma" w:hAnsi="Tahoma"/>
        </w:rPr>
        <w:tab/>
      </w:r>
      <w:r>
        <w:rPr>
          <w:color w:val="#0A2D3F"/>
          <w:sz w:val="3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U</w:t>
      </w:r>
      <w:r>
        <w:rPr>
          <w:color w:val="#000000"/>
          <w:sz w:val="22"/>
          <w:lang w:val="en-US"/>
          <w:spacing w:val="0"/>
          <w:w w:val="100"/>
          <w:strike w:val="false"/>
          <w:u w:val="single"/>
          <w:vertAlign w:val="baseline"/>
          <w:rFonts w:ascii="Tahoma" w:hAnsi="Tahoma"/>
        </w:rPr>
        <w:tab/>
      </w:r>
      <w:r>
        <w:rPr>
          <w:color w:val="#000000"/>
          <w:sz w:val="22"/>
          <w:lang w:val="en-US"/>
          <w:spacing w:val="16"/>
          <w:w w:val="100"/>
          <w:strike w:val="false"/>
          <w:u w:val="single"/>
          <w:vertAlign w:val="baseline"/>
          <w:rFonts w:ascii="Tahoma" w:hAnsi="Tahoma"/>
        </w:rPr>
        <w:t xml:space="preserve">General information</w:t>
      </w:r>
      <w:r>
        <w:rPr>
          <w:color w:val="#000000"/>
          <w:sz w:val="17"/>
          <w:lang w:val="en-US"/>
          <w:spacing w:val="16"/>
          <w:w w:val="100"/>
          <w:strike w:val="false"/>
          <w:vertAlign w:val="baseline"/>
          <w:rFonts w:ascii="Tahoma" w:hAnsi="Tahoma"/>
        </w:rPr>
        <w:t xml:space="preserve"> (Deliveries, Damage by third parties, High performance &amp; location of vehicles)	</w:t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31</w:t>
      </w:r>
    </w:p>
    <w:p>
      <w:pPr>
        <w:ind w:right="0" w:left="1728" w:firstLine="0"/>
        <w:spacing w:before="180" w:after="0" w:line="189" w:lineRule="auto"/>
        <w:jc w:val="left"/>
        <w:tabs>
          <w:tab w:val="right" w:leader="none" w:pos="13104"/>
        </w:tabs>
        <w:rPr>
          <w:color w:val="#000000"/>
          <w:sz w:val="22"/>
          <w:lang w:val="en-US"/>
          <w:spacing w:val="12"/>
          <w:w w:val="100"/>
          <w:strike w:val="false"/>
          <w:u w:val="single"/>
          <w:vertAlign w:val="baseline"/>
          <w:rFonts w:ascii="Tahoma" w:hAnsi="Tahoma"/>
        </w:rPr>
      </w:pPr>
      <w:r>
        <w:pict>
          <v:line strokeweight="0.7pt" strokecolor="#0B3043" from="87.1pt,20.15pt" to="177.65pt,20.1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2"/>
          <w:lang w:val="en-US"/>
          <w:spacing w:val="12"/>
          <w:w w:val="100"/>
          <w:strike w:val="false"/>
          <w:u w:val="single"/>
          <w:vertAlign w:val="baseline"/>
          <w:rFonts w:ascii="Tahoma" w:hAnsi="Tahoma"/>
        </w:rPr>
        <w:t xml:space="preserve">Feedback Form</w:t>
      </w:r>
      <w:r>
        <w:rPr>
          <w:color w:val="#000000"/>
          <w:sz w:val="24"/>
          <w:lang w:val="en-US"/>
          <w:spacing w:val="12"/>
          <w:w w:val="100"/>
          <w:strike w:val="false"/>
          <w:vertAlign w:val="baseline"/>
          <w:rFonts w:ascii="Arial" w:hAnsi="Arial"/>
        </w:rPr>
        <w:tab/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33</w:t>
      </w:r>
    </w:p>
    <w:p>
      <w:pPr>
        <w:sectPr>
          <w:pgSz w:w="19200" w:h="10800" w:orient="landscape"/>
          <w:type w:val="nextPage"/>
          <w:textDirection w:val="lrTb"/>
          <w:pgMar w:bottom="104" w:top="20" w:right="5583" w:left="377" w:header="720" w:footer="720"/>
          <w:titlePg w:val="false"/>
        </w:sectPr>
      </w:pPr>
    </w:p>
    <w:p>
      <w:pPr>
        <w:ind w:right="0" w:left="72" w:firstLine="0"/>
        <w:spacing w:before="720" w:after="720" w:line="199" w:lineRule="auto"/>
        <w:jc w:val="left"/>
        <w:rPr>
          <w:b w:val="true"/>
          <w:color w:val="#082C3E"/>
          <w:sz w:val="52"/>
          <w:lang w:val="en-US"/>
          <w:spacing w:val="20"/>
          <w:w w:val="100"/>
          <w:strike w:val="false"/>
          <w:vertAlign w:val="baseline"/>
          <w:rFonts w:ascii="Tahoma" w:hAnsi="Tahoma"/>
        </w:rPr>
      </w:pPr>
      <w:r>
        <w:pict>
          <v:shapetype id="_x0000_t9" coordsize="21600,21600" o:spt="202" path="m,l,21600r21600,l21600,xe">
            <v:stroke joinstyle="miter"/>
            <v:path gradientshapeok="t" o:connecttype="rect"/>
          </v:shapetype>
          <v:shape id="_x0000_s8" type="#_x0000_t9" filled="f" strokecolor="#000000" stroked="f" style="position:absolute;width:428.4pt;height:522.7pt;z-index:-992;margin-left:510.6pt;margin-top:17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5440680" cy="6638290"/>
                        <wp:docPr id="9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0" name="test1"/>
                                <pic:cNvPicPr preferRelativeResize="false"/>
                              </pic:nvPicPr>
                              <pic:blipFill>
                                <a:blip r:embed="d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40680" cy="6638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10" coordsize="21600,21600" o:spt="202" path="m,l,21600r21600,l21600,xe">
            <v:stroke joinstyle="miter"/>
            <v:path gradientshapeok="t" o:connecttype="rect"/>
          </v:shapetype>
          <v:shape id="_x0000_s9" type="#_x0000_t10" fillcolor="#FFFFFF" strokecolor="#000000" stroked="f" style="position:absolute;width:156.45pt;height:59.05pt;z-index:-991;margin-left:740.3pt;margin-top:62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401" w:lineRule="exact"/>
                    <w:jc w:val="center"/>
                    <w:shd w:val="solid" w:color="#FFFFFF" w:fill="#FFFFFF"/>
                    <w:framePr w:hAnchor="page" w:vAnchor="page" w:x="14806" w:y="1248" w:w="3129" w:h="1181" w:hSpace="0" w:vSpace="0" w:wrap="3"/>
                    <w:rPr>
                      <w:b w:val="true"/>
                      <w:color w:val="#000000"/>
                      <w:sz w:val="30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30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Optimising
</w:t>
                    <w:br/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1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customer journeys
</w:t>
                    <w:br/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by delivering safe,
</w:t>
                    <w:br/>
                  </w:r>
                </w:p>
              </w:txbxContent>
            </v:textbox>
          </v:shape>
        </w:pict>
      </w:r>
      <w:r>
        <w:pict>
          <v:shapetype id="_x0000_t11" coordsize="21600,21600" o:spt="202" path="m,l,21600r21600,l21600,xe">
            <v:stroke joinstyle="miter"/>
            <v:path gradientshapeok="t" o:connecttype="rect"/>
          </v:shapetype>
          <v:shape id="_x0000_s10" type="#_x0000_t11" fillcolor="#FFFFFF" strokecolor="#000000" stroked="f" style="position:absolute;width:137pt;height:61.45pt;z-index:-990;margin-left:749.9pt;margin-top:121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401" w:lineRule="exact"/>
                    <w:jc w:val="center"/>
                    <w:shd w:val="solid" w:color="#FFFFFF" w:fill="#FFFFFF"/>
                    <w:framePr w:hAnchor="page" w:vAnchor="page" w:x="14998" w:y="2429" w:w="2740" w:h="1229" w:hSpace="0" w:vSpace="0" w:wrap="3"/>
                    <w:rPr>
                      <w:b w:val="true"/>
                      <w:color w:val="#000000"/>
                      <w:sz w:val="30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30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inclusive and
</w:t>
                    <w:br/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sustainable road
</w:t>
                    <w:br/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1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works</w:t>
                  </w:r>
                </w:p>
              </w:txbxContent>
            </v:textbox>
          </v:shape>
        </w:pict>
      </w:r>
      <w:r>
        <w:pict>
          <v:shapetype id="_x0000_t12" coordsize="21600,21600" o:spt="202" path="m,l,21600r21600,l21600,xe">
            <v:stroke joinstyle="miter"/>
            <v:path gradientshapeok="t" o:connecttype="rect"/>
          </v:shapetype>
          <v:shape id="_x0000_s11" type="#_x0000_t12" fillcolor="#41474A" strokecolor="#000000" stroked="f" style="position:absolute;width:91.7pt;height:12.75pt;z-index:-989;margin-left:633pt;margin-top:391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37" w:lineRule="exact"/>
                    <w:jc w:val="left"/>
                    <w:shd w:val="solid" w:color="#41474A" w:fill="#41474A"/>
                    <w:framePr w:hAnchor="page" w:vAnchor="page" w:x="12660" w:y="7838" w:w="1834" w:h="255" w:hSpace="0" w:vSpace="0" w:wrap="3"/>
                    <w:rPr>
                      <w:color w:val="#FFFFFF"/>
                      <w:sz w:val="31"/>
                      <w:lang w:val="en-US"/>
                      <w:spacing w:val="4"/>
                      <w:w w:val="115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FFFFFF"/>
                      <w:sz w:val="31"/>
                      <w:lang w:val="en-US"/>
                      <w:spacing w:val="4"/>
                      <w:w w:val="115"/>
                      <w:strike w:val="false"/>
                      <w:vertAlign w:val="baseline"/>
                      <w:rFonts w:ascii="Tahoma" w:hAnsi="Tahoma"/>
                    </w:rPr>
                    <w:t xml:space="preserve">Vision Zero</w:t>
                  </w:r>
                </w:p>
              </w:txbxContent>
            </v:textbox>
          </v:shape>
        </w:pict>
      </w:r>
      <w:r>
        <w:rPr>
          <w:b w:val="true"/>
          <w:color w:val="#082C3E"/>
          <w:sz w:val="52"/>
          <w:lang w:val="en-US"/>
          <w:spacing w:val="20"/>
          <w:w w:val="100"/>
          <w:strike w:val="false"/>
          <w:vertAlign w:val="baseline"/>
          <w:rFonts w:ascii="Tahoma" w:hAnsi="Tahoma"/>
        </w:rPr>
        <w:t xml:space="preserve">Overview</w:t>
      </w:r>
    </w:p>
    <w:p>
      <w:pPr>
        <w:ind w:right="0" w:left="72" w:firstLine="0"/>
        <w:spacing w:before="0" w:after="0" w:line="240" w:lineRule="auto"/>
        <w:jc w:val="both"/>
        <w:rPr>
          <w:color w:val="#000000"/>
          <w:sz w:val="23"/>
          <w:lang w:val="en-US"/>
          <w:spacing w:val="29"/>
          <w:w w:val="100"/>
          <w:strike w:val="false"/>
          <w:vertAlign w:val="baseline"/>
          <w:rFonts w:ascii="Tahoma" w:hAnsi="Tahoma"/>
        </w:rPr>
      </w:pPr>
      <w:r>
        <w:rPr>
          <w:color w:val="#000000"/>
          <w:sz w:val="23"/>
          <w:lang w:val="en-US"/>
          <w:spacing w:val="29"/>
          <w:w w:val="100"/>
          <w:strike w:val="false"/>
          <w:vertAlign w:val="baseline"/>
          <w:rFonts w:ascii="Tahoma" w:hAnsi="Tahoma"/>
        </w:rPr>
        <w:t xml:space="preserve">This document provides work promoters with guidance on scenarios </w:t>
      </w:r>
      <w:r>
        <w:rPr>
          <w:color w:val="#000000"/>
          <w:sz w:val="23"/>
          <w:lang w:val="en-US"/>
          <w:spacing w:val="30"/>
          <w:w w:val="100"/>
          <w:strike w:val="false"/>
          <w:vertAlign w:val="baseline"/>
          <w:rFonts w:ascii="Tahoma" w:hAnsi="Tahoma"/>
        </w:rPr>
        <w:t xml:space="preserve">where consideration will be given to reduce, waive or exempt Lane </w:t>
      </w:r>
      <w:r>
        <w:rPr>
          <w:color w:val="#000000"/>
          <w:sz w:val="23"/>
          <w:lang w:val="en-US"/>
          <w:spacing w:val="34"/>
          <w:w w:val="100"/>
          <w:strike w:val="false"/>
          <w:vertAlign w:val="baseline"/>
          <w:rFonts w:ascii="Tahoma" w:hAnsi="Tahoma"/>
        </w:rPr>
        <w:t xml:space="preserve">Rental charges, and should be read in conjunction with published </w:t>
      </w:r>
      <w:r>
        <w:rPr>
          <w:color w:val="#000000"/>
          <w:sz w:val="23"/>
          <w:lang w:val="en-US"/>
          <w:spacing w:val="20"/>
          <w:w w:val="100"/>
          <w:strike w:val="false"/>
          <w:vertAlign w:val="baseline"/>
          <w:rFonts w:ascii="Tahoma" w:hAnsi="Tahoma"/>
        </w:rPr>
        <w:t xml:space="preserve">scheme documents on </w:t>
      </w:r>
      <w:hyperlink r:id="drId8">
        <w:r>
          <w:rPr>
            <w:color w:val="#0000FF"/>
            <w:sz w:val="24"/>
            <w:lang w:val="en-US"/>
            <w:spacing w:val="10"/>
            <w:w w:val="100"/>
            <w:strike w:val="false"/>
            <w:u w:val="single"/>
            <w:vertAlign w:val="baseline"/>
            <w:rFonts w:ascii="Verdana" w:hAnsi="Verdana"/>
          </w:rPr>
          <w:t xml:space="preserve">TfL.gov.uk/LaneRentaL</w:t>
        </w:r>
      </w:hyperlink>
      <w:r>
        <w:rPr>
          <w:color w:val="#000000"/>
          <w:sz w:val="24"/>
          <w:lang w:val="en-US"/>
          <w:spacing w:val="10"/>
          <w:w w:val="100"/>
          <w:strike w:val="false"/>
          <w:u w:val="single"/>
          <w:vertAlign w:val="baseline"/>
          <w:rFonts w:ascii="Verdana" w:hAnsi="Verdana"/>
        </w:rPr>
        <w:t xml:space="preserve"> </w:t>
      </w:r>
    </w:p>
    <w:p>
      <w:pPr>
        <w:ind w:right="0" w:left="72" w:firstLine="0"/>
        <w:spacing w:before="396" w:after="0" w:line="285" w:lineRule="auto"/>
        <w:jc w:val="both"/>
        <w:rPr>
          <w:color w:val="#000000"/>
          <w:sz w:val="26"/>
          <w:lang w:val="en-US"/>
          <w:spacing w:val="38"/>
          <w:w w:val="115"/>
          <w:strike w:val="false"/>
          <w:vertAlign w:val="baseline"/>
          <w:rFonts w:ascii="Arial" w:hAnsi="Arial"/>
        </w:rPr>
      </w:pPr>
      <w:r>
        <w:rPr>
          <w:color w:val="#000000"/>
          <w:sz w:val="26"/>
          <w:lang w:val="en-US"/>
          <w:spacing w:val="38"/>
          <w:w w:val="115"/>
          <w:strike w:val="false"/>
          <w:vertAlign w:val="baseline"/>
          <w:rFonts w:ascii="Arial" w:hAnsi="Arial"/>
        </w:rPr>
        <w:t xml:space="preserve">Note: </w:t>
      </w:r>
      <w:r>
        <w:rPr>
          <w:color w:val="#000000"/>
          <w:sz w:val="23"/>
          <w:lang w:val="en-US"/>
          <w:spacing w:val="48"/>
          <w:w w:val="100"/>
          <w:strike w:val="false"/>
          <w:vertAlign w:val="baseline"/>
          <w:rFonts w:ascii="Tahoma" w:hAnsi="Tahoma"/>
        </w:rPr>
        <w:t xml:space="preserve">The safety of road users and operatives must not be </w:t>
      </w:r>
      <w:r>
        <w:rPr>
          <w:color w:val="#000000"/>
          <w:sz w:val="23"/>
          <w:lang w:val="en-US"/>
          <w:spacing w:val="46"/>
          <w:w w:val="100"/>
          <w:strike w:val="false"/>
          <w:vertAlign w:val="baseline"/>
          <w:rFonts w:ascii="Tahoma" w:hAnsi="Tahoma"/>
        </w:rPr>
        <w:t xml:space="preserve">compromised when developing traffic management proposals </w:t>
      </w:r>
      <w:r>
        <w:rPr>
          <w:color w:val="#000000"/>
          <w:sz w:val="23"/>
          <w:lang w:val="en-US"/>
          <w:spacing w:val="22"/>
          <w:w w:val="100"/>
          <w:strike w:val="false"/>
          <w:vertAlign w:val="baseline"/>
          <w:rFonts w:ascii="Tahoma" w:hAnsi="Tahoma"/>
        </w:rPr>
        <w:t xml:space="preserve">designed to either avoid Lane Rental charges or qualify for a reduction. </w:t>
      </w:r>
      <w:r>
        <w:rPr>
          <w:color w:val="#000000"/>
          <w:sz w:val="23"/>
          <w:lang w:val="en-US"/>
          <w:spacing w:val="43"/>
          <w:w w:val="100"/>
          <w:strike w:val="false"/>
          <w:vertAlign w:val="baseline"/>
          <w:rFonts w:ascii="Tahoma" w:hAnsi="Tahoma"/>
        </w:rPr>
        <w:t xml:space="preserve">Lane Rental waivers and discounts are therefore approved on </w:t>
      </w:r>
      <w:r>
        <w:rPr>
          <w:color w:val="#000000"/>
          <w:sz w:val="23"/>
          <w:lang w:val="en-US"/>
          <w:spacing w:val="32"/>
          <w:w w:val="100"/>
          <w:strike w:val="false"/>
          <w:vertAlign w:val="baseline"/>
          <w:rFonts w:ascii="Tahoma" w:hAnsi="Tahoma"/>
        </w:rPr>
        <w:t xml:space="preserve">condition that work sites are compliant with the statutory code of </w:t>
      </w:r>
      <w:r>
        <w:rPr>
          <w:color w:val="#000000"/>
          <w:sz w:val="23"/>
          <w:lang w:val="en-US"/>
          <w:spacing w:val="23"/>
          <w:w w:val="100"/>
          <w:strike w:val="false"/>
          <w:vertAlign w:val="baseline"/>
          <w:rFonts w:ascii="Tahoma" w:hAnsi="Tahoma"/>
        </w:rPr>
        <w:t xml:space="preserve">practice for Safety at Street Works and Road works. And adhere to the </w:t>
      </w:r>
      <w:r>
        <w:rPr>
          <w:color w:val="#000000"/>
          <w:sz w:val="23"/>
          <w:lang w:val="en-US"/>
          <w:spacing w:val="20"/>
          <w:w w:val="100"/>
          <w:strike w:val="false"/>
          <w:vertAlign w:val="baseline"/>
          <w:rFonts w:ascii="Tahoma" w:hAnsi="Tahoma"/>
        </w:rPr>
        <w:t xml:space="preserve">guidance provided in the </w:t>
      </w:r>
      <w:r>
        <w:rPr>
          <w:color w:val="#000000"/>
          <w:sz w:val="24"/>
          <w:lang w:val="en-US"/>
          <w:spacing w:val="10"/>
          <w:w w:val="100"/>
          <w:strike w:val="false"/>
          <w:u w:val="single"/>
          <w:vertAlign w:val="baseline"/>
          <w:rFonts w:ascii="Verdana" w:hAnsi="Verdana"/>
        </w:rPr>
        <w:t xml:space="preserve">Temporary Traffic Management Handbook.</w:t>
      </w:r>
    </w:p>
    <w:p>
      <w:pPr>
        <w:ind w:right="0" w:left="72" w:firstLine="0"/>
        <w:spacing w:before="288" w:after="3204" w:line="290" w:lineRule="auto"/>
        <w:jc w:val="left"/>
        <w:rPr>
          <w:color w:val="#000000"/>
          <w:sz w:val="23"/>
          <w:lang w:val="en-US"/>
          <w:spacing w:val="28"/>
          <w:w w:val="100"/>
          <w:strike w:val="false"/>
          <w:vertAlign w:val="baseline"/>
          <w:rFonts w:ascii="Tahoma" w:hAnsi="Tahoma"/>
        </w:rPr>
      </w:pPr>
      <w:r>
        <w:rPr>
          <w:color w:val="#000000"/>
          <w:sz w:val="23"/>
          <w:lang w:val="en-US"/>
          <w:spacing w:val="28"/>
          <w:w w:val="100"/>
          <w:strike w:val="false"/>
          <w:vertAlign w:val="baseline"/>
          <w:rFonts w:ascii="Tahoma" w:hAnsi="Tahoma"/>
        </w:rPr>
        <w:t xml:space="preserve">Lane Rental waivers and discounts may be withdrawn for the duration of non-compliance.</w:t>
      </w:r>
    </w:p>
    <w:p>
      <w:pPr>
        <w:ind w:right="0" w:left="0" w:firstLine="0"/>
        <w:spacing w:before="0" w:after="0" w:line="213" w:lineRule="auto"/>
        <w:jc w:val="left"/>
        <w:rPr>
          <w:color w:val="#000000"/>
          <w:sz w:val="13"/>
          <w:lang w:val="en-US"/>
          <w:spacing w:val="16"/>
          <w:w w:val="100"/>
          <w:strike w:val="false"/>
          <w:vertAlign w:val="baseline"/>
          <w:rFonts w:ascii="Tahoma" w:hAnsi="Tahoma"/>
        </w:rPr>
      </w:pPr>
      <w:r>
        <w:rPr>
          <w:color w:val="#000000"/>
          <w:sz w:val="13"/>
          <w:lang w:val="en-US"/>
          <w:spacing w:val="16"/>
          <w:w w:val="100"/>
          <w:strike w:val="false"/>
          <w:vertAlign w:val="baseline"/>
          <w:rFonts w:ascii="Tahoma" w:hAnsi="Tahoma"/>
        </w:rPr>
        <w:t xml:space="preserve">TfL Lane Rental Scheme</w:t>
      </w:r>
    </w:p>
    <w:p>
      <w:pPr>
        <w:sectPr>
          <w:pgSz w:w="19200" w:h="10800" w:orient="landscape"/>
          <w:type w:val="nextPage"/>
          <w:textDirection w:val="lrTb"/>
          <w:pgMar w:bottom="0" w:top="340" w:right="9540" w:left="420" w:header="720" w:footer="720"/>
          <w:titlePg w:val="false"/>
        </w:sectPr>
      </w:pPr>
    </w:p>
    <w:p>
      <w:pPr>
        <w:ind w:right="0" w:left="0" w:firstLine="0"/>
        <w:spacing w:before="828" w:after="612" w:line="240" w:lineRule="auto"/>
        <w:jc w:val="left"/>
        <w:rPr>
          <w:b w:val="true"/>
          <w:color w:val="#0A2D40"/>
          <w:sz w:val="52"/>
          <w:lang w:val="en-US"/>
          <w:spacing w:val="20"/>
          <w:w w:val="105"/>
          <w:strike w:val="false"/>
          <w:vertAlign w:val="baseline"/>
          <w:rFonts w:ascii="Tahoma" w:hAnsi="Tahoma"/>
        </w:rPr>
      </w:pPr>
      <w:r>
        <w:pict>
          <v:shapetype id="_x0000_t13" coordsize="21600,21600" o:spt="202" path="m,l,21600r21600,l21600,xe">
            <v:stroke joinstyle="miter"/>
            <v:path gradientshapeok="t" o:connecttype="rect"/>
          </v:shapetype>
          <v:shape id="_x0000_s12" type="#_x0000_t13" filled="f" strokecolor="#000000" style="position:absolute;width:211.2pt;height:200.8pt;z-index:-988;margin-left:687.6pt;margin-top:0.2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drawing>
          <wp:anchor distT="0" distB="0" distL="0" distR="0" simplePos="false" relativeHeight="251658240" behindDoc="true" locked="false" layoutInCell="true" allowOverlap="true">
            <wp:simplePos x="0" y="0"/>
            <wp:positionH relativeFrom="margin">
              <wp:posOffset>8732520</wp:posOffset>
            </wp:positionH>
            <wp:positionV relativeFrom="paragraph">
              <wp:posOffset>2540</wp:posOffset>
            </wp:positionV>
            <wp:extent cx="2682240" cy="2538730"/>
            <wp:wrapThrough wrapText="bothSides">
              <wp:wrapPolygon>
                <wp:start x="0" y="0"/>
                <wp:lineTo x="0" y="21597"/>
                <wp:lineTo x="21600" y="21597"/>
                <wp:lineTo x="21600" y="16622"/>
                <wp:lineTo x="4295" y="16622"/>
                <wp:lineTo x="4295" y="5575"/>
                <wp:lineTo x="21600" y="5575"/>
                <wp:lineTo x="21600" y="0"/>
                <wp:lineTo x="0" y="0"/>
              </wp:wrapPolygon>
            </wp:wrapThrough>
            <wp:docPr id="11" name="Picture"/>
            <a:graphic>
              <a:graphicData uri="http://schemas.openxmlformats.org/drawingml/2006/picture">
                <pic:pic>
                  <pic:nvPicPr>
                    <pic:cNvPr id="12" name="Picture"/>
                    <pic:cNvPicPr preferRelativeResize="false"/>
                  </pic:nvPicPr>
                  <pic:blipFill>
                    <a:blip r:embed="d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15" coordsize="21600,21600" o:spt="202" path="m,l,21600r21600,l21600,xe">
            <v:stroke joinstyle="miter"/>
            <v:path gradientshapeok="t" o:connecttype="rect"/>
          </v:shapetype>
          <v:shape id="_x0000_s14" type="#_x0000_t15" fillcolor="#0A2D3F" strokecolor="#000000" stroked="f" style="position:absolute;width:127.45pt;height:102.25pt;z-index:-986;margin-left:729.6pt;margin-top:51.8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408" w:lineRule="exact"/>
                    <w:jc w:val="center"/>
                    <w:shd w:val="solid" w:color="#0A2D3F" w:fill="#0A2D3F"/>
                    <w:framePr w:hAnchor="text" w:vAnchor="text" w:x="14592" w:y="1036" w:w="2549" w:h="2045" w:hSpace="0" w:vSpace="0" w:wrap="3"/>
                    <w:rPr>
                      <w:color w:val="#FFFFFF"/>
                      <w:sz w:val="30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FFFFFF"/>
                      <w:sz w:val="30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There is now an
</w:t>
                    <w:br/>
                  </w:r>
                  <w:r>
                    <w:rPr>
                      <w:color w:val="#FFFFFF"/>
                      <w:sz w:val="30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online
</w:t>
                    <w:br/>
                  </w:r>
                  <w:r>
                    <w:rPr>
                      <w:color w:val="#FFFFFF"/>
                      <w:sz w:val="30"/>
                      <w:lang w:val="en-US"/>
                      <w:spacing w:val="3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application
</w:t>
                    <w:br/>
                  </w:r>
                  <w:r>
                    <w:rPr>
                      <w:color w:val="#FFFFFF"/>
                      <w:sz w:val="30"/>
                      <w:lang w:val="en-US"/>
                      <w:spacing w:val="3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process. Go to
</w:t>
                    <w:br/>
                  </w:r>
                  <w:r>
                    <w:rPr>
                      <w:color w:val="#FFFFFF"/>
                      <w:sz w:val="30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the portal.</w:t>
                  </w:r>
                </w:p>
              </w:txbxContent>
            </v:textbox>
          </v:shape>
        </w:pict>
      </w:r>
      <w:r>
        <w:pict>
          <v:shapetype id="_x0000_t16" coordsize="21600,21600" o:spt="202" path="m,l,21600r21600,l21600,xe">
            <v:stroke joinstyle="miter"/>
            <v:path gradientshapeok="t" o:connecttype="rect"/>
          </v:shapetype>
          <v:shape id="_x0000_s15" type="#_x0000_t16" filled="f" strokecolor="#000000" stroked="f" style="position:absolute;width:41.75pt;height:102.25pt;z-index:-985;margin-left:857.05pt;margin-top:51.8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530225" cy="1298575"/>
                        <wp:docPr id="1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4" name="test1"/>
                                <pic:cNvPicPr preferRelativeResize="false"/>
                              </pic:nvPicPr>
                              <pic:blipFill>
                                <a:blip r:embed="d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22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 w:val="true"/>
          <w:color w:val="#0A2D40"/>
          <w:sz w:val="52"/>
          <w:lang w:val="en-US"/>
          <w:spacing w:val="20"/>
          <w:w w:val="105"/>
          <w:strike w:val="false"/>
          <w:vertAlign w:val="baseline"/>
          <w:rFonts w:ascii="Tahoma" w:hAnsi="Tahoma"/>
        </w:rPr>
        <w:t xml:space="preserve">How to apply</w:t>
      </w:r>
    </w:p>
    <w:p>
      <w:pPr>
        <w:ind w:right="0" w:left="0" w:firstLine="0"/>
        <w:spacing w:before="0" w:after="0" w:line="240" w:lineRule="auto"/>
        <w:jc w:val="both"/>
        <w:rPr>
          <w:b w:val="true"/>
          <w:color w:val="#000000"/>
          <w:sz w:val="24"/>
          <w:lang w:val="en-US"/>
          <w:spacing w:val="12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24"/>
          <w:lang w:val="en-US"/>
          <w:spacing w:val="12"/>
          <w:w w:val="100"/>
          <w:strike w:val="false"/>
          <w:vertAlign w:val="baseline"/>
          <w:rFonts w:ascii="Tahoma" w:hAnsi="Tahoma"/>
        </w:rPr>
        <w:t xml:space="preserve">To qualify</w:t>
      </w:r>
      <w:r>
        <w:rPr>
          <w:b w:val="true"/>
          <w:color w:val="#00152B"/>
          <w:sz w:val="25"/>
          <w:lang w:val="en-US"/>
          <w:spacing w:val="12"/>
          <w:w w:val="100"/>
          <w:strike w:val="false"/>
          <w:vertAlign w:val="baseline"/>
          <w:rFonts w:ascii="Tahoma" w:hAnsi="Tahoma"/>
        </w:rPr>
        <w:t xml:space="preserve"> for a</w:t>
      </w:r>
      <w:r>
        <w:rPr>
          <w:b w:val="true"/>
          <w:color w:val="#000000"/>
          <w:sz w:val="24"/>
          <w:lang w:val="en-US"/>
          <w:spacing w:val="12"/>
          <w:w w:val="100"/>
          <w:strike w:val="false"/>
          <w:vertAlign w:val="baseline"/>
          <w:rFonts w:ascii="Tahoma" w:hAnsi="Tahoma"/>
        </w:rPr>
        <w:t xml:space="preserve"> waiver,</w:t>
      </w:r>
      <w:r>
        <w:rPr>
          <w:b w:val="true"/>
          <w:color w:val="#00152B"/>
          <w:sz w:val="25"/>
          <w:lang w:val="en-US"/>
          <w:spacing w:val="12"/>
          <w:w w:val="100"/>
          <w:strike w:val="false"/>
          <w:vertAlign w:val="baseline"/>
          <w:rFonts w:ascii="Tahoma" w:hAnsi="Tahoma"/>
        </w:rPr>
        <w:t xml:space="preserve"> you</w:t>
      </w:r>
      <w:r>
        <w:rPr>
          <w:b w:val="true"/>
          <w:color w:val="#000000"/>
          <w:sz w:val="24"/>
          <w:lang w:val="en-US"/>
          <w:spacing w:val="12"/>
          <w:w w:val="100"/>
          <w:strike w:val="false"/>
          <w:vertAlign w:val="baseline"/>
          <w:rFonts w:ascii="Tahoma" w:hAnsi="Tahoma"/>
        </w:rPr>
        <w:t xml:space="preserve"> must</w:t>
      </w:r>
      <w:r>
        <w:rPr>
          <w:b w:val="true"/>
          <w:color w:val="#00152B"/>
          <w:sz w:val="25"/>
          <w:lang w:val="en-US"/>
          <w:spacing w:val="12"/>
          <w:w w:val="100"/>
          <w:strike w:val="false"/>
          <w:vertAlign w:val="baseline"/>
          <w:rFonts w:ascii="Tahoma" w:hAnsi="Tahoma"/>
        </w:rPr>
        <w:t xml:space="preserve"> make</w:t>
      </w:r>
      <w:r>
        <w:rPr>
          <w:b w:val="true"/>
          <w:color w:val="#000000"/>
          <w:sz w:val="24"/>
          <w:lang w:val="en-US"/>
          <w:spacing w:val="12"/>
          <w:w w:val="100"/>
          <w:strike w:val="false"/>
          <w:vertAlign w:val="baseline"/>
          <w:rFonts w:ascii="Tahoma" w:hAnsi="Tahoma"/>
        </w:rPr>
        <w:t xml:space="preserve"> an application via</w:t>
      </w:r>
      <w:r>
        <w:rPr>
          <w:b w:val="true"/>
          <w:color w:val="#00152B"/>
          <w:sz w:val="25"/>
          <w:lang w:val="en-US"/>
          <w:spacing w:val="12"/>
          <w:w w:val="100"/>
          <w:strike w:val="false"/>
          <w:vertAlign w:val="baseline"/>
          <w:rFonts w:ascii="Tahoma" w:hAnsi="Tahoma"/>
        </w:rPr>
        <w:t xml:space="preserve"> the</w:t>
      </w:r>
      <w:r>
        <w:rPr>
          <w:b w:val="true"/>
          <w:color w:val="#000000"/>
          <w:sz w:val="24"/>
          <w:lang w:val="en-US"/>
          <w:spacing w:val="12"/>
          <w:w w:val="100"/>
          <w:strike w:val="false"/>
          <w:u w:val="single"/>
          <w:vertAlign w:val="baseline"/>
          <w:rFonts w:ascii="Tahoma" w:hAnsi="Tahoma"/>
        </w:rPr>
        <w:t xml:space="preserve"> online portal,</w:t>
      </w:r>
      <w:r>
        <w:rPr>
          <w:b w:val="true"/>
          <w:color w:val="#00152B"/>
          <w:sz w:val="25"/>
          <w:lang w:val="en-US"/>
          <w:spacing w:val="12"/>
          <w:w w:val="100"/>
          <w:strike w:val="false"/>
          <w:vertAlign w:val="baseline"/>
          <w:rFonts w:ascii="Tahoma" w:hAnsi="Tahoma"/>
        </w:rPr>
        <w:t xml:space="preserve"> providing</w:t>
      </w:r>
      <w:r>
        <w:rPr>
          <w:b w:val="true"/>
          <w:color w:val="#000000"/>
          <w:sz w:val="24"/>
          <w:lang w:val="en-US"/>
          <w:spacing w:val="12"/>
          <w:w w:val="100"/>
          <w:strike w:val="false"/>
          <w:vertAlign w:val="baseline"/>
          <w:rFonts w:ascii="Tahoma" w:hAnsi="Tahoma"/>
        </w:rPr>
        <w:t xml:space="preserve"> the permit </w:t>
      </w:r>
      <w:r>
        <w:rPr>
          <w:b w:val="true"/>
          <w:color w:val="#000000"/>
          <w:sz w:val="24"/>
          <w:lang w:val="en-US"/>
          <w:spacing w:val="18"/>
          <w:w w:val="100"/>
          <w:strike w:val="false"/>
          <w:vertAlign w:val="baseline"/>
          <w:rFonts w:ascii="Tahoma" w:hAnsi="Tahoma"/>
        </w:rPr>
        <w:t xml:space="preserve">reference and traffic management</w:t>
      </w:r>
      <w:r>
        <w:rPr>
          <w:b w:val="true"/>
          <w:color w:val="#00152B"/>
          <w:sz w:val="25"/>
          <w:lang w:val="en-US"/>
          <w:spacing w:val="18"/>
          <w:w w:val="100"/>
          <w:strike w:val="false"/>
          <w:vertAlign w:val="baseline"/>
          <w:rFonts w:ascii="Tahoma" w:hAnsi="Tahoma"/>
        </w:rPr>
        <w:t xml:space="preserve"> drawing. For</w:t>
      </w:r>
      <w:r>
        <w:rPr>
          <w:b w:val="true"/>
          <w:color w:val="#000000"/>
          <w:sz w:val="24"/>
          <w:lang w:val="en-US"/>
          <w:spacing w:val="18"/>
          <w:w w:val="100"/>
          <w:strike w:val="false"/>
          <w:vertAlign w:val="baseline"/>
          <w:rFonts w:ascii="Tahoma" w:hAnsi="Tahoma"/>
        </w:rPr>
        <w:t xml:space="preserve"> requests covering scenarios other</w:t>
      </w:r>
      <w:r>
        <w:rPr>
          <w:b w:val="true"/>
          <w:color w:val="#00152B"/>
          <w:sz w:val="25"/>
          <w:lang w:val="en-US"/>
          <w:spacing w:val="18"/>
          <w:w w:val="100"/>
          <w:strike w:val="false"/>
          <w:vertAlign w:val="baseline"/>
          <w:rFonts w:ascii="Tahoma" w:hAnsi="Tahoma"/>
        </w:rPr>
        <w:t xml:space="preserve"> than</w:t>
      </w:r>
      <w:r>
        <w:rPr>
          <w:b w:val="true"/>
          <w:color w:val="#000000"/>
          <w:sz w:val="24"/>
          <w:lang w:val="en-US"/>
          <w:spacing w:val="18"/>
          <w:w w:val="100"/>
          <w:strike w:val="false"/>
          <w:vertAlign w:val="baseline"/>
          <w:rFonts w:ascii="Tahoma" w:hAnsi="Tahoma"/>
        </w:rPr>
        <w:t xml:space="preserve"> those </w:t>
      </w:r>
      <w:r>
        <w:rPr>
          <w:b w:val="true"/>
          <w:color w:val="#000000"/>
          <w:sz w:val="24"/>
          <w:lang w:val="en-US"/>
          <w:spacing w:val="11"/>
          <w:w w:val="100"/>
          <w:strike w:val="false"/>
          <w:vertAlign w:val="baseline"/>
          <w:rFonts w:ascii="Tahoma" w:hAnsi="Tahoma"/>
        </w:rPr>
        <w:t xml:space="preserve">stated in this document, please select</w:t>
      </w:r>
      <w:r>
        <w:rPr>
          <w:b w:val="true"/>
          <w:color w:val="#00152B"/>
          <w:sz w:val="25"/>
          <w:lang w:val="en-US"/>
          <w:spacing w:val="11"/>
          <w:w w:val="100"/>
          <w:strike w:val="false"/>
          <w:vertAlign w:val="baseline"/>
          <w:rFonts w:ascii="Tahoma" w:hAnsi="Tahoma"/>
        </w:rPr>
        <w:t xml:space="preserve"> other and provide</w:t>
      </w:r>
      <w:r>
        <w:rPr>
          <w:b w:val="true"/>
          <w:color w:val="#000000"/>
          <w:sz w:val="24"/>
          <w:lang w:val="en-US"/>
          <w:spacing w:val="11"/>
          <w:w w:val="100"/>
          <w:strike w:val="false"/>
          <w:vertAlign w:val="baseline"/>
          <w:rFonts w:ascii="Tahoma" w:hAnsi="Tahoma"/>
        </w:rPr>
        <w:t xml:space="preserve"> justification,</w:t>
      </w:r>
      <w:r>
        <w:rPr>
          <w:b w:val="true"/>
          <w:color w:val="#00152B"/>
          <w:sz w:val="25"/>
          <w:lang w:val="en-US"/>
          <w:spacing w:val="11"/>
          <w:w w:val="100"/>
          <w:strike w:val="false"/>
          <w:vertAlign w:val="baseline"/>
          <w:rFonts w:ascii="Tahoma" w:hAnsi="Tahoma"/>
        </w:rPr>
        <w:t xml:space="preserve"> noting</w:t>
      </w:r>
      <w:r>
        <w:rPr>
          <w:b w:val="true"/>
          <w:color w:val="#000000"/>
          <w:sz w:val="24"/>
          <w:lang w:val="en-US"/>
          <w:spacing w:val="11"/>
          <w:w w:val="100"/>
          <w:strike w:val="false"/>
          <w:vertAlign w:val="baseline"/>
          <w:rFonts w:ascii="Tahoma" w:hAnsi="Tahoma"/>
        </w:rPr>
        <w:t xml:space="preserve"> that it must</w:t>
      </w:r>
      <w:r>
        <w:rPr>
          <w:b w:val="true"/>
          <w:color w:val="#00152B"/>
          <w:sz w:val="25"/>
          <w:lang w:val="en-US"/>
          <w:spacing w:val="11"/>
          <w:w w:val="100"/>
          <w:strike w:val="false"/>
          <w:vertAlign w:val="baseline"/>
          <w:rFonts w:ascii="Tahoma" w:hAnsi="Tahoma"/>
        </w:rPr>
        <w:t xml:space="preserve"> be</w:t>
      </w:r>
      <w:r>
        <w:rPr>
          <w:b w:val="true"/>
          <w:color w:val="#000000"/>
          <w:sz w:val="24"/>
          <w:lang w:val="en-US"/>
          <w:spacing w:val="11"/>
          <w:w w:val="100"/>
          <w:strike w:val="false"/>
          <w:vertAlign w:val="baseline"/>
          <w:rFonts w:ascii="Tahoma" w:hAnsi="Tahoma"/>
        </w:rPr>
        <w:t xml:space="preserve"> in line </w:t>
      </w:r>
      <w:r>
        <w:rPr>
          <w:b w:val="true"/>
          <w:color w:val="#000000"/>
          <w:sz w:val="24"/>
          <w:lang w:val="en-US"/>
          <w:spacing w:val="10"/>
          <w:w w:val="100"/>
          <w:strike w:val="false"/>
          <w:vertAlign w:val="baseline"/>
          <w:rFonts w:ascii="Tahoma" w:hAnsi="Tahoma"/>
        </w:rPr>
        <w:t xml:space="preserve">with</w:t>
      </w:r>
      <w:r>
        <w:rPr>
          <w:b w:val="true"/>
          <w:color w:val="#00152B"/>
          <w:sz w:val="25"/>
          <w:lang w:val="en-US"/>
          <w:spacing w:val="10"/>
          <w:w w:val="100"/>
          <w:strike w:val="false"/>
          <w:vertAlign w:val="baseline"/>
          <w:rFonts w:ascii="Tahoma" w:hAnsi="Tahoma"/>
        </w:rPr>
        <w:t xml:space="preserve"> the</w:t>
      </w:r>
      <w:r>
        <w:rPr>
          <w:b w:val="true"/>
          <w:color w:val="#000000"/>
          <w:sz w:val="24"/>
          <w:lang w:val="en-US"/>
          <w:spacing w:val="10"/>
          <w:w w:val="100"/>
          <w:strike w:val="false"/>
          <w:vertAlign w:val="baseline"/>
          <w:rFonts w:ascii="Tahoma" w:hAnsi="Tahoma"/>
        </w:rPr>
        <w:t xml:space="preserve"> spirit</w:t>
      </w:r>
      <w:r>
        <w:rPr>
          <w:b w:val="true"/>
          <w:color w:val="#00152B"/>
          <w:sz w:val="25"/>
          <w:lang w:val="en-US"/>
          <w:spacing w:val="10"/>
          <w:w w:val="100"/>
          <w:strike w:val="false"/>
          <w:vertAlign w:val="baseline"/>
          <w:rFonts w:ascii="Tahoma" w:hAnsi="Tahoma"/>
        </w:rPr>
        <w:t xml:space="preserve"> of</w:t>
      </w:r>
      <w:r>
        <w:rPr>
          <w:b w:val="true"/>
          <w:color w:val="#000000"/>
          <w:sz w:val="24"/>
          <w:lang w:val="en-US"/>
          <w:spacing w:val="10"/>
          <w:w w:val="100"/>
          <w:strike w:val="false"/>
          <w:vertAlign w:val="baseline"/>
          <w:rFonts w:ascii="Tahoma" w:hAnsi="Tahoma"/>
        </w:rPr>
        <w:t xml:space="preserve"> the</w:t>
      </w:r>
      <w:r>
        <w:rPr>
          <w:b w:val="true"/>
          <w:color w:val="#00152B"/>
          <w:sz w:val="25"/>
          <w:lang w:val="en-US"/>
          <w:spacing w:val="10"/>
          <w:w w:val="100"/>
          <w:strike w:val="false"/>
          <w:vertAlign w:val="baseline"/>
          <w:rFonts w:ascii="Tahoma" w:hAnsi="Tahoma"/>
        </w:rPr>
        <w:t xml:space="preserve"> scheme.</w:t>
      </w:r>
    </w:p>
    <w:p>
      <w:pPr>
        <w:ind w:right="0" w:left="0" w:firstLine="0"/>
        <w:spacing w:before="252" w:after="360" w:line="273" w:lineRule="auto"/>
        <w:jc w:val="left"/>
        <w:rPr>
          <w:b w:val="true"/>
          <w:color w:val="#00152B"/>
          <w:sz w:val="25"/>
          <w:lang w:val="en-US"/>
          <w:spacing w:val="27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152B"/>
          <w:sz w:val="25"/>
          <w:lang w:val="en-US"/>
          <w:spacing w:val="27"/>
          <w:w w:val="100"/>
          <w:strike w:val="false"/>
          <w:vertAlign w:val="baseline"/>
          <w:rFonts w:ascii="Tahoma" w:hAnsi="Tahoma"/>
        </w:rPr>
        <w:t xml:space="preserve">Important:</w:t>
      </w:r>
      <w:r>
        <w:rPr>
          <w:color w:val="#000000"/>
          <w:sz w:val="24"/>
          <w:lang w:val="en-US"/>
          <w:spacing w:val="27"/>
          <w:w w:val="100"/>
          <w:strike w:val="false"/>
          <w:vertAlign w:val="baseline"/>
          <w:rFonts w:ascii="Tahoma" w:hAnsi="Tahoma"/>
        </w:rPr>
        <w:t xml:space="preserve"> The waivers, reductions and exemptions contained within this document are at TfL's </w:t>
      </w:r>
      <w:r>
        <w:rPr>
          <w:color w:val="#000000"/>
          <w:sz w:val="24"/>
          <w:lang w:val="en-US"/>
          <w:spacing w:val="20"/>
          <w:w w:val="100"/>
          <w:strike w:val="false"/>
          <w:vertAlign w:val="baseline"/>
          <w:rFonts w:ascii="Tahoma" w:hAnsi="Tahoma"/>
        </w:rPr>
        <w:t xml:space="preserve">discretion and are subject to promoters using this guidance within the spirit of which it is intended.</w:t>
      </w:r>
    </w:p>
    <w:p>
      <w:pPr>
        <w:ind w:right="0" w:left="0" w:firstLine="0"/>
        <w:spacing w:before="0" w:after="0" w:line="278" w:lineRule="auto"/>
        <w:jc w:val="both"/>
        <w:rPr>
          <w:color w:val="#000000"/>
          <w:sz w:val="24"/>
          <w:lang w:val="en-US"/>
          <w:spacing w:val="23"/>
          <w:w w:val="100"/>
          <w:strike w:val="false"/>
          <w:vertAlign w:val="baseline"/>
          <w:rFonts w:ascii="Tahoma" w:hAnsi="Tahoma"/>
        </w:rPr>
      </w:pPr>
      <w:r>
        <w:rPr>
          <w:color w:val="#000000"/>
          <w:sz w:val="24"/>
          <w:lang w:val="en-US"/>
          <w:spacing w:val="23"/>
          <w:w w:val="100"/>
          <w:strike w:val="false"/>
          <w:vertAlign w:val="baseline"/>
          <w:rFonts w:ascii="Tahoma" w:hAnsi="Tahoma"/>
        </w:rPr>
        <w:t xml:space="preserve">Waivers, reductions and exemptions will not be applied retrospectively for planned works and will only </w:t>
      </w:r>
      <w:r>
        <w:rPr>
          <w:color w:val="#000000"/>
          <w:sz w:val="24"/>
          <w:lang w:val="en-US"/>
          <w:spacing w:val="20"/>
          <w:w w:val="100"/>
          <w:strike w:val="false"/>
          <w:vertAlign w:val="baseline"/>
          <w:rFonts w:ascii="Tahoma" w:hAnsi="Tahoma"/>
        </w:rPr>
        <w:t xml:space="preserve">be applied if requested in advance of the works starting and once agreement has been reached with the </w:t>
      </w:r>
      <w:r>
        <w:rPr>
          <w:color w:val="#000000"/>
          <w:sz w:val="24"/>
          <w:lang w:val="en-US"/>
          <w:spacing w:val="21"/>
          <w:w w:val="100"/>
          <w:strike w:val="false"/>
          <w:vertAlign w:val="baseline"/>
          <w:rFonts w:ascii="Tahoma" w:hAnsi="Tahoma"/>
        </w:rPr>
        <w:t xml:space="preserve">Lane Rental Management Team (LRMT). For unplanned works, or in the event that a scenario where a </w:t>
      </w:r>
      <w:r>
        <w:rPr>
          <w:color w:val="#000000"/>
          <w:sz w:val="24"/>
          <w:lang w:val="en-US"/>
          <w:spacing w:val="22"/>
          <w:w w:val="100"/>
          <w:strike w:val="false"/>
          <w:vertAlign w:val="baseline"/>
          <w:rFonts w:ascii="Tahoma" w:hAnsi="Tahoma"/>
        </w:rPr>
        <w:t xml:space="preserve">potential request may be applicable to WRE Lane Rental charges is put in place on site, retrospective </w:t>
      </w:r>
      <w:r>
        <w:rPr>
          <w:color w:val="#000000"/>
          <w:sz w:val="24"/>
          <w:lang w:val="en-US"/>
          <w:spacing w:val="24"/>
          <w:w w:val="100"/>
          <w:strike w:val="false"/>
          <w:vertAlign w:val="baseline"/>
          <w:rFonts w:ascii="Tahoma" w:hAnsi="Tahoma"/>
        </w:rPr>
        <w:t xml:space="preserve">applications to waive charges will only be considered if an application is submitted within 2 calendar </w:t>
      </w:r>
      <w:r>
        <w:rPr>
          <w:color w:val="#000000"/>
          <w:sz w:val="24"/>
          <w:lang w:val="en-US"/>
          <w:spacing w:val="30"/>
          <w:w w:val="100"/>
          <w:strike w:val="false"/>
          <w:vertAlign w:val="baseline"/>
          <w:rFonts w:ascii="Tahoma" w:hAnsi="Tahoma"/>
        </w:rPr>
        <w:t xml:space="preserve">days of works/scenario starting or in the case of collaborative works, within 2 calendar days of </w:t>
      </w:r>
      <w:r>
        <w:rPr>
          <w:color w:val="#000000"/>
          <w:sz w:val="24"/>
          <w:lang w:val="en-US"/>
          <w:spacing w:val="22"/>
          <w:w w:val="100"/>
          <w:strike w:val="false"/>
          <w:vertAlign w:val="baseline"/>
          <w:rFonts w:ascii="Tahoma" w:hAnsi="Tahoma"/>
        </w:rPr>
        <w:t xml:space="preserve">collaborative working period commencing.</w:t>
      </w:r>
    </w:p>
    <w:p>
      <w:pPr>
        <w:ind w:right="0" w:left="0" w:firstLine="0"/>
        <w:spacing w:before="288" w:after="0" w:line="278" w:lineRule="auto"/>
        <w:jc w:val="both"/>
        <w:rPr>
          <w:color w:val="#000000"/>
          <w:sz w:val="24"/>
          <w:lang w:val="en-US"/>
          <w:spacing w:val="21"/>
          <w:w w:val="100"/>
          <w:strike w:val="false"/>
          <w:vertAlign w:val="baseline"/>
          <w:rFonts w:ascii="Tahoma" w:hAnsi="Tahoma"/>
        </w:rPr>
      </w:pPr>
      <w:r>
        <w:pict>
          <v:shapetype id="_x0000_t17" coordsize="21600,21600" o:spt="202" path="m,l,21600r21600,l21600,xe">
            <v:stroke joinstyle="miter"/>
            <v:path gradientshapeok="t" o:connecttype="rect"/>
          </v:shapetype>
          <v:shape id="_x0000_s16" type="#_x0000_t17" filled="f" strokecolor="#000000" stroked="f" style="position:absolute;width:139.7pt;height:157.2pt;z-index:-984;margin-left:799.25pt;margin-top:382.8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1774190" cy="1996440"/>
                        <wp:docPr id="15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6" name="test1"/>
                                <pic:cNvPicPr preferRelativeResize="false"/>
                              </pic:nvPicPr>
                              <pic:blipFill>
                                <a:blip r:embed="d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4190" cy="1996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color w:val="#000000"/>
          <w:sz w:val="24"/>
          <w:lang w:val="en-US"/>
          <w:spacing w:val="21"/>
          <w:w w:val="100"/>
          <w:strike w:val="false"/>
          <w:vertAlign w:val="baseline"/>
          <w:rFonts w:ascii="Tahoma" w:hAnsi="Tahoma"/>
        </w:rPr>
        <w:t xml:space="preserve">The Lane Rental Management Team meet weekly to review applications and as such further information </w:t>
      </w:r>
      <w:r>
        <w:rPr>
          <w:color w:val="#000000"/>
          <w:sz w:val="24"/>
          <w:lang w:val="en-US"/>
          <w:spacing w:val="17"/>
          <w:w w:val="100"/>
          <w:strike w:val="false"/>
          <w:vertAlign w:val="baseline"/>
          <w:rFonts w:ascii="Tahoma" w:hAnsi="Tahoma"/>
        </w:rPr>
        <w:t xml:space="preserve">may be requested. Applications are ordinarily determined within 10 working days, however depending on </w:t>
      </w:r>
      <w:r>
        <w:rPr>
          <w:color w:val="#000000"/>
          <w:sz w:val="24"/>
          <w:lang w:val="en-US"/>
          <w:spacing w:val="20"/>
          <w:w w:val="100"/>
          <w:strike w:val="false"/>
          <w:vertAlign w:val="baseline"/>
          <w:rFonts w:ascii="Tahoma" w:hAnsi="Tahoma"/>
        </w:rPr>
        <w:t xml:space="preserve">complexity or type of application, it may take longer.</w:t>
      </w:r>
    </w:p>
    <w:p>
      <w:pPr>
        <w:ind w:right="0" w:left="0" w:firstLine="0"/>
        <w:spacing w:before="324" w:after="0" w:line="278" w:lineRule="auto"/>
        <w:jc w:val="left"/>
        <w:rPr>
          <w:color w:val="#000000"/>
          <w:sz w:val="24"/>
          <w:lang w:val="en-US"/>
          <w:spacing w:val="22"/>
          <w:w w:val="100"/>
          <w:strike w:val="false"/>
          <w:vertAlign w:val="baseline"/>
          <w:rFonts w:ascii="Tahoma" w:hAnsi="Tahoma"/>
        </w:rPr>
      </w:pPr>
      <w:r>
        <w:rPr>
          <w:color w:val="#000000"/>
          <w:sz w:val="24"/>
          <w:lang w:val="en-US"/>
          <w:spacing w:val="22"/>
          <w:w w:val="100"/>
          <w:strike w:val="false"/>
          <w:vertAlign w:val="baseline"/>
          <w:rFonts w:ascii="Tahoma" w:hAnsi="Tahoma"/>
        </w:rPr>
        <w:t xml:space="preserve">In the event of a dispute, it is for the applicant(s) to evidence their adherence to the supplementary guidance and scheme. For further information or advice, please email </w:t>
      </w:r>
      <w:r>
        <w:rPr>
          <w:color w:val="#000000"/>
          <w:sz w:val="24"/>
          <w:lang w:val="en-US"/>
          <w:spacing w:val="32"/>
          <w:w w:val="100"/>
          <w:strike w:val="false"/>
          <w:u w:val="single"/>
          <w:vertAlign w:val="baseline"/>
          <w:rFonts w:ascii="Tahoma" w:hAnsi="Tahoma"/>
        </w:rPr>
        <w:t xml:space="preserve">LaneRentalQueriesTfLgov.uk</w:t>
      </w:r>
    </w:p>
    <w:p>
      <w:pPr>
        <w:ind w:right="0" w:left="0" w:firstLine="0"/>
        <w:spacing w:before="684" w:after="0" w:line="213" w:lineRule="auto"/>
        <w:jc w:val="left"/>
        <w:rPr>
          <w:color w:val="#000000"/>
          <w:sz w:val="13"/>
          <w:lang w:val="en-US"/>
          <w:spacing w:val="16"/>
          <w:w w:val="100"/>
          <w:strike w:val="false"/>
          <w:vertAlign w:val="baseline"/>
          <w:rFonts w:ascii="Tahoma" w:hAnsi="Tahoma"/>
        </w:rPr>
      </w:pPr>
      <w:r>
        <w:rPr>
          <w:color w:val="#000000"/>
          <w:sz w:val="13"/>
          <w:lang w:val="en-US"/>
          <w:spacing w:val="16"/>
          <w:w w:val="100"/>
          <w:strike w:val="false"/>
          <w:vertAlign w:val="baseline"/>
          <w:rFonts w:ascii="Tahoma" w:hAnsi="Tahoma"/>
        </w:rPr>
        <w:t xml:space="preserve">TfL Lane Rental Scheme</w:t>
      </w:r>
    </w:p>
    <w:p>
      <w:pPr>
        <w:sectPr>
          <w:pgSz w:w="19200" w:h="10800" w:orient="landscape"/>
          <w:type w:val="nextPage"/>
          <w:textDirection w:val="lrTb"/>
          <w:pgMar w:bottom="0" w:top="380" w:right="5321" w:left="419" w:header="720" w:footer="720"/>
          <w:titlePg w:val="false"/>
        </w:sectPr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15639"/>
        <w:gridCol w:w="2726"/>
      </w:tblGrid>
      <w:tr>
        <w:trPr>
          <w:trHeight w:val="2065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5639" w:type="auto"/>
            <w:textDirection w:val="lrTb"/>
            <w:vAlign w:val="center"/>
          </w:tcPr>
          <w:p>
            <w:pPr>
              <w:ind w:right="6279" w:left="0" w:firstLine="0"/>
              <w:spacing w:before="0" w:after="0" w:line="240" w:lineRule="auto"/>
              <w:jc w:val="right"/>
              <w:rPr>
                <w:b w:val="true"/>
                <w:color w:val="#092C3F"/>
                <w:sz w:val="52"/>
                <w:lang w:val="en-US"/>
                <w:spacing w:val="34"/>
                <w:w w:val="90"/>
                <w:strike w:val="false"/>
                <w:vertAlign w:val="baseline"/>
                <w:rFonts w:ascii="Tahoma" w:hAnsi="Tahoma"/>
              </w:rPr>
            </w:pPr>
            <w:r>
              <w:rPr>
                <w:b w:val="true"/>
                <w:color w:val="#092C3F"/>
                <w:sz w:val="52"/>
                <w:lang w:val="en-US"/>
                <w:spacing w:val="34"/>
                <w:w w:val="90"/>
                <w:strike w:val="false"/>
                <w:vertAlign w:val="baseline"/>
                <w:rFonts w:ascii="Tahoma" w:hAnsi="Tahoma"/>
              </w:rPr>
              <w:t xml:space="preserve">Where does Lane Rental apply?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8365" w:type="auto"/>
            <w:textDirection w:val="lrTb"/>
            <w:vAlign w:val="top"/>
          </w:tcPr>
          <w:p>
            <w:pPr>
              <w:ind w:right="576" w:left="0"/>
              <w:spacing w:before="18" w:after="12" w:line="240" w:lineRule="auto"/>
              <w:jc w:val="left"/>
            </w:pPr>
            <w:r>
              <w:drawing>
                <wp:inline>
                  <wp:extent cx="1365250" cy="1292225"/>
                  <wp:docPr id="17" name="pic"/>
                  <a:graphic>
                    <a:graphicData uri="http://schemas.openxmlformats.org/drawingml/2006/picture">
                      <pic:pic>
                        <pic:nvPicPr>
                          <pic:cNvPr id="18" name="test1"/>
                          <pic:cNvPicPr preferRelativeResize="false"/>
                        </pic:nvPicPr>
                        <pic:blipFill>
                          <a:blip r:embed="d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29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0" w:after="1024" w:line="20" w:lineRule="exact"/>
      </w:pPr>
    </w:p>
    <w:p>
      <w:pPr>
        <w:sectPr>
          <w:pgSz w:w="19200" w:h="10800" w:orient="landscape"/>
          <w:type w:val="nextPage"/>
          <w:textDirection w:val="lrTb"/>
          <w:pgMar w:bottom="0" w:top="520" w:right="358" w:left="417" w:header="720" w:footer="720"/>
          <w:titlePg w:val="false"/>
        </w:sectPr>
      </w:pPr>
    </w:p>
    <w:p>
      <w:pPr>
        <w:ind w:right="0" w:left="0" w:firstLine="0"/>
        <w:spacing w:before="4079" w:after="0" w:line="288" w:lineRule="exact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8" coordsize="21600,21600" o:spt="202" path="m,l,21600r21600,l21600,xe">
            <v:stroke joinstyle="miter"/>
            <v:path gradientshapeok="t" o:connecttype="rect"/>
          </v:shapetype>
          <v:shape id="_x0000_s17" type="#_x0000_t18" filled="f" strokecolor="#000000" stroked="f" style="position:absolute;width:918.25pt;height:201.1pt;z-index:-983;margin-left:-0.05pt;margin-top:0pt;mso-wrap-distance-left:0pt;mso-wrap-distance-right:0pt"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5971"/>
                    <w:gridCol w:w="524"/>
                    <w:gridCol w:w="1175"/>
                    <w:gridCol w:w="1911"/>
                    <w:gridCol w:w="1938"/>
                    <w:gridCol w:w="577"/>
                    <w:gridCol w:w="562"/>
                    <w:gridCol w:w="666"/>
                    <w:gridCol w:w="5041"/>
                  </w:tblGrid>
                  <w:tr>
                    <w:trPr>
                      <w:trHeight w:val="3379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5971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455" w:left="576"/>
                          <w:spacing w:before="108" w:after="0" w:line="240" w:lineRule="auto"/>
                          <w:jc w:val="right"/>
                        </w:pPr>
                        <w:r>
                          <w:drawing>
                            <wp:inline>
                              <wp:extent cx="3096895" cy="2072640"/>
                              <wp:docPr id="19" name="pic"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" name="test1"/>
                                      <pic:cNvPicPr preferRelativeResize="false"/>
                                    </pic:nvPicPr>
                                    <pic:blipFill>
                                      <a:blip r:embed="d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96895" cy="20726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gridSpan w:val="5"/>
                        <w:tcBorders>
                          <w:top w:val="none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12096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0" w:left="0"/>
                          <w:spacing w:before="0" w:after="15" w:line="240" w:lineRule="auto"/>
                          <w:jc w:val="center"/>
                        </w:pPr>
                        <w:r>
                          <w:drawing>
                            <wp:inline>
                              <wp:extent cx="3267075" cy="2169795"/>
                              <wp:docPr id="21" name="pic"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" name="test1"/>
                                      <pic:cNvPicPr preferRelativeResize="false"/>
                                    </pic:nvPicPr>
                                    <pic:blipFill>
                                      <a:blip r:embed="d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67075" cy="21697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gridSpan w:val="3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8365" w:type="auto"/>
                        <w:textDirection w:val="lrTb"/>
                        <w:vAlign w:val="top"/>
                      </w:tcPr>
                      <w:p>
                        <w:pPr>
                          <w:ind w:right="749" w:left="494"/>
                          <w:spacing w:before="0" w:after="0" w:line="240" w:lineRule="auto"/>
                          <w:jc w:val="left"/>
                        </w:pPr>
                        <w:r>
                          <w:drawing>
                            <wp:inline>
                              <wp:extent cx="3181985" cy="2121535"/>
                              <wp:docPr id="23" name="pic"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" name="test1"/>
                                      <pic:cNvPicPr preferRelativeResize="false"/>
                                    </pic:nvPicPr>
                                    <pic:blipFill>
                                      <a:blip r:embed="d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81985" cy="21215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19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5971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5"/>
                        <w:tcBorders>
                          <w:top w:val="0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12096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2658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single" w:sz="2" w:color="#90909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3324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8365" w:type="auto"/>
                        <w:textDirection w:val="lrTb"/>
                        <w:vAlign w:val="top"/>
                      </w:tcPr>
                      <w:p/>
                    </w:tc>
                  </w:tr>
                  <w:tr>
                    <w:trPr>
                      <w:trHeight w:val="34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5971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5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2096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2658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3324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8365" w:type="auto"/>
                        <w:textDirection w:val="lrTb"/>
                        <w:vAlign w:val="top"/>
                      </w:tcPr>
                      <w:p/>
                    </w:tc>
                  </w:tr>
                  <w:tr>
                    <w:trPr>
                      <w:trHeight w:val="590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5971" w:type="auto"/>
                        <w:textDirection w:val="lrTb"/>
                        <w:vAlign w:val="top"/>
                      </w:tcPr>
                      <w:p>
                        <w:pPr>
                          <w:ind w:right="518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23"/>
                            <w:lang w:val="en-US"/>
                            <w:spacing w:val="-5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23"/>
                            <w:lang w:val="en-US"/>
                            <w:spacing w:val="-5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Carriageways including bus lanes and bays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6495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3"/>
                        <w:tcBorders>
                          <w:top w:val="single" w:sz="2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1519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center"/>
                          <w:rPr>
                            <w:color w:val="#000000"/>
                            <w:sz w:val="23"/>
                            <w:lang w:val="en-US"/>
                            <w:spacing w:val="-8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23"/>
                            <w:lang w:val="en-US"/>
                            <w:spacing w:val="-8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Cycle tracks on the Lane Rental Network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2096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2658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2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8365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71" w:lineRule="exact"/>
                          <w:jc w:val="center"/>
                          <w:rPr>
                            <w:color w:val="#000000"/>
                            <w:sz w:val="21"/>
                            <w:lang w:val="en-US"/>
                            <w:spacing w:val="-5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21"/>
                            <w:lang w:val="en-US"/>
                            <w:spacing w:val="-5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20 Footway locations mainly around transport
</w:t>
                          <w:br/>
                        </w:r>
                        <w:r>
                          <w:rPr>
                            <w:color w:val="#000000"/>
                            <w:sz w:val="21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hubs</w:t>
                        </w:r>
                      </w:p>
                    </w:tc>
                  </w:tr>
                </w:tbl>
              </w:txbxContent>
            </v:textbox>
          </v:shape>
        </w:pict>
      </w:r>
    </w:p>
    <w:p>
      <w:pPr>
        <w:sectPr>
          <w:pgSz w:w="19200" w:h="10800" w:orient="landscape"/>
          <w:type w:val="continuous"/>
          <w:textDirection w:val="lrTb"/>
          <w:pgMar w:bottom="0" w:top="520" w:right="358" w:left="418" w:header="720" w:footer="720"/>
          <w:titlePg w:val="false"/>
        </w:sectPr>
      </w:pPr>
    </w:p>
    <w:p>
      <w:pPr>
        <w:ind w:right="0" w:left="720" w:firstLine="0"/>
        <w:spacing w:before="0" w:after="0" w:line="290" w:lineRule="auto"/>
        <w:jc w:val="left"/>
        <w:rPr>
          <w:color w:val="#000000"/>
          <w:sz w:val="23"/>
          <w:lang w:val="en-US"/>
          <w:spacing w:val="24"/>
          <w:w w:val="100"/>
          <w:strike w:val="false"/>
          <w:vertAlign w:val="baseline"/>
          <w:rFonts w:ascii="Tahoma" w:hAnsi="Tahoma"/>
        </w:rPr>
      </w:pPr>
      <w:r>
        <w:pict>
          <v:shapetype id="_x0000_t19" coordsize="21600,21600" o:spt="202" path="m,l,21600r21600,l21600,xe">
            <v:stroke joinstyle="miter"/>
            <v:path gradientshapeok="t" o:connecttype="rect"/>
          </v:shapetype>
          <v:shape id="_x0000_s18" type="#_x0000_t19" filled="f" strokecolor="#000000" stroked="f" style="position:absolute;width:139.7pt;height:157.45pt;z-index:-982;margin-left:799.4pt;margin-top:382.5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1774190" cy="1999615"/>
                        <wp:docPr id="25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26" name="test1"/>
                                <pic:cNvPicPr preferRelativeResize="false"/>
                              </pic:nvPicPr>
                              <pic:blipFill>
                                <a:blip r:embed="d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4190" cy="1999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color w:val="#000000"/>
          <w:sz w:val="23"/>
          <w:lang w:val="en-US"/>
          <w:spacing w:val="24"/>
          <w:w w:val="100"/>
          <w:strike w:val="false"/>
          <w:vertAlign w:val="baseline"/>
          <w:rFonts w:ascii="Tahoma" w:hAnsi="Tahoma"/>
        </w:rPr>
        <w:t xml:space="preserve">Lane Rental charges apply to traffic management of a registerable activity, as defined by the London </w:t>
      </w:r>
      <w:r>
        <w:rPr>
          <w:color w:val="#000000"/>
          <w:sz w:val="23"/>
          <w:lang w:val="en-US"/>
          <w:spacing w:val="20"/>
          <w:w w:val="100"/>
          <w:strike w:val="false"/>
          <w:vertAlign w:val="baseline"/>
          <w:rFonts w:ascii="Tahoma" w:hAnsi="Tahoma"/>
        </w:rPr>
        <w:t xml:space="preserve">Permit Scheme, that is in situ on part of a chargeable Lane Rental street during Lane Rental chargeable </w:t>
      </w:r>
      <w:r>
        <w:rPr>
          <w:color w:val="#000000"/>
          <w:sz w:val="23"/>
          <w:lang w:val="en-US"/>
          <w:spacing w:val="25"/>
          <w:w w:val="100"/>
          <w:strike w:val="false"/>
          <w:vertAlign w:val="baseline"/>
          <w:rFonts w:ascii="Tahoma" w:hAnsi="Tahoma"/>
        </w:rPr>
        <w:t xml:space="preserve">hours, irrespective of when the actual site works are undertaken.</w:t>
      </w:r>
    </w:p>
    <w:p>
      <w:pPr>
        <w:ind w:right="0" w:left="0" w:firstLine="0"/>
        <w:spacing w:before="1440" w:after="0" w:line="240" w:lineRule="auto"/>
        <w:jc w:val="left"/>
        <w:rPr>
          <w:color w:val="#5C5C5C"/>
          <w:sz w:val="13"/>
          <w:lang w:val="en-US"/>
          <w:spacing w:val="18"/>
          <w:w w:val="100"/>
          <w:strike w:val="false"/>
          <w:vertAlign w:val="baseline"/>
          <w:rFonts w:ascii="Tahoma" w:hAnsi="Tahoma"/>
        </w:rPr>
      </w:pPr>
      <w:r>
        <w:rPr>
          <w:color w:val="#5C5C5C"/>
          <w:sz w:val="13"/>
          <w:lang w:val="en-US"/>
          <w:spacing w:val="18"/>
          <w:w w:val="100"/>
          <w:strike w:val="false"/>
          <w:vertAlign w:val="baseline"/>
          <w:rFonts w:ascii="Tahoma" w:hAnsi="Tahoma"/>
        </w:rPr>
        <w:t xml:space="preserve">TfL Lane Rental Scheme</w:t>
      </w:r>
    </w:p>
    <w:sectPr>
      <w:pgSz w:w="19200" w:h="10800" w:orient="landscape"/>
      <w:type w:val="continuous"/>
      <w:textDirection w:val="lrTb"/>
      <w:pgMar w:bottom="0" w:top="520" w:right="5003" w:left="417" w:header="720" w:footer="720"/>
      <w:titlePg w:val="false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ahoma">
    <w:charset w:val="00"/>
    <w:pitch w:val="variable"/>
    <w:family w:val="swiss"/>
    <w:panose1 w:val="02020603050405020304"/>
  </w:font>
  <w:font w:name="Times New Roman">
    <w:charset w:val="00"/>
    <w:pitch w:val="variable"/>
    <w:family w:val="auto"/>
    <w:panose1 w:val="02020603050405020304"/>
  </w:font>
  <w:font w:name="Arial">
    <w:charset w:val="00"/>
    <w:pitch w:val="variable"/>
    <w:family w:val="swiss"/>
    <w:panose1 w:val="02020603050405020304"/>
  </w:font>
  <w:font w:name="Verdana">
    <w:charset w:val="00"/>
    <w:pitch w:val="variable"/>
    <w:family w:val="swiss"/>
    <w:panose1 w:val="02020603050405020304"/>
  </w:font>
</w:fonts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compat>
    <w:useFELayout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1.png" Id="drId3" /><Relationship Type="http://schemas.openxmlformats.org/officeDocument/2006/relationships/image" Target="/word/media/image2.png" Id="drId4" /><Relationship Type="http://schemas.openxmlformats.org/officeDocument/2006/relationships/image" Target="/word/media/image3.png" Id="drId5" /><Relationship Type="http://schemas.openxmlformats.org/officeDocument/2006/relationships/image" Target="/word/media/image4.png" Id="drId6" /><Relationship Type="http://schemas.openxmlformats.org/officeDocument/2006/relationships/image" Target="/word/media/image5.png" Id="drId7" /><Relationship Type="http://schemas.openxmlformats.org/officeDocument/2006/relationships/hyperlink" Target="http://TfL.gov.uk/LaneRentaL" TargetMode="External" Id="drId8" /><Relationship Type="http://schemas.openxmlformats.org/officeDocument/2006/relationships/image" Target="/word/media/image6.png" Id="drId9" /><Relationship Type="http://schemas.openxmlformats.org/officeDocument/2006/relationships/image" Target="/word/media/image7.png" Id="drId10" /><Relationship Type="http://schemas.openxmlformats.org/officeDocument/2006/relationships/image" Target="/word/media/image8.png" Id="drId11" /><Relationship Type="http://schemas.openxmlformats.org/officeDocument/2006/relationships/image" Target="/word/media/image9.png" Id="drId12" /><Relationship Type="http://schemas.openxmlformats.org/officeDocument/2006/relationships/image" Target="/word/media/image10.png" Id="drId13" /><Relationship Type="http://schemas.openxmlformats.org/officeDocument/2006/relationships/image" Target="/word/media/image11.png" Id="drId14" /><Relationship Type="http://schemas.openxmlformats.org/officeDocument/2006/relationships/image" Target="/word/media/image12.png" Id="drId15" /><Relationship Type="http://schemas.openxmlformats.org/officeDocument/2006/relationships/image" Target="/word/media/image13.png" Id="drId16" /><Relationship Type="http://schemas.openxmlformats.org/officeDocument/2006/relationships/settings" Target="/word/settings.xml" Id="drId1" /><Relationship Type="http://schemas.openxmlformats.org/officeDocument/2006/relationships/styles" Target="/word/styles.xml" Id="drId0" /><Relationship Type="http://schemas.openxmlformats.org/wordprocessingml/2006/fontTable" Target="/word/fontTable.xml" Id="drId2" /></Relationships>
</file>