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3BD87" w14:textId="3B2E057E" w:rsidR="00BF45D5" w:rsidRDefault="00654904" w:rsidP="00793A01">
      <w:pPr>
        <w:spacing w:after="0" w:line="480" w:lineRule="auto"/>
        <w:rPr>
          <w:rFonts w:ascii="Times New Roman" w:hAnsi="Times New Roman" w:cs="Times New Roman"/>
          <w:sz w:val="24"/>
        </w:rPr>
      </w:pPr>
      <w:r>
        <w:rPr>
          <w:rFonts w:ascii="Times New Roman" w:hAnsi="Times New Roman" w:cs="Times New Roman"/>
          <w:sz w:val="24"/>
        </w:rPr>
        <w:t>Michael Weaver</w:t>
      </w:r>
    </w:p>
    <w:p w14:paraId="6F957E99" w14:textId="4AAA5711" w:rsidR="00654904" w:rsidRDefault="00654904" w:rsidP="00793A01">
      <w:pPr>
        <w:spacing w:after="0" w:line="480" w:lineRule="auto"/>
        <w:rPr>
          <w:rFonts w:ascii="Times New Roman" w:hAnsi="Times New Roman" w:cs="Times New Roman"/>
          <w:sz w:val="24"/>
        </w:rPr>
      </w:pPr>
      <w:r>
        <w:rPr>
          <w:rFonts w:ascii="Times New Roman" w:hAnsi="Times New Roman" w:cs="Times New Roman"/>
          <w:sz w:val="24"/>
        </w:rPr>
        <w:t>CST – 221</w:t>
      </w:r>
    </w:p>
    <w:p w14:paraId="16B8CCBE" w14:textId="77777777" w:rsidR="00654904" w:rsidRDefault="00654904" w:rsidP="00654904">
      <w:pPr>
        <w:spacing w:after="0" w:line="480" w:lineRule="auto"/>
        <w:rPr>
          <w:rFonts w:ascii="Times New Roman" w:hAnsi="Times New Roman" w:cs="Times New Roman"/>
          <w:sz w:val="24"/>
        </w:rPr>
      </w:pPr>
      <w:r>
        <w:rPr>
          <w:rFonts w:ascii="Times New Roman" w:hAnsi="Times New Roman" w:cs="Times New Roman"/>
          <w:sz w:val="24"/>
        </w:rPr>
        <w:t xml:space="preserve">John </w:t>
      </w:r>
      <w:proofErr w:type="spellStart"/>
      <w:r>
        <w:rPr>
          <w:rFonts w:ascii="Times New Roman" w:hAnsi="Times New Roman" w:cs="Times New Roman"/>
          <w:sz w:val="24"/>
        </w:rPr>
        <w:t>Zupan</w:t>
      </w:r>
      <w:proofErr w:type="spellEnd"/>
    </w:p>
    <w:p w14:paraId="4A9346B3" w14:textId="75A9CE57" w:rsidR="00654904" w:rsidRDefault="00654904" w:rsidP="00654904">
      <w:pPr>
        <w:spacing w:after="0" w:line="480" w:lineRule="auto"/>
        <w:rPr>
          <w:rFonts w:ascii="Times New Roman" w:hAnsi="Times New Roman" w:cs="Times New Roman"/>
          <w:sz w:val="24"/>
        </w:rPr>
      </w:pPr>
      <w:r>
        <w:rPr>
          <w:rFonts w:ascii="Times New Roman" w:hAnsi="Times New Roman" w:cs="Times New Roman"/>
          <w:sz w:val="24"/>
        </w:rPr>
        <w:t>1/28/2018</w:t>
      </w:r>
    </w:p>
    <w:p w14:paraId="0F0C2B47" w14:textId="77777777" w:rsidR="00654904" w:rsidRDefault="00654904" w:rsidP="00654904">
      <w:pPr>
        <w:spacing w:after="0" w:line="480" w:lineRule="auto"/>
        <w:rPr>
          <w:rFonts w:ascii="Times New Roman" w:hAnsi="Times New Roman" w:cs="Times New Roman"/>
          <w:sz w:val="24"/>
        </w:rPr>
      </w:pPr>
      <w:r>
        <w:rPr>
          <w:rFonts w:ascii="Times New Roman" w:hAnsi="Times New Roman" w:cs="Times New Roman"/>
          <w:sz w:val="24"/>
        </w:rPr>
        <w:t xml:space="preserve">GitHub Link: </w:t>
      </w:r>
      <w:r>
        <w:rPr>
          <w:rFonts w:ascii="Times New Roman" w:hAnsi="Times New Roman" w:cs="Times New Roman"/>
          <w:sz w:val="24"/>
        </w:rPr>
        <w:tab/>
      </w:r>
      <w:r>
        <w:rPr>
          <w:rFonts w:ascii="Times New Roman" w:hAnsi="Times New Roman" w:cs="Times New Roman"/>
          <w:sz w:val="24"/>
        </w:rPr>
        <w:tab/>
      </w:r>
      <w:hyperlink r:id="rId4" w:history="1">
        <w:r w:rsidRPr="001F36BE">
          <w:rPr>
            <w:rStyle w:val="Hyperlink"/>
            <w:rFonts w:ascii="Times New Roman" w:hAnsi="Times New Roman" w:cs="Times New Roman"/>
            <w:sz w:val="24"/>
          </w:rPr>
          <w:t>https://github.com/battousairurik/CST-221</w:t>
        </w:r>
      </w:hyperlink>
    </w:p>
    <w:p w14:paraId="60E50BFF" w14:textId="3F2A4034" w:rsidR="00654904" w:rsidRDefault="00654904" w:rsidP="00654904">
      <w:pPr>
        <w:spacing w:after="0" w:line="480" w:lineRule="auto"/>
        <w:jc w:val="center"/>
        <w:rPr>
          <w:rFonts w:ascii="Times New Roman" w:hAnsi="Times New Roman" w:cs="Times New Roman"/>
          <w:b/>
          <w:sz w:val="24"/>
        </w:rPr>
      </w:pPr>
      <w:r>
        <w:rPr>
          <w:rFonts w:ascii="Times New Roman" w:hAnsi="Times New Roman" w:cs="Times New Roman"/>
          <w:b/>
          <w:sz w:val="24"/>
        </w:rPr>
        <w:t>Monitors vs Semaphores</w:t>
      </w:r>
    </w:p>
    <w:p w14:paraId="4213BED1" w14:textId="63BF51CD" w:rsidR="00654904" w:rsidRPr="00CE271C" w:rsidRDefault="00CE271C" w:rsidP="00CE271C">
      <w:pPr>
        <w:spacing w:after="0" w:line="480" w:lineRule="auto"/>
        <w:rPr>
          <w:rFonts w:ascii="Times New Roman" w:hAnsi="Times New Roman" w:cs="Times New Roman"/>
          <w:sz w:val="24"/>
          <w:u w:val="single"/>
        </w:rPr>
      </w:pPr>
      <w:r w:rsidRPr="00CE271C">
        <w:rPr>
          <w:rFonts w:ascii="Times New Roman" w:hAnsi="Times New Roman" w:cs="Times New Roman"/>
          <w:sz w:val="24"/>
          <w:u w:val="single"/>
        </w:rPr>
        <w:t>Description of Scenario</w:t>
      </w:r>
    </w:p>
    <w:p w14:paraId="3DB21770" w14:textId="58FB1E9E" w:rsidR="00CE271C" w:rsidRDefault="00CE271C" w:rsidP="00CE271C">
      <w:pPr>
        <w:spacing w:after="0" w:line="480" w:lineRule="auto"/>
        <w:rPr>
          <w:rFonts w:ascii="Times New Roman" w:hAnsi="Times New Roman" w:cs="Times New Roman"/>
          <w:sz w:val="24"/>
        </w:rPr>
      </w:pPr>
      <w:r>
        <w:rPr>
          <w:rFonts w:ascii="Times New Roman" w:hAnsi="Times New Roman" w:cs="Times New Roman"/>
          <w:sz w:val="24"/>
        </w:rPr>
        <w:tab/>
      </w:r>
      <w:r w:rsidR="00D335A1">
        <w:rPr>
          <w:rFonts w:ascii="Times New Roman" w:hAnsi="Times New Roman" w:cs="Times New Roman"/>
          <w:sz w:val="24"/>
        </w:rPr>
        <w:t>With this scenario both threads are utilizing a shared resource, in this case a string, but ultimately any shared resource can be substituted. Synchronization is necessary because each thread seeks to utilize the resource, setting its value, and then in this case printing the value to the terminal. If synchronization was not present, then the value of the shared resource could be changed before a process exits its critical region.</w:t>
      </w:r>
    </w:p>
    <w:p w14:paraId="54644B31" w14:textId="79961B72" w:rsidR="00CE271C" w:rsidRPr="00CE271C" w:rsidRDefault="00CE271C" w:rsidP="00CE271C">
      <w:pPr>
        <w:spacing w:after="0" w:line="480" w:lineRule="auto"/>
        <w:rPr>
          <w:rFonts w:ascii="Times New Roman" w:hAnsi="Times New Roman" w:cs="Times New Roman"/>
          <w:sz w:val="24"/>
          <w:u w:val="single"/>
        </w:rPr>
      </w:pPr>
      <w:r w:rsidRPr="00CE271C">
        <w:rPr>
          <w:rFonts w:ascii="Times New Roman" w:hAnsi="Times New Roman" w:cs="Times New Roman"/>
          <w:sz w:val="24"/>
          <w:u w:val="single"/>
        </w:rPr>
        <w:t>Comparison for scenario</w:t>
      </w:r>
    </w:p>
    <w:p w14:paraId="0EA7D8A2" w14:textId="4B48EAE4" w:rsidR="00CE271C" w:rsidRDefault="00CE271C" w:rsidP="00CE271C">
      <w:pPr>
        <w:spacing w:after="0" w:line="480" w:lineRule="auto"/>
        <w:rPr>
          <w:rFonts w:ascii="Times New Roman" w:hAnsi="Times New Roman" w:cs="Times New Roman"/>
          <w:sz w:val="24"/>
        </w:rPr>
      </w:pPr>
      <w:r>
        <w:rPr>
          <w:rFonts w:ascii="Times New Roman" w:hAnsi="Times New Roman" w:cs="Times New Roman"/>
          <w:sz w:val="24"/>
        </w:rPr>
        <w:tab/>
      </w:r>
      <w:r w:rsidR="00F244FF">
        <w:rPr>
          <w:rFonts w:ascii="Times New Roman" w:hAnsi="Times New Roman" w:cs="Times New Roman"/>
          <w:sz w:val="24"/>
        </w:rPr>
        <w:t xml:space="preserve">For this scenario both Monitor and Semaphore act </w:t>
      </w:r>
      <w:proofErr w:type="gramStart"/>
      <w:r w:rsidR="00F244FF">
        <w:rPr>
          <w:rFonts w:ascii="Times New Roman" w:hAnsi="Times New Roman" w:cs="Times New Roman"/>
          <w:sz w:val="24"/>
        </w:rPr>
        <w:t>exactly the same</w:t>
      </w:r>
      <w:proofErr w:type="gramEnd"/>
      <w:r w:rsidR="00F244FF">
        <w:rPr>
          <w:rFonts w:ascii="Times New Roman" w:hAnsi="Times New Roman" w:cs="Times New Roman"/>
          <w:sz w:val="24"/>
        </w:rPr>
        <w:t xml:space="preserve">. Both lock out the other thread while the initial process finishes then sends a signal to unlock and allow the other thread access to the shared resource. </w:t>
      </w:r>
      <w:r w:rsidR="001E1207">
        <w:rPr>
          <w:rFonts w:ascii="Times New Roman" w:hAnsi="Times New Roman" w:cs="Times New Roman"/>
          <w:sz w:val="24"/>
        </w:rPr>
        <w:t xml:space="preserve">Because we are dealing with the C programming language, the actual Monitor class does not </w:t>
      </w:r>
      <w:proofErr w:type="gramStart"/>
      <w:r w:rsidR="001E1207">
        <w:rPr>
          <w:rFonts w:ascii="Times New Roman" w:hAnsi="Times New Roman" w:cs="Times New Roman"/>
          <w:sz w:val="24"/>
        </w:rPr>
        <w:t>exist</w:t>
      </w:r>
      <w:proofErr w:type="gramEnd"/>
      <w:r w:rsidR="001E1207">
        <w:rPr>
          <w:rFonts w:ascii="Times New Roman" w:hAnsi="Times New Roman" w:cs="Times New Roman"/>
          <w:sz w:val="24"/>
        </w:rPr>
        <w:t xml:space="preserve"> and we are forced to use a Mutex to represent. This is a huge con, given that the materials we are supposed to be using do not even exist.</w:t>
      </w:r>
    </w:p>
    <w:p w14:paraId="7C750010" w14:textId="66300CF2" w:rsidR="00CE271C" w:rsidRPr="009C656E" w:rsidRDefault="009C656E" w:rsidP="00CE271C">
      <w:pPr>
        <w:spacing w:after="0" w:line="480" w:lineRule="auto"/>
        <w:rPr>
          <w:rFonts w:ascii="Times New Roman" w:hAnsi="Times New Roman" w:cs="Times New Roman"/>
          <w:sz w:val="24"/>
          <w:u w:val="single"/>
        </w:rPr>
      </w:pPr>
      <w:r w:rsidRPr="009C656E">
        <w:rPr>
          <w:rFonts w:ascii="Times New Roman" w:hAnsi="Times New Roman" w:cs="Times New Roman"/>
          <w:sz w:val="24"/>
          <w:u w:val="single"/>
        </w:rPr>
        <w:t>Recommendation for scenario</w:t>
      </w:r>
    </w:p>
    <w:p w14:paraId="5F15ACC7" w14:textId="1C86DC1F" w:rsidR="00654904" w:rsidRDefault="009C656E" w:rsidP="00793A01">
      <w:pPr>
        <w:spacing w:after="0" w:line="480" w:lineRule="auto"/>
        <w:rPr>
          <w:rFonts w:ascii="Times New Roman" w:hAnsi="Times New Roman" w:cs="Times New Roman"/>
          <w:sz w:val="24"/>
        </w:rPr>
      </w:pPr>
      <w:r>
        <w:rPr>
          <w:rFonts w:ascii="Times New Roman" w:hAnsi="Times New Roman" w:cs="Times New Roman"/>
          <w:sz w:val="24"/>
        </w:rPr>
        <w:tab/>
      </w:r>
      <w:r w:rsidR="001E1207">
        <w:rPr>
          <w:rFonts w:ascii="Times New Roman" w:hAnsi="Times New Roman" w:cs="Times New Roman"/>
          <w:sz w:val="24"/>
        </w:rPr>
        <w:t xml:space="preserve">For this scenario it is simpler to use a Semaphore, both in implementation and code consistency. Ultimately both execute and </w:t>
      </w:r>
      <w:proofErr w:type="spellStart"/>
      <w:r w:rsidR="001E1207">
        <w:rPr>
          <w:rFonts w:ascii="Times New Roman" w:hAnsi="Times New Roman" w:cs="Times New Roman"/>
          <w:sz w:val="24"/>
        </w:rPr>
        <w:t>simpile</w:t>
      </w:r>
      <w:proofErr w:type="spellEnd"/>
      <w:r w:rsidR="001E1207">
        <w:rPr>
          <w:rFonts w:ascii="Times New Roman" w:hAnsi="Times New Roman" w:cs="Times New Roman"/>
          <w:sz w:val="24"/>
        </w:rPr>
        <w:t xml:space="preserve"> the same, so the main reason for Semaphore use is its ease. Instead of working with the locking mechanism, you simply call the wait and signal functions.</w:t>
      </w:r>
    </w:p>
    <w:p w14:paraId="715611D8" w14:textId="684CB139" w:rsidR="009C656E" w:rsidRPr="006E65F8" w:rsidRDefault="006E65F8" w:rsidP="00793A01">
      <w:pPr>
        <w:spacing w:after="0" w:line="480" w:lineRule="auto"/>
        <w:rPr>
          <w:rFonts w:ascii="Times New Roman" w:hAnsi="Times New Roman" w:cs="Times New Roman"/>
          <w:sz w:val="24"/>
          <w:u w:val="single"/>
        </w:rPr>
      </w:pPr>
      <w:r w:rsidRPr="006E65F8">
        <w:rPr>
          <w:rFonts w:ascii="Times New Roman" w:hAnsi="Times New Roman" w:cs="Times New Roman"/>
          <w:sz w:val="24"/>
          <w:u w:val="single"/>
        </w:rPr>
        <w:lastRenderedPageBreak/>
        <w:t>Program Execution Results</w:t>
      </w:r>
    </w:p>
    <w:p w14:paraId="6137CDF1" w14:textId="3BC64932" w:rsidR="006E65F8" w:rsidRDefault="006E65F8" w:rsidP="00793A01">
      <w:pPr>
        <w:spacing w:after="0" w:line="480" w:lineRule="auto"/>
        <w:rPr>
          <w:rFonts w:ascii="Times New Roman" w:hAnsi="Times New Roman" w:cs="Times New Roman"/>
          <w:sz w:val="24"/>
        </w:rPr>
      </w:pPr>
      <w:r>
        <w:rPr>
          <w:rFonts w:ascii="Times New Roman" w:hAnsi="Times New Roman" w:cs="Times New Roman"/>
          <w:sz w:val="24"/>
        </w:rPr>
        <w:tab/>
      </w:r>
      <w:r w:rsidR="001E1207">
        <w:rPr>
          <w:rFonts w:ascii="Times New Roman" w:hAnsi="Times New Roman" w:cs="Times New Roman"/>
          <w:sz w:val="24"/>
        </w:rPr>
        <w:t xml:space="preserve">Incomplete </w:t>
      </w:r>
      <w:proofErr w:type="gramStart"/>
      <w:r w:rsidR="001E1207">
        <w:rPr>
          <w:rFonts w:ascii="Times New Roman" w:hAnsi="Times New Roman" w:cs="Times New Roman"/>
          <w:sz w:val="24"/>
        </w:rPr>
        <w:t>at this time</w:t>
      </w:r>
      <w:proofErr w:type="gramEnd"/>
      <w:r w:rsidR="001E1207">
        <w:rPr>
          <w:rFonts w:ascii="Times New Roman" w:hAnsi="Times New Roman" w:cs="Times New Roman"/>
          <w:sz w:val="24"/>
        </w:rPr>
        <w:t>. Neither program will compile, so no execution can be accomplished.</w:t>
      </w:r>
    </w:p>
    <w:p w14:paraId="5D91EC74" w14:textId="77777777" w:rsidR="002C3A62" w:rsidRPr="002C3A62" w:rsidRDefault="002C3A62">
      <w:pPr>
        <w:rPr>
          <w:rFonts w:ascii="Times New Roman" w:hAnsi="Times New Roman" w:cs="Times New Roman"/>
          <w:sz w:val="24"/>
          <w:u w:val="single"/>
        </w:rPr>
      </w:pPr>
      <w:r w:rsidRPr="002C3A62">
        <w:rPr>
          <w:rFonts w:ascii="Times New Roman" w:hAnsi="Times New Roman" w:cs="Times New Roman"/>
          <w:sz w:val="24"/>
          <w:u w:val="single"/>
        </w:rPr>
        <w:t>Analysis</w:t>
      </w:r>
    </w:p>
    <w:p w14:paraId="032FB1D7" w14:textId="3BB169DD" w:rsidR="00980179" w:rsidRDefault="002C3A62">
      <w:pPr>
        <w:rPr>
          <w:rFonts w:ascii="Times New Roman" w:hAnsi="Times New Roman" w:cs="Times New Roman"/>
          <w:sz w:val="24"/>
        </w:rPr>
      </w:pPr>
      <w:r>
        <w:rPr>
          <w:rFonts w:ascii="Times New Roman" w:hAnsi="Times New Roman" w:cs="Times New Roman"/>
          <w:sz w:val="24"/>
        </w:rPr>
        <w:tab/>
      </w:r>
      <w:r w:rsidR="001E1207">
        <w:rPr>
          <w:rFonts w:ascii="Times New Roman" w:hAnsi="Times New Roman" w:cs="Times New Roman"/>
          <w:sz w:val="24"/>
        </w:rPr>
        <w:t xml:space="preserve">In theory, Monitors are more efficient than Semaphores because of their locking mechanism compared to the semaphores wait and signal. Both are nearly identical to the other in implementation given that they both use </w:t>
      </w:r>
      <w:proofErr w:type="spellStart"/>
      <w:r w:rsidR="001E1207">
        <w:rPr>
          <w:rFonts w:ascii="Times New Roman" w:hAnsi="Times New Roman" w:cs="Times New Roman"/>
          <w:sz w:val="24"/>
        </w:rPr>
        <w:t>pthreads</w:t>
      </w:r>
      <w:proofErr w:type="spellEnd"/>
      <w:r w:rsidR="001E1207">
        <w:rPr>
          <w:rFonts w:ascii="Times New Roman" w:hAnsi="Times New Roman" w:cs="Times New Roman"/>
          <w:sz w:val="24"/>
        </w:rPr>
        <w:t>, though in this case we are not actually using a Monitor but a Mutex to simulate the best the language can.</w:t>
      </w:r>
    </w:p>
    <w:p w14:paraId="19E1B829" w14:textId="77777777" w:rsidR="00980179" w:rsidRPr="00980179" w:rsidRDefault="00980179">
      <w:pPr>
        <w:rPr>
          <w:rFonts w:ascii="Times New Roman" w:hAnsi="Times New Roman" w:cs="Times New Roman"/>
          <w:sz w:val="24"/>
          <w:u w:val="single"/>
        </w:rPr>
      </w:pPr>
      <w:r w:rsidRPr="00980179">
        <w:rPr>
          <w:rFonts w:ascii="Times New Roman" w:hAnsi="Times New Roman" w:cs="Times New Roman"/>
          <w:sz w:val="24"/>
          <w:u w:val="single"/>
        </w:rPr>
        <w:t>Screenshots</w:t>
      </w:r>
    </w:p>
    <w:p w14:paraId="53660790" w14:textId="77777777" w:rsidR="00980179" w:rsidRDefault="00980179">
      <w:pPr>
        <w:rPr>
          <w:rFonts w:ascii="Times New Roman" w:hAnsi="Times New Roman" w:cs="Times New Roman"/>
          <w:sz w:val="24"/>
        </w:rPr>
      </w:pPr>
      <w:r>
        <w:rPr>
          <w:rFonts w:ascii="Times New Roman" w:hAnsi="Times New Roman" w:cs="Times New Roman"/>
          <w:sz w:val="24"/>
        </w:rPr>
        <w:t>Monitor</w:t>
      </w:r>
    </w:p>
    <w:p w14:paraId="71DA2579" w14:textId="77777777" w:rsidR="00980179" w:rsidRDefault="00980179">
      <w:pPr>
        <w:rPr>
          <w:rFonts w:ascii="Times New Roman" w:hAnsi="Times New Roman" w:cs="Times New Roman"/>
          <w:sz w:val="24"/>
        </w:rPr>
      </w:pPr>
      <w:r>
        <w:rPr>
          <w:rFonts w:ascii="Times New Roman" w:hAnsi="Times New Roman" w:cs="Times New Roman"/>
          <w:noProof/>
          <w:sz w:val="24"/>
        </w:rPr>
        <w:drawing>
          <wp:inline distT="0" distB="0" distL="0" distR="0" wp14:anchorId="57CD17E3" wp14:editId="3F8D7728">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071E0A3" w14:textId="77777777" w:rsidR="00980179" w:rsidRDefault="00980179">
      <w:pPr>
        <w:rPr>
          <w:rFonts w:ascii="Times New Roman" w:hAnsi="Times New Roman" w:cs="Times New Roman"/>
          <w:sz w:val="24"/>
        </w:rPr>
      </w:pPr>
      <w:r>
        <w:rPr>
          <w:rFonts w:ascii="Times New Roman" w:hAnsi="Times New Roman" w:cs="Times New Roman"/>
          <w:sz w:val="24"/>
        </w:rPr>
        <w:t>Semaphore</w:t>
      </w:r>
    </w:p>
    <w:p w14:paraId="61D96128" w14:textId="77777777" w:rsidR="00576D82" w:rsidRDefault="00980179">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A0EB016" wp14:editId="0C4E27B5">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4066C5C" w14:textId="77777777" w:rsidR="00576D82" w:rsidRPr="00576D82" w:rsidRDefault="00576D82">
      <w:pPr>
        <w:rPr>
          <w:rFonts w:ascii="Times New Roman" w:hAnsi="Times New Roman" w:cs="Times New Roman"/>
          <w:sz w:val="24"/>
          <w:u w:val="single"/>
        </w:rPr>
      </w:pPr>
      <w:r w:rsidRPr="00576D82">
        <w:rPr>
          <w:rFonts w:ascii="Times New Roman" w:hAnsi="Times New Roman" w:cs="Times New Roman"/>
          <w:sz w:val="24"/>
          <w:u w:val="single"/>
        </w:rPr>
        <w:t>Afterthoughts</w:t>
      </w:r>
    </w:p>
    <w:p w14:paraId="7CB7D767" w14:textId="3C50652A" w:rsidR="00576D82" w:rsidRDefault="00576D82">
      <w:pPr>
        <w:rPr>
          <w:rFonts w:ascii="Times New Roman" w:hAnsi="Times New Roman" w:cs="Times New Roman"/>
          <w:sz w:val="24"/>
        </w:rPr>
      </w:pPr>
      <w:r>
        <w:rPr>
          <w:rFonts w:ascii="Times New Roman" w:hAnsi="Times New Roman" w:cs="Times New Roman"/>
          <w:sz w:val="24"/>
        </w:rPr>
        <w:t>I would really appreciate feedback on how to solve these issues. The fact that neither class will compile causes a huge issue for me. To my knowledge there should be nothing preventing both classes form being implemented, though both display undefined reference issues causing the application to exit immediately. I have no idea how to solve this problem and therefor cannot make any additional progress at this point in time.</w:t>
      </w:r>
      <w:bookmarkStart w:id="0" w:name="_GoBack"/>
      <w:bookmarkEnd w:id="0"/>
    </w:p>
    <w:p w14:paraId="4F13C2EC" w14:textId="422E13BB" w:rsidR="009C55FF" w:rsidRDefault="009C55FF">
      <w:pPr>
        <w:rPr>
          <w:rFonts w:ascii="Times New Roman" w:hAnsi="Times New Roman" w:cs="Times New Roman"/>
          <w:sz w:val="24"/>
        </w:rPr>
      </w:pPr>
      <w:r>
        <w:rPr>
          <w:rFonts w:ascii="Times New Roman" w:hAnsi="Times New Roman" w:cs="Times New Roman"/>
          <w:sz w:val="24"/>
        </w:rPr>
        <w:br w:type="page"/>
      </w:r>
    </w:p>
    <w:p w14:paraId="1E2E39D4" w14:textId="58D264CF" w:rsidR="006E65F8" w:rsidRPr="009C55FF" w:rsidRDefault="009C55FF" w:rsidP="009C55FF">
      <w:pPr>
        <w:spacing w:after="0" w:line="480" w:lineRule="auto"/>
        <w:jc w:val="center"/>
        <w:rPr>
          <w:rFonts w:ascii="Times New Roman" w:hAnsi="Times New Roman" w:cs="Times New Roman"/>
          <w:sz w:val="24"/>
          <w:u w:val="single"/>
        </w:rPr>
      </w:pPr>
      <w:r w:rsidRPr="009C55FF">
        <w:rPr>
          <w:rFonts w:ascii="Times New Roman" w:hAnsi="Times New Roman" w:cs="Times New Roman"/>
          <w:sz w:val="24"/>
          <w:u w:val="single"/>
        </w:rPr>
        <w:lastRenderedPageBreak/>
        <w:t>References</w:t>
      </w:r>
    </w:p>
    <w:p w14:paraId="6F42F7C0" w14:textId="5F3BF9A1" w:rsidR="009C55FF" w:rsidRDefault="009C55FF" w:rsidP="009C55FF">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Techdifferences.com. (2017). </w:t>
      </w:r>
      <w:r>
        <w:rPr>
          <w:rFonts w:ascii="Times New Roman" w:hAnsi="Times New Roman" w:cs="Times New Roman"/>
          <w:i/>
          <w:sz w:val="24"/>
        </w:rPr>
        <w:t xml:space="preserve">Difference between semaphore and monitor in OS. </w:t>
      </w:r>
      <w:r>
        <w:rPr>
          <w:rFonts w:ascii="Times New Roman" w:hAnsi="Times New Roman" w:cs="Times New Roman"/>
          <w:sz w:val="24"/>
        </w:rPr>
        <w:t xml:space="preserve">Retrieved from </w:t>
      </w:r>
      <w:hyperlink r:id="rId7" w:history="1">
        <w:r w:rsidRPr="00F74EB4">
          <w:rPr>
            <w:rStyle w:val="Hyperlink"/>
            <w:rFonts w:ascii="Times New Roman" w:hAnsi="Times New Roman" w:cs="Times New Roman"/>
            <w:sz w:val="24"/>
          </w:rPr>
          <w:t>https://techdifferences.com/difference-between-semaphore-and-monitor-in-os.html</w:t>
        </w:r>
      </w:hyperlink>
    </w:p>
    <w:p w14:paraId="4B9D9803" w14:textId="6EDB8466" w:rsidR="009C55FF" w:rsidRDefault="002C454A" w:rsidP="002C454A">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GeeksforGeeks</w:t>
      </w:r>
      <w:proofErr w:type="spellEnd"/>
      <w:r>
        <w:rPr>
          <w:rFonts w:ascii="Times New Roman" w:hAnsi="Times New Roman" w:cs="Times New Roman"/>
          <w:sz w:val="24"/>
        </w:rPr>
        <w:t>. (</w:t>
      </w:r>
      <w:proofErr w:type="spellStart"/>
      <w:r>
        <w:rPr>
          <w:rFonts w:ascii="Times New Roman" w:hAnsi="Times New Roman" w:cs="Times New Roman"/>
          <w:sz w:val="24"/>
        </w:rPr>
        <w:t>n.d.</w:t>
      </w:r>
      <w:proofErr w:type="spellEnd"/>
      <w:r>
        <w:rPr>
          <w:rFonts w:ascii="Times New Roman" w:hAnsi="Times New Roman" w:cs="Times New Roman"/>
          <w:sz w:val="24"/>
        </w:rPr>
        <w:t xml:space="preserve">). </w:t>
      </w:r>
      <w:r w:rsidRPr="002C454A">
        <w:rPr>
          <w:rFonts w:ascii="Times New Roman" w:hAnsi="Times New Roman" w:cs="Times New Roman"/>
          <w:i/>
          <w:sz w:val="24"/>
        </w:rPr>
        <w:t>How to use POSIX semaphores in C language</w:t>
      </w:r>
      <w:r>
        <w:rPr>
          <w:rFonts w:ascii="Times New Roman" w:hAnsi="Times New Roman" w:cs="Times New Roman"/>
          <w:sz w:val="24"/>
        </w:rPr>
        <w:t xml:space="preserve">. Retrieved from </w:t>
      </w:r>
      <w:hyperlink r:id="rId8" w:history="1">
        <w:r w:rsidRPr="00FA39D2">
          <w:rPr>
            <w:rStyle w:val="Hyperlink"/>
            <w:rFonts w:ascii="Times New Roman" w:hAnsi="Times New Roman" w:cs="Times New Roman"/>
            <w:sz w:val="24"/>
          </w:rPr>
          <w:t>https://www.geeksforgeeks.org/use-posix-semaphores-c/</w:t>
        </w:r>
      </w:hyperlink>
    </w:p>
    <w:p w14:paraId="51FC2A9C" w14:textId="63B1CB49" w:rsidR="002C454A" w:rsidRDefault="002C454A" w:rsidP="00793A01">
      <w:pPr>
        <w:spacing w:after="0" w:line="480" w:lineRule="auto"/>
        <w:rPr>
          <w:rFonts w:ascii="Times New Roman" w:hAnsi="Times New Roman" w:cs="Times New Roman"/>
          <w:sz w:val="24"/>
        </w:rPr>
      </w:pPr>
      <w:proofErr w:type="spellStart"/>
      <w:r>
        <w:rPr>
          <w:rFonts w:ascii="Times New Roman" w:hAnsi="Times New Roman" w:cs="Times New Roman"/>
          <w:sz w:val="24"/>
        </w:rPr>
        <w:t>Tausen</w:t>
      </w:r>
      <w:proofErr w:type="spellEnd"/>
      <w:r>
        <w:rPr>
          <w:rFonts w:ascii="Times New Roman" w:hAnsi="Times New Roman" w:cs="Times New Roman"/>
          <w:sz w:val="24"/>
        </w:rPr>
        <w:t xml:space="preserve">. (2013). No Title. Retrieved from </w:t>
      </w:r>
      <w:hyperlink r:id="rId9" w:history="1">
        <w:r w:rsidRPr="00FA39D2">
          <w:rPr>
            <w:rStyle w:val="Hyperlink"/>
            <w:rFonts w:ascii="Times New Roman" w:hAnsi="Times New Roman" w:cs="Times New Roman"/>
            <w:sz w:val="24"/>
          </w:rPr>
          <w:t>https://gist.github.com/tausen/4261887</w:t>
        </w:r>
      </w:hyperlink>
    </w:p>
    <w:p w14:paraId="0E1D922A" w14:textId="3D665A01" w:rsidR="002C454A" w:rsidRDefault="00AC2682" w:rsidP="00A72CAC">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Arora, </w:t>
      </w:r>
      <w:r w:rsidR="00A72CAC">
        <w:rPr>
          <w:rFonts w:ascii="Times New Roman" w:hAnsi="Times New Roman" w:cs="Times New Roman"/>
          <w:sz w:val="24"/>
        </w:rPr>
        <w:t xml:space="preserve">Himanshu. (2012). </w:t>
      </w:r>
      <w:r w:rsidR="00A72CAC" w:rsidRPr="00A72CAC">
        <w:rPr>
          <w:rFonts w:ascii="Times New Roman" w:hAnsi="Times New Roman" w:cs="Times New Roman"/>
          <w:i/>
          <w:sz w:val="24"/>
        </w:rPr>
        <w:t>How to Use C Mutex Lock Examples for Linux Thread Synchronization</w:t>
      </w:r>
      <w:r w:rsidR="00A72CAC">
        <w:rPr>
          <w:rFonts w:ascii="Times New Roman" w:hAnsi="Times New Roman" w:cs="Times New Roman"/>
          <w:sz w:val="24"/>
        </w:rPr>
        <w:t xml:space="preserve">. Retrieved from </w:t>
      </w:r>
      <w:hyperlink r:id="rId10" w:history="1">
        <w:r w:rsidR="00A72CAC" w:rsidRPr="0037770C">
          <w:rPr>
            <w:rStyle w:val="Hyperlink"/>
            <w:rFonts w:ascii="Times New Roman" w:hAnsi="Times New Roman" w:cs="Times New Roman"/>
            <w:sz w:val="24"/>
          </w:rPr>
          <w:t>https://www.thegeekstuff.com/2012/05/c-mutex-examples/</w:t>
        </w:r>
      </w:hyperlink>
    </w:p>
    <w:p w14:paraId="360F6236" w14:textId="77777777" w:rsidR="00A72CAC" w:rsidRPr="009C55FF" w:rsidRDefault="00A72CAC" w:rsidP="00793A01">
      <w:pPr>
        <w:spacing w:after="0" w:line="480" w:lineRule="auto"/>
        <w:rPr>
          <w:rFonts w:ascii="Times New Roman" w:hAnsi="Times New Roman" w:cs="Times New Roman"/>
          <w:sz w:val="24"/>
        </w:rPr>
      </w:pPr>
    </w:p>
    <w:sectPr w:rsidR="00A72CAC" w:rsidRPr="009C55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A4063"/>
    <w:rsid w:val="00113EFD"/>
    <w:rsid w:val="001E1207"/>
    <w:rsid w:val="002030DD"/>
    <w:rsid w:val="002C3A62"/>
    <w:rsid w:val="002C454A"/>
    <w:rsid w:val="002E6BE3"/>
    <w:rsid w:val="00576D82"/>
    <w:rsid w:val="00654904"/>
    <w:rsid w:val="006E65F8"/>
    <w:rsid w:val="00793A01"/>
    <w:rsid w:val="008A4063"/>
    <w:rsid w:val="00980179"/>
    <w:rsid w:val="009C55FF"/>
    <w:rsid w:val="009C656E"/>
    <w:rsid w:val="00A72CAC"/>
    <w:rsid w:val="00AC2682"/>
    <w:rsid w:val="00BF45D5"/>
    <w:rsid w:val="00CE271C"/>
    <w:rsid w:val="00D335A1"/>
    <w:rsid w:val="00F24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BA49"/>
  <w15:chartTrackingRefBased/>
  <w15:docId w15:val="{726DE3A8-A4BD-4559-9912-4C6F94ABC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4904"/>
    <w:rPr>
      <w:color w:val="0000FF" w:themeColor="hyperlink"/>
      <w:u w:val="single"/>
    </w:rPr>
  </w:style>
  <w:style w:type="character" w:styleId="UnresolvedMention">
    <w:name w:val="Unresolved Mention"/>
    <w:basedOn w:val="DefaultParagraphFont"/>
    <w:uiPriority w:val="99"/>
    <w:semiHidden/>
    <w:unhideWhenUsed/>
    <w:rsid w:val="009C55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810832">
      <w:bodyDiv w:val="1"/>
      <w:marLeft w:val="0"/>
      <w:marRight w:val="0"/>
      <w:marTop w:val="0"/>
      <w:marBottom w:val="0"/>
      <w:divBdr>
        <w:top w:val="none" w:sz="0" w:space="0" w:color="auto"/>
        <w:left w:val="none" w:sz="0" w:space="0" w:color="auto"/>
        <w:bottom w:val="none" w:sz="0" w:space="0" w:color="auto"/>
        <w:right w:val="none" w:sz="0" w:space="0" w:color="auto"/>
      </w:divBdr>
    </w:div>
    <w:div w:id="208634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use-posix-semaphores-c/" TargetMode="External"/><Relationship Id="rId3" Type="http://schemas.openxmlformats.org/officeDocument/2006/relationships/webSettings" Target="webSettings.xml"/><Relationship Id="rId7" Type="http://schemas.openxmlformats.org/officeDocument/2006/relationships/hyperlink" Target="https://techdifferences.com/difference-between-semaphore-and-monitor-in-os.html"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thegeekstuff.com/2012/05/c-mutex-examples/" TargetMode="External"/><Relationship Id="rId4" Type="http://schemas.openxmlformats.org/officeDocument/2006/relationships/hyperlink" Target="https://github.com/battousairurik/CST-221" TargetMode="External"/><Relationship Id="rId9" Type="http://schemas.openxmlformats.org/officeDocument/2006/relationships/hyperlink" Target="https://gist.github.com/tausen/42618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 Weaver</dc:creator>
  <cp:keywords/>
  <dc:description/>
  <cp:lastModifiedBy>Michael S Weaver</cp:lastModifiedBy>
  <cp:revision>16</cp:revision>
  <dcterms:created xsi:type="dcterms:W3CDTF">2018-01-27T02:57:00Z</dcterms:created>
  <dcterms:modified xsi:type="dcterms:W3CDTF">2018-01-29T07:33:00Z</dcterms:modified>
</cp:coreProperties>
</file>