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C913" w14:textId="2B6E0EA9" w:rsidR="005A214D" w:rsidRPr="00D667A9" w:rsidRDefault="00D667A9">
      <w:pPr>
        <w:rPr>
          <w:lang w:val="fr-CA"/>
        </w:rPr>
      </w:pPr>
      <w:r>
        <w:rPr>
          <w:lang w:val="fr-CA"/>
        </w:rPr>
        <w:t>Denis est fort selon Alexis</w:t>
      </w:r>
      <w:bookmarkStart w:id="0" w:name="_GoBack"/>
      <w:bookmarkEnd w:id="0"/>
    </w:p>
    <w:sectPr w:rsidR="005A214D" w:rsidRPr="00D66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9F"/>
    <w:rsid w:val="00577E9F"/>
    <w:rsid w:val="005A214D"/>
    <w:rsid w:val="00D6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9249"/>
  <w15:chartTrackingRefBased/>
  <w15:docId w15:val="{84B5D263-CA02-4AD0-B948-B5F0D40E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Filipovic</dc:creator>
  <cp:keywords/>
  <dc:description/>
  <cp:lastModifiedBy>Denis Filipovic</cp:lastModifiedBy>
  <cp:revision>3</cp:revision>
  <dcterms:created xsi:type="dcterms:W3CDTF">2019-05-30T18:03:00Z</dcterms:created>
  <dcterms:modified xsi:type="dcterms:W3CDTF">2019-05-30T18:03:00Z</dcterms:modified>
</cp:coreProperties>
</file>